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E9119A8">
      <w:pPr>
        <w:pStyle w:val="5"/>
        <w:rPr>
          <w:rFonts w:hint="eastAsia"/>
          <w:lang w:eastAsia="zh-CN"/>
        </w:rPr>
      </w:pPr>
      <w:bookmarkStart w:id="0" w:name="_GoBack"/>
      <w:bookmarkEnd w:id="0"/>
      <w:r>
        <w:rPr>
          <w:rFonts w:hint="eastAsia"/>
          <w:lang w:eastAsia="zh-CN"/>
        </w:rPr>
        <w:drawing>
          <wp:anchor distT="0" distB="0" distL="114300" distR="114300" simplePos="0" relativeHeight="251673600" behindDoc="0" locked="0" layoutInCell="1" allowOverlap="1">
            <wp:simplePos x="0" y="0"/>
            <wp:positionH relativeFrom="column">
              <wp:posOffset>-207010</wp:posOffset>
            </wp:positionH>
            <wp:positionV relativeFrom="paragraph">
              <wp:posOffset>-10476230</wp:posOffset>
            </wp:positionV>
            <wp:extent cx="7551420" cy="10681335"/>
            <wp:effectExtent l="0" t="0" r="11430" b="5715"/>
            <wp:wrapTopAndBottom/>
            <wp:docPr id="13" name="图片 13"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0"/>
                    <pic:cNvPicPr>
                      <a:picLocks noChangeAspect="1"/>
                    </pic:cNvPicPr>
                  </pic:nvPicPr>
                  <pic:blipFill>
                    <a:blip r:embed="rId7"/>
                    <a:stretch>
                      <a:fillRect/>
                    </a:stretch>
                  </pic:blipFill>
                  <pic:spPr>
                    <a:xfrm>
                      <a:off x="0" y="0"/>
                      <a:ext cx="7551420" cy="10681335"/>
                    </a:xfrm>
                    <a:prstGeom prst="rect">
                      <a:avLst/>
                    </a:prstGeom>
                  </pic:spPr>
                </pic:pic>
              </a:graphicData>
            </a:graphic>
          </wp:anchor>
        </w:drawing>
      </w:r>
    </w:p>
    <w:p w14:paraId="5C4C8273">
      <w:pPr>
        <w:pStyle w:val="5"/>
        <w:rPr>
          <w:rFonts w:hint="eastAsia"/>
          <w:lang w:eastAsia="zh-CN"/>
        </w:rPr>
      </w:pPr>
      <w:r>
        <w:rPr>
          <w:rFonts w:hint="eastAsia" w:ascii="微软雅黑" w:hAnsi="微软雅黑" w:eastAsia="微软雅黑" w:cs="微软雅黑"/>
          <w:b/>
          <w:bCs/>
          <w:color w:val="C00000"/>
          <w:sz w:val="36"/>
          <w:szCs w:val="36"/>
        </w:rPr>
        <w:drawing>
          <wp:anchor distT="0" distB="0" distL="114300" distR="114300" simplePos="0" relativeHeight="251660288" behindDoc="0" locked="0" layoutInCell="1" allowOverlap="1">
            <wp:simplePos x="0" y="0"/>
            <wp:positionH relativeFrom="column">
              <wp:posOffset>-244475</wp:posOffset>
            </wp:positionH>
            <wp:positionV relativeFrom="paragraph">
              <wp:posOffset>-10515600</wp:posOffset>
            </wp:positionV>
            <wp:extent cx="7614920" cy="10759440"/>
            <wp:effectExtent l="0" t="0" r="5080" b="3810"/>
            <wp:wrapNone/>
            <wp:docPr id="11" name="图片 3" descr="C:/Users/Administrator/Desktop/images/霸道郴州内页图2_02.jpg霸道郴州内页图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C:/Users/Administrator/Desktop/images/霸道郴州内页图2_02.jpg霸道郴州内页图2_02"/>
                    <pic:cNvPicPr>
                      <a:picLocks noChangeAspect="1"/>
                    </pic:cNvPicPr>
                  </pic:nvPicPr>
                  <pic:blipFill>
                    <a:blip r:embed="rId8"/>
                    <a:srcRect t="17" b="17"/>
                    <a:stretch>
                      <a:fillRect/>
                    </a:stretch>
                  </pic:blipFill>
                  <pic:spPr>
                    <a:xfrm>
                      <a:off x="0" y="0"/>
                      <a:ext cx="7614920" cy="10759440"/>
                    </a:xfrm>
                    <a:prstGeom prst="rect">
                      <a:avLst/>
                    </a:prstGeom>
                    <a:noFill/>
                    <a:ln>
                      <a:noFill/>
                    </a:ln>
                  </pic:spPr>
                </pic:pic>
              </a:graphicData>
            </a:graphic>
          </wp:anchor>
        </w:drawing>
      </w:r>
    </w:p>
    <w:p w14:paraId="1AC4E9AC">
      <w:pPr>
        <w:pStyle w:val="5"/>
        <w:jc w:val="left"/>
        <w:rPr>
          <w:rFonts w:hint="eastAsia"/>
          <w:lang w:eastAsia="zh-CN"/>
        </w:rPr>
      </w:pPr>
      <w:r>
        <w:rPr>
          <w:rFonts w:hint="eastAsia" w:ascii="微软雅黑" w:hAnsi="微软雅黑" w:eastAsia="微软雅黑" w:cs="微软雅黑"/>
          <w:b/>
          <w:bCs/>
          <w:color w:val="C00000"/>
          <w:sz w:val="36"/>
          <w:szCs w:val="36"/>
        </w:rPr>
        <w:drawing>
          <wp:anchor distT="0" distB="0" distL="114300" distR="114300" simplePos="0" relativeHeight="251662336" behindDoc="0" locked="0" layoutInCell="1" allowOverlap="1">
            <wp:simplePos x="0" y="0"/>
            <wp:positionH relativeFrom="column">
              <wp:posOffset>-219075</wp:posOffset>
            </wp:positionH>
            <wp:positionV relativeFrom="paragraph">
              <wp:posOffset>-10484485</wp:posOffset>
            </wp:positionV>
            <wp:extent cx="7574915" cy="10706735"/>
            <wp:effectExtent l="0" t="0" r="6985" b="18415"/>
            <wp:wrapNone/>
            <wp:docPr id="10" name="图片 2" descr="C:/Users/Administrator/Desktop/images/霸道郴州内页图2_03.jpg霸道郴州内页图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Desktop/images/霸道郴州内页图2_03.jpg霸道郴州内页图2_03"/>
                    <pic:cNvPicPr>
                      <a:picLocks noChangeAspect="1"/>
                    </pic:cNvPicPr>
                  </pic:nvPicPr>
                  <pic:blipFill>
                    <a:blip r:embed="rId9"/>
                    <a:srcRect l="3" r="3"/>
                    <a:stretch>
                      <a:fillRect/>
                    </a:stretch>
                  </pic:blipFill>
                  <pic:spPr>
                    <a:xfrm>
                      <a:off x="0" y="0"/>
                      <a:ext cx="7574915" cy="10706735"/>
                    </a:xfrm>
                    <a:prstGeom prst="rect">
                      <a:avLst/>
                    </a:prstGeom>
                    <a:noFill/>
                    <a:ln>
                      <a:noFill/>
                    </a:ln>
                  </pic:spPr>
                </pic:pic>
              </a:graphicData>
            </a:graphic>
          </wp:anchor>
        </w:drawing>
      </w:r>
    </w:p>
    <w:p w14:paraId="21B94E12">
      <w:pPr>
        <w:pStyle w:val="5"/>
        <w:rPr>
          <w:rFonts w:hint="eastAsia"/>
          <w:lang w:eastAsia="zh-CN"/>
        </w:rPr>
      </w:pPr>
      <w:r>
        <w:rPr>
          <w:rFonts w:hint="eastAsia" w:ascii="微软雅黑" w:hAnsi="微软雅黑" w:eastAsia="微软雅黑" w:cs="微软雅黑"/>
          <w:b/>
          <w:bCs/>
          <w:color w:val="C00000"/>
          <w:sz w:val="36"/>
          <w:szCs w:val="36"/>
        </w:rPr>
        <w:drawing>
          <wp:anchor distT="0" distB="0" distL="114300" distR="114300" simplePos="0" relativeHeight="251661312" behindDoc="1" locked="0" layoutInCell="1" allowOverlap="1">
            <wp:simplePos x="0" y="0"/>
            <wp:positionH relativeFrom="column">
              <wp:posOffset>-220345</wp:posOffset>
            </wp:positionH>
            <wp:positionV relativeFrom="paragraph">
              <wp:posOffset>-10481310</wp:posOffset>
            </wp:positionV>
            <wp:extent cx="7576185" cy="10707370"/>
            <wp:effectExtent l="0" t="0" r="5715" b="17780"/>
            <wp:wrapNone/>
            <wp:docPr id="14" name="图片 5" descr="C:/Users/Administrator/Desktop/images/霸道郴州内页图2_04.jpg霸道郴州内页图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Administrator/Desktop/images/霸道郴州内页图2_04.jpg霸道郴州内页图2_04"/>
                    <pic:cNvPicPr>
                      <a:picLocks noChangeAspect="1"/>
                    </pic:cNvPicPr>
                  </pic:nvPicPr>
                  <pic:blipFill>
                    <a:blip r:embed="rId10"/>
                    <a:srcRect t="5" b="5"/>
                    <a:stretch>
                      <a:fillRect/>
                    </a:stretch>
                  </pic:blipFill>
                  <pic:spPr>
                    <a:xfrm>
                      <a:off x="0" y="0"/>
                      <a:ext cx="7576185" cy="10707370"/>
                    </a:xfrm>
                    <a:prstGeom prst="rect">
                      <a:avLst/>
                    </a:prstGeom>
                    <a:noFill/>
                    <a:ln>
                      <a:noFill/>
                    </a:ln>
                  </pic:spPr>
                </pic:pic>
              </a:graphicData>
            </a:graphic>
          </wp:anchor>
        </w:drawing>
      </w:r>
    </w:p>
    <w:tbl>
      <w:tblPr>
        <w:tblStyle w:val="11"/>
        <w:tblpPr w:leftFromText="180" w:rightFromText="180" w:vertAnchor="page" w:horzAnchor="margin" w:tblpX="104" w:tblpY="341"/>
        <w:tblW w:w="11175"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74"/>
        <w:gridCol w:w="6536"/>
        <w:gridCol w:w="648"/>
        <w:gridCol w:w="765"/>
        <w:gridCol w:w="600"/>
        <w:gridCol w:w="1552"/>
      </w:tblGrid>
      <w:tr w14:paraId="16B12C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175" w:type="dxa"/>
            <w:gridSpan w:val="6"/>
            <w:tcBorders>
              <w:bottom w:val="single" w:color="auto" w:sz="4" w:space="0"/>
            </w:tcBorders>
            <w:shd w:val="clear" w:color="auto" w:fill="92CDDC" w:themeFill="accent5" w:themeFillTint="99"/>
          </w:tcPr>
          <w:p w14:paraId="0C39E041">
            <w:pPr>
              <w:pStyle w:val="5"/>
              <w:jc w:val="both"/>
              <w:rPr>
                <w:rFonts w:hint="eastAsia" w:ascii="宋体" w:hAnsi="宋体" w:cs="宋体"/>
                <w:color w:val="FFFFFF" w:themeColor="background1"/>
                <w:kern w:val="0"/>
                <w:sz w:val="18"/>
                <w:szCs w:val="18"/>
                <w:lang w:eastAsia="zh-CN"/>
                <w14:textFill>
                  <w14:solidFill>
                    <w14:schemeClr w14:val="bg1"/>
                  </w14:solidFill>
                </w14:textFill>
              </w:rPr>
            </w:pPr>
          </w:p>
          <w:p w14:paraId="72F52EBE">
            <w:pPr>
              <w:jc w:val="center"/>
              <w:rPr>
                <w:b/>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臻美郴州</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7007C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175" w:type="dxa"/>
            <w:gridSpan w:val="6"/>
            <w:tcBorders>
              <w:bottom w:val="single" w:color="auto" w:sz="4" w:space="0"/>
            </w:tcBorders>
            <w:shd w:val="clear" w:color="auto" w:fill="92CDDC" w:themeFill="accent5" w:themeFillTint="99"/>
          </w:tcPr>
          <w:p w14:paraId="42745673">
            <w:pPr>
              <w:spacing w:line="360" w:lineRule="auto"/>
              <w:ind w:right="-260" w:rightChars="-124"/>
              <w:jc w:val="center"/>
              <w:rPr>
                <w:b/>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长沙/濂溪书院/网红瓦窑坪古村/白廊游船大东江/网红雾漫小东江/龙景峡谷/网红高椅岭/网红莽山五指峰/长沙双飞6日游</w:t>
            </w:r>
          </w:p>
        </w:tc>
      </w:tr>
      <w:tr w14:paraId="354C6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175" w:type="dxa"/>
            <w:gridSpan w:val="6"/>
            <w:tcBorders>
              <w:bottom w:val="single" w:color="auto" w:sz="4" w:space="0"/>
            </w:tcBorders>
          </w:tcPr>
          <w:p w14:paraId="18A018B0">
            <w:pPr>
              <w:spacing w:line="360" w:lineRule="exact"/>
              <w:ind w:right="-105" w:rightChars="-50"/>
              <w:rPr>
                <w:rFonts w:hint="eastAsia" w:ascii="微软雅黑" w:hAnsi="微软雅黑" w:eastAsia="微软雅黑" w:cs="微软雅黑"/>
                <w:b/>
                <w:bCs/>
                <w:color w:val="FF0000"/>
                <w:szCs w:val="21"/>
              </w:rPr>
            </w:pPr>
          </w:p>
          <w:p w14:paraId="09844BE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【王牌景区】</w:t>
            </w:r>
            <w:r>
              <w:rPr>
                <w:rFonts w:hint="eastAsia" w:ascii="微软雅黑" w:hAnsi="微软雅黑" w:eastAsia="微软雅黑" w:cs="微软雅黑"/>
                <w:szCs w:val="21"/>
              </w:rPr>
              <w:t xml:space="preserve">、网红、最热景点全包含： </w:t>
            </w:r>
          </w:p>
          <w:p w14:paraId="684E14F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“摄影发烧友的最佳拍摄地，国家5A级旅游景区”----东江湖.雾漫小东江；</w:t>
            </w:r>
          </w:p>
          <w:p w14:paraId="2331A1DD">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“赏南国最大的瀑布群”----</w:t>
            </w:r>
            <w:r>
              <w:rPr>
                <w:rFonts w:hint="eastAsia" w:ascii="微软雅黑" w:hAnsi="微软雅黑" w:eastAsia="微软雅黑" w:cs="微软雅黑"/>
                <w:b/>
                <w:bCs/>
                <w:color w:val="FF0000"/>
                <w:szCs w:val="21"/>
              </w:rPr>
              <w:t>【龙景峡谷】</w:t>
            </w:r>
          </w:p>
          <w:p w14:paraId="43414B8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“抖音网红，丹霞地貌，一个美的一塌糊涂的地方”----高椅岭；</w:t>
            </w:r>
          </w:p>
          <w:p w14:paraId="77C85B3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一座用5万两真银打造出的城楼----【永兴银楼】</w:t>
            </w:r>
          </w:p>
          <w:p w14:paraId="4D8551B6">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古代时期号称“小南京”----</w:t>
            </w:r>
            <w:r>
              <w:rPr>
                <w:rFonts w:hint="eastAsia" w:ascii="微软雅黑" w:hAnsi="微软雅黑" w:eastAsia="微软雅黑" w:cs="微软雅黑"/>
                <w:b/>
                <w:bCs/>
                <w:color w:val="FF0000"/>
                <w:szCs w:val="21"/>
              </w:rPr>
              <w:t>【瓦窑坪古村】</w:t>
            </w:r>
          </w:p>
          <w:p w14:paraId="6DABAA99">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“国家4A景区，原始森林第一山，中国南方第一森林氧吧”-----莽山国家森林公园五指峰景区；</w:t>
            </w:r>
          </w:p>
          <w:p w14:paraId="6BE23075">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b/>
                <w:bCs/>
                <w:color w:val="FF0000"/>
                <w:szCs w:val="21"/>
              </w:rPr>
              <w:t>【舒适住宿】</w:t>
            </w:r>
            <w:r>
              <w:rPr>
                <w:rFonts w:hint="eastAsia" w:ascii="微软雅黑" w:hAnsi="微软雅黑" w:eastAsia="微软雅黑" w:cs="微软雅黑"/>
                <w:szCs w:val="21"/>
              </w:rPr>
              <w:t xml:space="preserve"> 精选携程3钻酒店</w:t>
            </w:r>
            <w:r>
              <w:rPr>
                <w:rFonts w:hint="eastAsia" w:ascii="微软雅黑" w:hAnsi="微软雅黑" w:eastAsia="微软雅黑" w:cs="微软雅黑"/>
                <w:szCs w:val="21"/>
                <w:lang w:eastAsia="zh-CN"/>
              </w:rPr>
              <w:t>或当地舒适酒店</w:t>
            </w:r>
          </w:p>
          <w:p w14:paraId="0E66F2B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【特色美食】</w:t>
            </w:r>
            <w:r>
              <w:rPr>
                <w:rFonts w:hint="eastAsia" w:ascii="微软雅黑" w:hAnsi="微软雅黑" w:eastAsia="微软雅黑" w:cs="微软雅黑"/>
                <w:szCs w:val="21"/>
              </w:rPr>
              <w:t>湘南特色美食：特别赠送2个特色餐：十全十美宴、三文鱼宴</w:t>
            </w:r>
          </w:p>
          <w:p w14:paraId="5B5735E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【导游贴心】</w:t>
            </w:r>
            <w:r>
              <w:rPr>
                <w:rFonts w:hint="eastAsia" w:ascii="微软雅黑" w:hAnsi="微软雅黑" w:eastAsia="微软雅黑" w:cs="微软雅黑"/>
                <w:szCs w:val="21"/>
              </w:rPr>
              <w:t>专职导游、全程陪同：</w:t>
            </w:r>
          </w:p>
          <w:p w14:paraId="2521A4D8">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安排优秀导游人员服务，按照您的游玩速度来走行程，做到细心，贴心，让您 能更好的融入湘南、感受湘南！</w:t>
            </w:r>
          </w:p>
          <w:p w14:paraId="235A1FA4">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b/>
                <w:bCs/>
                <w:color w:val="FF0000"/>
                <w:szCs w:val="21"/>
              </w:rPr>
              <w:t>【质量放心】</w:t>
            </w:r>
            <w:r>
              <w:rPr>
                <w:rFonts w:hint="eastAsia" w:ascii="微软雅黑" w:hAnsi="微软雅黑" w:eastAsia="微软雅黑" w:cs="微软雅黑"/>
                <w:szCs w:val="21"/>
              </w:rPr>
              <w:t>我们深知您的需要：</w:t>
            </w:r>
          </w:p>
          <w:p w14:paraId="0A22C565">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 您的满意是我们始终如一的追求，只为给您一次不一样的旅行！</w:t>
            </w:r>
          </w:p>
          <w:p w14:paraId="7A39944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 xml:space="preserve">增值服务： </w:t>
            </w:r>
          </w:p>
          <w:p w14:paraId="697FC711">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生日客人惊喜小蛋糕略表心意；</w:t>
            </w:r>
          </w:p>
          <w:p w14:paraId="58042FAF">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Cs w:val="21"/>
                <w:lang w:eastAsia="zh-CN"/>
              </w:rPr>
              <w:t>每人每天一瓶矿泉水</w:t>
            </w:r>
          </w:p>
        </w:tc>
      </w:tr>
      <w:tr w14:paraId="1B568D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A36C3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EA8AE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F0A0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D6FE5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8BE76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BB58C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3AB80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A46A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7D305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38F36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C68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684C8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39022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E6A5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00A65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036645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FF8AD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B2198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69522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AC967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93C5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濂溪书院</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470DF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299D1D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2BF1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1877D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01A38B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D9F28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E3D0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莽山国家森林公园（五指峰景区）</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2BF61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4D839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F6AB1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C468F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75320E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4A2A8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1C5198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FC917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68DD9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6CCA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365AE8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695F18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74"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0C3ED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96FE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631D0D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78C27F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480155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552" w:type="dxa"/>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5C5B96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3A19B6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6D25600">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2FF7EF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vAlign w:val="center"/>
          </w:tcPr>
          <w:p w14:paraId="23294BE2">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FED55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75" w:type="dxa"/>
            <w:gridSpan w:val="6"/>
            <w:tcBorders>
              <w:top w:val="single" w:color="auto" w:sz="4" w:space="0"/>
              <w:left w:val="single" w:color="auto" w:sz="4" w:space="0"/>
              <w:bottom w:val="single" w:color="auto" w:sz="4" w:space="0"/>
              <w:right w:val="single" w:color="auto" w:sz="4" w:space="0"/>
            </w:tcBorders>
          </w:tcPr>
          <w:p w14:paraId="28EC487C">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D055B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75" w:type="dxa"/>
            <w:gridSpan w:val="6"/>
            <w:tcBorders>
              <w:top w:val="single" w:color="auto" w:sz="4" w:space="0"/>
              <w:left w:val="single" w:color="auto" w:sz="4" w:space="0"/>
              <w:bottom w:val="single" w:color="auto" w:sz="4" w:space="0"/>
              <w:right w:val="single" w:color="auto" w:sz="4" w:space="0"/>
            </w:tcBorders>
          </w:tcPr>
          <w:p w14:paraId="3DC174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F09030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C03702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6098E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9C7110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63360" behindDoc="0" locked="0" layoutInCell="1" allowOverlap="1">
                  <wp:simplePos x="0" y="0"/>
                  <wp:positionH relativeFrom="page">
                    <wp:posOffset>1905</wp:posOffset>
                  </wp:positionH>
                  <wp:positionV relativeFrom="page">
                    <wp:posOffset>1062990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11"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9A770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18AAC7F8">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  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560FCF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4046866">
            <w:pPr>
              <w:widowControl/>
              <w:spacing w:line="360" w:lineRule="exact"/>
              <w:ind w:firstLine="420" w:firstLineChars="200"/>
              <w:jc w:val="left"/>
              <w:rPr>
                <w:rFonts w:hint="eastAsia" w:ascii="微软雅黑" w:hAnsi="微软雅黑" w:eastAsia="微软雅黑" w:cs="微软雅黑"/>
                <w:b/>
                <w:color w:val="00B0F0"/>
                <w:sz w:val="21"/>
                <w:szCs w:val="21"/>
              </w:rPr>
            </w:pP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r>
              <w:rPr>
                <w:rFonts w:hint="eastAsia" w:ascii="微软雅黑" w:hAnsi="微软雅黑" w:eastAsia="微软雅黑" w:cs="微软雅黑"/>
                <w:b/>
                <w:color w:val="00B0F0"/>
                <w:sz w:val="21"/>
                <w:szCs w:val="21"/>
              </w:rPr>
              <w:t>赠送：高椅岭全团精美航拍一次！</w:t>
            </w:r>
          </w:p>
          <w:p w14:paraId="607389C7">
            <w:pPr>
              <w:widowControl/>
              <w:spacing w:line="360" w:lineRule="exact"/>
              <w:ind w:firstLine="420" w:firstLineChars="200"/>
              <w:jc w:val="left"/>
              <w:rPr>
                <w:rFonts w:hint="eastAsia" w:ascii="微软雅黑" w:hAnsi="微软雅黑" w:eastAsia="微软雅黑" w:cs="微软雅黑"/>
                <w:b/>
                <w:color w:val="00B0F0"/>
                <w:sz w:val="21"/>
                <w:szCs w:val="21"/>
              </w:rPr>
            </w:pPr>
            <w:r>
              <w:rPr>
                <w:rFonts w:hint="eastAsia" w:ascii="微软雅黑" w:hAnsi="微软雅黑" w:eastAsia="微软雅黑" w:cs="微软雅黑"/>
                <w:b/>
                <w:color w:val="FF0000"/>
              </w:rPr>
              <w:t>特别安排：迎新年，在指定地方燃放浏阳烟花（每团2个）</w:t>
            </w:r>
          </w:p>
          <w:p w14:paraId="05EB81CB">
            <w:pPr>
              <w:widowControl/>
              <w:spacing w:line="360" w:lineRule="exact"/>
              <w:ind w:firstLine="420" w:firstLineChars="200"/>
              <w:jc w:val="left"/>
              <w:rPr>
                <w:rFonts w:hint="eastAsia" w:ascii="微软雅黑" w:hAnsi="微软雅黑" w:eastAsia="微软雅黑" w:cs="微软雅黑"/>
                <w:b/>
                <w:color w:val="00B0F0"/>
                <w:sz w:val="18"/>
                <w:szCs w:val="18"/>
              </w:rPr>
            </w:pPr>
            <w:r>
              <w:drawing>
                <wp:anchor distT="0" distB="0" distL="114300" distR="114300" simplePos="0" relativeHeight="251665408" behindDoc="0" locked="0" layoutInCell="1" allowOverlap="1">
                  <wp:simplePos x="0" y="0"/>
                  <wp:positionH relativeFrom="column">
                    <wp:posOffset>4773930</wp:posOffset>
                  </wp:positionH>
                  <wp:positionV relativeFrom="paragraph">
                    <wp:posOffset>158750</wp:posOffset>
                  </wp:positionV>
                  <wp:extent cx="2160270" cy="1620520"/>
                  <wp:effectExtent l="0" t="0" r="11430"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2160270" cy="16205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2344420</wp:posOffset>
                  </wp:positionH>
                  <wp:positionV relativeFrom="paragraph">
                    <wp:posOffset>145415</wp:posOffset>
                  </wp:positionV>
                  <wp:extent cx="2428875" cy="1615440"/>
                  <wp:effectExtent l="0" t="0" r="9525"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3"/>
                          <a:stretch>
                            <a:fillRect/>
                          </a:stretch>
                        </pic:blipFill>
                        <pic:spPr>
                          <a:xfrm>
                            <a:off x="0" y="0"/>
                            <a:ext cx="2428875" cy="1615440"/>
                          </a:xfrm>
                          <a:prstGeom prst="rect">
                            <a:avLst/>
                          </a:prstGeom>
                          <a:noFill/>
                          <a:ln w="9525">
                            <a:noFill/>
                          </a:ln>
                        </pic:spPr>
                      </pic:pic>
                    </a:graphicData>
                  </a:graphic>
                </wp:anchor>
              </w:drawing>
            </w:r>
            <w:r>
              <w:rPr>
                <w:sz w:val="21"/>
                <w:szCs w:val="21"/>
              </w:rPr>
              <w:drawing>
                <wp:anchor distT="0" distB="0" distL="114300" distR="114300" simplePos="0" relativeHeight="251664384" behindDoc="0" locked="0" layoutInCell="1" allowOverlap="1">
                  <wp:simplePos x="0" y="0"/>
                  <wp:positionH relativeFrom="column">
                    <wp:posOffset>-20955</wp:posOffset>
                  </wp:positionH>
                  <wp:positionV relativeFrom="paragraph">
                    <wp:posOffset>160020</wp:posOffset>
                  </wp:positionV>
                  <wp:extent cx="2323465" cy="1584960"/>
                  <wp:effectExtent l="0" t="0" r="635"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2323465" cy="1584960"/>
                          </a:xfrm>
                          <a:prstGeom prst="rect">
                            <a:avLst/>
                          </a:prstGeom>
                          <a:noFill/>
                          <a:ln>
                            <a:noFill/>
                          </a:ln>
                        </pic:spPr>
                      </pic:pic>
                    </a:graphicData>
                  </a:graphic>
                </wp:anchor>
              </w:drawing>
            </w:r>
          </w:p>
          <w:p w14:paraId="31049ECF">
            <w:pPr>
              <w:widowControl/>
              <w:spacing w:line="360" w:lineRule="exact"/>
              <w:ind w:firstLine="360" w:firstLineChars="200"/>
              <w:jc w:val="left"/>
              <w:rPr>
                <w:rFonts w:hint="eastAsia" w:ascii="微软雅黑" w:hAnsi="微软雅黑" w:eastAsia="微软雅黑" w:cs="微软雅黑"/>
                <w:b/>
                <w:color w:val="00B0F0"/>
                <w:sz w:val="18"/>
                <w:szCs w:val="18"/>
              </w:rPr>
            </w:pPr>
          </w:p>
          <w:p w14:paraId="53C95C77">
            <w:pPr>
              <w:widowControl/>
              <w:spacing w:line="360" w:lineRule="exact"/>
              <w:ind w:firstLine="360" w:firstLineChars="200"/>
              <w:jc w:val="left"/>
              <w:rPr>
                <w:rFonts w:hint="eastAsia" w:ascii="微软雅黑" w:hAnsi="微软雅黑" w:eastAsia="微软雅黑" w:cs="微软雅黑"/>
                <w:b/>
                <w:color w:val="00B0F0"/>
                <w:sz w:val="18"/>
                <w:szCs w:val="18"/>
              </w:rPr>
            </w:pPr>
          </w:p>
          <w:p w14:paraId="42F706C6">
            <w:pPr>
              <w:widowControl/>
              <w:spacing w:line="360" w:lineRule="exact"/>
              <w:ind w:firstLine="360" w:firstLineChars="200"/>
              <w:jc w:val="left"/>
              <w:rPr>
                <w:rFonts w:hint="eastAsia" w:ascii="微软雅黑" w:hAnsi="微软雅黑" w:eastAsia="微软雅黑" w:cs="微软雅黑"/>
                <w:b/>
                <w:color w:val="00B0F0"/>
                <w:sz w:val="18"/>
                <w:szCs w:val="18"/>
              </w:rPr>
            </w:pPr>
          </w:p>
          <w:p w14:paraId="21AD27AE">
            <w:pPr>
              <w:widowControl/>
              <w:spacing w:line="360" w:lineRule="exact"/>
              <w:ind w:firstLine="360" w:firstLineChars="200"/>
              <w:jc w:val="left"/>
              <w:rPr>
                <w:rFonts w:hint="eastAsia" w:ascii="微软雅黑" w:hAnsi="微软雅黑" w:eastAsia="微软雅黑" w:cs="微软雅黑"/>
                <w:b/>
                <w:color w:val="00B0F0"/>
                <w:sz w:val="18"/>
                <w:szCs w:val="18"/>
              </w:rPr>
            </w:pPr>
          </w:p>
          <w:p w14:paraId="372FFF4A">
            <w:pPr>
              <w:widowControl/>
              <w:spacing w:line="360" w:lineRule="exact"/>
              <w:ind w:firstLine="360" w:firstLineChars="200"/>
              <w:jc w:val="left"/>
              <w:rPr>
                <w:rFonts w:hint="eastAsia" w:ascii="微软雅黑" w:hAnsi="微软雅黑" w:eastAsia="微软雅黑" w:cs="微软雅黑"/>
                <w:b/>
                <w:color w:val="00B0F0"/>
                <w:sz w:val="18"/>
                <w:szCs w:val="18"/>
              </w:rPr>
            </w:pPr>
          </w:p>
          <w:p w14:paraId="0304A0E2">
            <w:pPr>
              <w:widowControl/>
              <w:spacing w:line="360" w:lineRule="exact"/>
              <w:ind w:firstLine="360" w:firstLineChars="200"/>
              <w:jc w:val="left"/>
              <w:rPr>
                <w:rFonts w:hint="eastAsia" w:ascii="微软雅黑" w:hAnsi="微软雅黑" w:eastAsia="微软雅黑" w:cs="微软雅黑"/>
                <w:b/>
                <w:color w:val="00B0F0"/>
                <w:sz w:val="18"/>
                <w:szCs w:val="18"/>
              </w:rPr>
            </w:pPr>
          </w:p>
          <w:p w14:paraId="1DE52F0C">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171874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59176E95">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濂溪书院</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542D48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0AC0D1">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早餐后（若需早出发看景，酒店则只能提供打包早）游览国家AAAAA级旅游景区-</w:t>
            </w:r>
            <w:r>
              <w:rPr>
                <w:rFonts w:hint="eastAsia" w:ascii="微软雅黑" w:hAnsi="微软雅黑" w:eastAsia="微软雅黑" w:cs="微软雅黑"/>
                <w:b/>
                <w:bCs/>
                <w:color w:val="FF0000"/>
                <w:kern w:val="2"/>
                <w:sz w:val="21"/>
                <w:szCs w:val="21"/>
                <w:lang w:val="en-US" w:eastAsia="zh-CN" w:bidi="ar-SA"/>
              </w:rPr>
              <w:t>【东江湖风景区】</w:t>
            </w:r>
            <w:r>
              <w:rPr>
                <w:rFonts w:hint="eastAsia" w:ascii="微软雅黑" w:hAnsi="微软雅黑" w:eastAsia="微软雅黑" w:cs="微软雅黑"/>
                <w:sz w:val="21"/>
                <w:szCs w:val="21"/>
              </w:rPr>
              <w:t>（门票已含，景区环保车景区交通自理套餐已含，游览时间共约2.5小时），坐景区环保车前往摄影发烧友的最佳拍摄地</w:t>
            </w:r>
            <w:r>
              <w:rPr>
                <w:rFonts w:hint="eastAsia" w:ascii="微软雅黑" w:hAnsi="微软雅黑" w:eastAsia="微软雅黑" w:cs="微软雅黑"/>
                <w:b/>
                <w:bCs/>
                <w:color w:val="FF0000"/>
                <w:kern w:val="2"/>
                <w:sz w:val="21"/>
                <w:szCs w:val="21"/>
                <w:lang w:val="en-US" w:eastAsia="zh-CN" w:bidi="ar-SA"/>
              </w:rPr>
              <w:t>【雾漫小东江】</w:t>
            </w:r>
            <w:r>
              <w:rPr>
                <w:rFonts w:hint="eastAsia" w:ascii="微软雅黑" w:hAnsi="微软雅黑" w:eastAsia="微软雅黑" w:cs="微软雅黑"/>
                <w:sz w:val="21"/>
                <w:szCs w:val="21"/>
              </w:rPr>
              <w:t>，沿江边栈道徒步慢游，邂逅雾漫美景，充分拍照时间。东江的雾如梦似幻，缥缈不定，风景秀丽！特别安排：漫步</w:t>
            </w:r>
            <w:r>
              <w:rPr>
                <w:rFonts w:hint="eastAsia" w:ascii="微软雅黑" w:hAnsi="微软雅黑" w:eastAsia="微软雅黑" w:cs="微软雅黑"/>
                <w:b/>
                <w:bCs/>
                <w:color w:val="FF0000"/>
                <w:kern w:val="2"/>
                <w:sz w:val="21"/>
                <w:szCs w:val="21"/>
                <w:lang w:val="en-US" w:eastAsia="zh-CN" w:bidi="ar-SA"/>
              </w:rPr>
              <w:t>【小东江】</w:t>
            </w:r>
            <w:r>
              <w:rPr>
                <w:rFonts w:hint="eastAsia" w:ascii="微软雅黑" w:hAnsi="微软雅黑" w:eastAsia="微软雅黑" w:cs="微软雅黑"/>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bCs/>
                <w:color w:val="FF0000"/>
                <w:kern w:val="2"/>
                <w:sz w:val="21"/>
                <w:szCs w:val="21"/>
                <w:lang w:val="en-US" w:eastAsia="zh-CN" w:bidi="ar-SA"/>
              </w:rPr>
              <w:t>【龙景峡谷】</w:t>
            </w:r>
            <w:r>
              <w:rPr>
                <w:rFonts w:hint="eastAsia" w:ascii="微软雅黑" w:hAnsi="微软雅黑" w:eastAsia="微软雅黑" w:cs="微软雅黑"/>
                <w:sz w:val="21"/>
                <w:szCs w:val="21"/>
              </w:rPr>
              <w:t>，峡谷内空气负离子含量极高，是游人洗肺、品氧的绝好之处。参观结束后乘车（里程约28KM，车程约35分钟）前往东江湖白廊码头，</w:t>
            </w:r>
            <w:r>
              <w:rPr>
                <w:rFonts w:hint="eastAsia" w:ascii="微软雅黑" w:hAnsi="微软雅黑" w:eastAsia="微软雅黑" w:cs="微软雅黑"/>
                <w:b/>
                <w:bCs/>
                <w:color w:val="FF0000"/>
                <w:kern w:val="2"/>
                <w:sz w:val="21"/>
                <w:szCs w:val="21"/>
                <w:lang w:val="en-US" w:eastAsia="zh-CN" w:bidi="ar-SA"/>
              </w:rPr>
              <w:t>乘坐游船环湖大东江，坐船游大东江（往返60分钟左右）</w:t>
            </w:r>
            <w:r>
              <w:rPr>
                <w:rFonts w:hint="eastAsia" w:ascii="微软雅黑" w:hAnsi="微软雅黑" w:eastAsia="微软雅黑" w:cs="微软雅黑"/>
                <w:sz w:val="21"/>
                <w:szCs w:val="21"/>
              </w:rPr>
              <w:t>。大东江湖有延绵不绝的东江湖水，这里有：蓝天、白云和碧绿的湖水，沿岸植被葱郁、湖天山水一色、美景怡人，令人叹为观止！参观结束后赴</w:t>
            </w:r>
            <w:r>
              <w:rPr>
                <w:rFonts w:hint="eastAsia" w:ascii="微软雅黑" w:hAnsi="微软雅黑" w:eastAsia="微软雅黑" w:cs="微软雅黑"/>
                <w:b/>
                <w:bCs/>
                <w:color w:val="FF0000"/>
                <w:kern w:val="2"/>
                <w:sz w:val="21"/>
                <w:szCs w:val="21"/>
                <w:lang w:val="en-US" w:eastAsia="zh-CN" w:bidi="ar-SA"/>
              </w:rPr>
              <w:t>【濂溪书院】</w:t>
            </w:r>
            <w:r>
              <w:rPr>
                <w:rFonts w:hint="eastAsia" w:ascii="微软雅黑" w:hAnsi="微软雅黑" w:eastAsia="微软雅黑" w:cs="微软雅黑"/>
                <w:sz w:val="21"/>
                <w:szCs w:val="21"/>
              </w:rPr>
              <w:t>（游览约1小时），濂溪书院坐落于爱莲湖景区内，爱莲湖风景区是为了纪念北宋理学鼻祖周敦颐而修建，由爱莲湖、濂溪书院、牌坊、清风桥、爱莲坊、莲花仙女雕像等组成。爱莲湖风景区占地148亩，其中湖面60亩。风景区以宋代理学家周敦颐的《爱莲说》为主题，以“濂溪书院”为中心，着力挖掘郴州历史文化和古民居特色建筑，显得古朴庄重、典雅大气。行程结束后返回酒店，当晚晚餐自理。</w:t>
            </w:r>
          </w:p>
          <w:p w14:paraId="3F73C7B3">
            <w:pPr>
              <w:widowControl/>
              <w:spacing w:line="360" w:lineRule="exact"/>
              <w:ind w:firstLine="420" w:firstLineChars="200"/>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晚上推荐裕后街自由活动（公司派车统一从酒店送，但需自行返回酒店），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293C6660">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p w14:paraId="26C32085">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eastAsia="zh-CN"/>
              </w:rPr>
              <w:drawing>
                <wp:anchor distT="0" distB="0" distL="114300" distR="114300" simplePos="0" relativeHeight="251667456" behindDoc="0" locked="0" layoutInCell="1" allowOverlap="1">
                  <wp:simplePos x="0" y="0"/>
                  <wp:positionH relativeFrom="column">
                    <wp:posOffset>44450</wp:posOffset>
                  </wp:positionH>
                  <wp:positionV relativeFrom="paragraph">
                    <wp:posOffset>103505</wp:posOffset>
                  </wp:positionV>
                  <wp:extent cx="2257425" cy="1514475"/>
                  <wp:effectExtent l="0" t="0" r="9525" b="9525"/>
                  <wp:wrapNone/>
                  <wp:docPr id="3" name="图片 3" descr="b68b55f45232f180bf9f594f9b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8b55f45232f180bf9f594f9b22284"/>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8480" behindDoc="0" locked="0" layoutInCell="1" allowOverlap="1">
                  <wp:simplePos x="0" y="0"/>
                  <wp:positionH relativeFrom="column">
                    <wp:posOffset>2339975</wp:posOffset>
                  </wp:positionH>
                  <wp:positionV relativeFrom="paragraph">
                    <wp:posOffset>82550</wp:posOffset>
                  </wp:positionV>
                  <wp:extent cx="2362200" cy="1514475"/>
                  <wp:effectExtent l="0" t="0" r="0" b="9525"/>
                  <wp:wrapNone/>
                  <wp:docPr id="5" name="图片 5" descr="76afcf0d5844fd20f6362c7c5dce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afcf0d5844fd20f6362c7c5dce4cf"/>
                          <pic:cNvPicPr>
                            <a:picLocks noChangeAspect="1"/>
                          </pic:cNvPicPr>
                        </pic:nvPicPr>
                        <pic:blipFill>
                          <a:blip r:embed="rId16"/>
                          <a:stretch>
                            <a:fillRect/>
                          </a:stretch>
                        </pic:blipFill>
                        <pic:spPr>
                          <a:xfrm>
                            <a:off x="0" y="0"/>
                            <a:ext cx="2362200" cy="15144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9504" behindDoc="0" locked="0" layoutInCell="1" allowOverlap="1">
                  <wp:simplePos x="0" y="0"/>
                  <wp:positionH relativeFrom="column">
                    <wp:posOffset>4688205</wp:posOffset>
                  </wp:positionH>
                  <wp:positionV relativeFrom="paragraph">
                    <wp:posOffset>82550</wp:posOffset>
                  </wp:positionV>
                  <wp:extent cx="2257425" cy="1504950"/>
                  <wp:effectExtent l="0" t="0" r="9525" b="0"/>
                  <wp:wrapNone/>
                  <wp:docPr id="6" name="图片 6" descr="f9f0c551618310f263e143ce0aed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f0c551618310f263e143ce0aed3c0"/>
                          <pic:cNvPicPr>
                            <a:picLocks noChangeAspect="1"/>
                          </pic:cNvPicPr>
                        </pic:nvPicPr>
                        <pic:blipFill>
                          <a:blip r:embed="rId17"/>
                          <a:stretch>
                            <a:fillRect/>
                          </a:stretch>
                        </pic:blipFill>
                        <pic:spPr>
                          <a:xfrm>
                            <a:off x="0" y="0"/>
                            <a:ext cx="2257425" cy="1504950"/>
                          </a:xfrm>
                          <a:prstGeom prst="rect">
                            <a:avLst/>
                          </a:prstGeom>
                        </pic:spPr>
                      </pic:pic>
                    </a:graphicData>
                  </a:graphic>
                </wp:anchor>
              </w:drawing>
            </w:r>
          </w:p>
          <w:p w14:paraId="5541C16B">
            <w:pPr>
              <w:widowControl/>
              <w:spacing w:line="360" w:lineRule="exact"/>
              <w:ind w:firstLine="360" w:firstLineChars="200"/>
              <w:jc w:val="left"/>
              <w:rPr>
                <w:rFonts w:hint="eastAsia" w:ascii="微软雅黑" w:hAnsi="微软雅黑" w:eastAsia="微软雅黑" w:cs="微软雅黑"/>
                <w:b/>
                <w:color w:val="00B0F0"/>
                <w:sz w:val="18"/>
                <w:szCs w:val="18"/>
              </w:rPr>
            </w:pPr>
          </w:p>
          <w:p w14:paraId="15A23A7B">
            <w:pPr>
              <w:widowControl/>
              <w:spacing w:line="360" w:lineRule="exact"/>
              <w:ind w:firstLine="360" w:firstLineChars="200"/>
              <w:jc w:val="left"/>
              <w:rPr>
                <w:rFonts w:hint="eastAsia" w:ascii="微软雅黑" w:hAnsi="微软雅黑" w:eastAsia="微软雅黑" w:cs="微软雅黑"/>
                <w:b/>
                <w:color w:val="00B0F0"/>
                <w:sz w:val="18"/>
                <w:szCs w:val="18"/>
              </w:rPr>
            </w:pPr>
          </w:p>
          <w:p w14:paraId="4D616B79">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4066ED70">
            <w:pPr>
              <w:widowControl/>
              <w:spacing w:line="360" w:lineRule="exact"/>
              <w:ind w:firstLine="360" w:firstLineChars="200"/>
              <w:jc w:val="left"/>
              <w:rPr>
                <w:rFonts w:hint="eastAsia" w:ascii="微软雅黑" w:hAnsi="微软雅黑" w:eastAsia="微软雅黑" w:cs="微软雅黑"/>
                <w:b/>
                <w:color w:val="00B0F0"/>
                <w:sz w:val="18"/>
                <w:szCs w:val="18"/>
              </w:rPr>
            </w:pPr>
          </w:p>
          <w:p w14:paraId="59CE0691">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698E7956">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169F13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28C8A99">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住宿/郴州</w:t>
            </w:r>
          </w:p>
        </w:tc>
      </w:tr>
      <w:tr w14:paraId="127F69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588D6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早餐后参观</w:t>
            </w:r>
            <w:r>
              <w:rPr>
                <w:rFonts w:hint="eastAsia" w:ascii="微软雅黑" w:hAnsi="微软雅黑" w:eastAsia="微软雅黑" w:cs="微软雅黑"/>
                <w:b/>
                <w:color w:val="FF0000"/>
                <w:szCs w:val="21"/>
              </w:rPr>
              <w:t>【郴州印象特产超市】</w:t>
            </w:r>
            <w:r>
              <w:rPr>
                <w:rFonts w:hint="eastAsia" w:ascii="微软雅黑" w:hAnsi="微软雅黑" w:eastAsia="微软雅黑" w:cs="微软雅黑"/>
                <w:color w:val="000000"/>
                <w:szCs w:val="21"/>
              </w:rPr>
              <w:t>（参观不少于90分钟），您可在超市内自由选购心仪土特产送亲朋、送家人，后乘车（里程约120KM，车程约2.5小时）前往中国原始生态第一山、国家4A级景区--</w:t>
            </w:r>
            <w:r>
              <w:rPr>
                <w:rFonts w:hint="eastAsia" w:ascii="微软雅黑" w:hAnsi="微软雅黑" w:eastAsia="微软雅黑" w:cs="微软雅黑"/>
                <w:b/>
                <w:color w:val="FF0000"/>
                <w:szCs w:val="21"/>
              </w:rPr>
              <w:t>【莽山国家森林公园五指峰景区】</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往返索道+景区接驳车景区小交通已含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五针松等17种。景区内有：</w:t>
            </w:r>
            <w:r>
              <w:rPr>
                <w:rFonts w:hint="eastAsia" w:ascii="微软雅黑" w:hAnsi="微软雅黑" w:eastAsia="微软雅黑" w:cs="微软雅黑"/>
                <w:b/>
                <w:color w:val="FF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5C62CEE3">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p w14:paraId="3313A58A">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rPr>
            </w:pPr>
            <w:r>
              <w:rPr>
                <w:rFonts w:hint="eastAsia" w:ascii="微软雅黑" w:hAnsi="微软雅黑" w:eastAsia="微软雅黑" w:cs="微软雅黑"/>
                <w:b/>
                <w:color w:val="FF0000"/>
                <w:szCs w:val="21"/>
                <w:lang w:eastAsia="zh-CN"/>
              </w:rPr>
              <w:drawing>
                <wp:anchor distT="0" distB="0" distL="114300" distR="114300" simplePos="0" relativeHeight="251670528" behindDoc="0" locked="0" layoutInCell="1" allowOverlap="1">
                  <wp:simplePos x="0" y="0"/>
                  <wp:positionH relativeFrom="column">
                    <wp:posOffset>4610100</wp:posOffset>
                  </wp:positionH>
                  <wp:positionV relativeFrom="paragraph">
                    <wp:posOffset>167005</wp:posOffset>
                  </wp:positionV>
                  <wp:extent cx="2324100" cy="1647825"/>
                  <wp:effectExtent l="0" t="0" r="0" b="9525"/>
                  <wp:wrapNone/>
                  <wp:docPr id="7" name="图片 7" descr="90d13bd9c099c5aa74c41767bb0d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0d13bd9c099c5aa74c41767bb0d414"/>
                          <pic:cNvPicPr>
                            <a:picLocks noChangeAspect="1"/>
                          </pic:cNvPicPr>
                        </pic:nvPicPr>
                        <pic:blipFill>
                          <a:blip r:embed="rId18"/>
                          <a:stretch>
                            <a:fillRect/>
                          </a:stretch>
                        </pic:blipFill>
                        <pic:spPr>
                          <a:xfrm>
                            <a:off x="0" y="0"/>
                            <a:ext cx="2324100" cy="1647825"/>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71552" behindDoc="0" locked="0" layoutInCell="1" allowOverlap="1">
                  <wp:simplePos x="0" y="0"/>
                  <wp:positionH relativeFrom="column">
                    <wp:posOffset>2298700</wp:posOffset>
                  </wp:positionH>
                  <wp:positionV relativeFrom="paragraph">
                    <wp:posOffset>195580</wp:posOffset>
                  </wp:positionV>
                  <wp:extent cx="2333625" cy="1628775"/>
                  <wp:effectExtent l="0" t="0" r="9525" b="9525"/>
                  <wp:wrapNone/>
                  <wp:docPr id="8" name="图片 8" descr="3f01bc8fc5ad42b8d02e3d39e259f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f01bc8fc5ad42b8d02e3d39e259f65"/>
                          <pic:cNvPicPr>
                            <a:picLocks noChangeAspect="1"/>
                          </pic:cNvPicPr>
                        </pic:nvPicPr>
                        <pic:blipFill>
                          <a:blip r:embed="rId19"/>
                          <a:stretch>
                            <a:fillRect/>
                          </a:stretch>
                        </pic:blipFill>
                        <pic:spPr>
                          <a:xfrm>
                            <a:off x="0" y="0"/>
                            <a:ext cx="2333625" cy="1628775"/>
                          </a:xfrm>
                          <a:prstGeom prst="rect">
                            <a:avLst/>
                          </a:prstGeom>
                        </pic:spPr>
                      </pic:pic>
                    </a:graphicData>
                  </a:graphic>
                </wp:anchor>
              </w:drawing>
            </w:r>
            <w:r>
              <w:rPr>
                <w:rFonts w:hint="eastAsia" w:ascii="微软雅黑" w:hAnsi="微软雅黑" w:eastAsia="微软雅黑" w:cs="微软雅黑"/>
                <w:b/>
                <w:color w:val="FF0000"/>
                <w:szCs w:val="21"/>
                <w:lang w:val="en-US" w:eastAsia="zh-CN"/>
              </w:rPr>
              <w:drawing>
                <wp:anchor distT="0" distB="0" distL="114300" distR="114300" simplePos="0" relativeHeight="251672576" behindDoc="0" locked="0" layoutInCell="1" allowOverlap="1">
                  <wp:simplePos x="0" y="0"/>
                  <wp:positionH relativeFrom="column">
                    <wp:posOffset>-8255</wp:posOffset>
                  </wp:positionH>
                  <wp:positionV relativeFrom="paragraph">
                    <wp:posOffset>175260</wp:posOffset>
                  </wp:positionV>
                  <wp:extent cx="2305050" cy="1647825"/>
                  <wp:effectExtent l="0" t="0" r="0" b="9525"/>
                  <wp:wrapNone/>
                  <wp:docPr id="12" name="图片 12" descr="0768b8f5bc13651e68908f680b78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68b8f5bc13651e68908f680b782cb"/>
                          <pic:cNvPicPr>
                            <a:picLocks noChangeAspect="1"/>
                          </pic:cNvPicPr>
                        </pic:nvPicPr>
                        <pic:blipFill>
                          <a:blip r:embed="rId20"/>
                          <a:stretch>
                            <a:fillRect/>
                          </a:stretch>
                        </pic:blipFill>
                        <pic:spPr>
                          <a:xfrm>
                            <a:off x="0" y="0"/>
                            <a:ext cx="2305050" cy="1647825"/>
                          </a:xfrm>
                          <a:prstGeom prst="rect">
                            <a:avLst/>
                          </a:prstGeom>
                        </pic:spPr>
                      </pic:pic>
                    </a:graphicData>
                  </a:graphic>
                </wp:anchor>
              </w:drawing>
            </w:r>
          </w:p>
          <w:p w14:paraId="63722B6B">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eastAsia="zh-CN"/>
              </w:rPr>
            </w:pPr>
          </w:p>
          <w:p w14:paraId="2176B007">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rPr>
            </w:pPr>
          </w:p>
          <w:p w14:paraId="22A73F55">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3A3985C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393C7F30">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1FE6CCAF">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p w14:paraId="68A3F08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5CC66A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44DD3D1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永兴银楼→长沙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3BF2D1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1103AB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参观结束后乘车（里程约240KM，车程约3小时）前往长沙，抵达长沙后散团，愉快结束郴州之旅！</w:t>
            </w:r>
          </w:p>
        </w:tc>
      </w:tr>
      <w:tr w14:paraId="2F63EB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92CDDC" w:themeFill="accent5" w:themeFillTint="99"/>
          </w:tcPr>
          <w:p w14:paraId="50825E1C">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3FB618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175"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4E650A6">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260C9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175" w:type="dxa"/>
            <w:gridSpan w:val="6"/>
            <w:tcBorders>
              <w:top w:val="single" w:color="auto" w:sz="4" w:space="0"/>
              <w:left w:val="single" w:color="auto" w:sz="4" w:space="0"/>
              <w:bottom w:val="single" w:color="auto" w:sz="4" w:space="0"/>
              <w:right w:val="single" w:color="auto" w:sz="4" w:space="0"/>
            </w:tcBorders>
          </w:tcPr>
          <w:p w14:paraId="59C7476F">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322C14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175" w:type="dxa"/>
            <w:gridSpan w:val="6"/>
            <w:tcBorders>
              <w:top w:val="single" w:color="auto" w:sz="4" w:space="0"/>
              <w:left w:val="single" w:color="auto" w:sz="4" w:space="0"/>
              <w:bottom w:val="single" w:color="auto" w:sz="4" w:space="0"/>
              <w:right w:val="single" w:color="auto" w:sz="4" w:space="0"/>
            </w:tcBorders>
          </w:tcPr>
          <w:p w14:paraId="3B3D870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8D2DBB8">
            <w:pPr>
              <w:spacing w:line="360" w:lineRule="exact"/>
              <w:ind w:left="218" w:hanging="218" w:hangingChars="104"/>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bCs/>
                <w:color w:val="000000"/>
                <w:szCs w:val="21"/>
              </w:rPr>
              <w:t>莽山国家森林公园五指峰景区、东江湖A线、高椅岭景区门票、银楼门票。</w:t>
            </w:r>
          </w:p>
          <w:p w14:paraId="2EFA50DF">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bCs/>
                <w:color w:val="000000"/>
                <w:szCs w:val="21"/>
              </w:rPr>
              <w:t>精选4晚携程3钻或同级舒适型酒店。</w:t>
            </w:r>
          </w:p>
          <w:p w14:paraId="7792D8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bCs/>
                <w:color w:val="000000"/>
                <w:szCs w:val="21"/>
              </w:rPr>
              <w:t>全</w:t>
            </w:r>
            <w:r>
              <w:rPr>
                <w:rFonts w:hint="eastAsia" w:ascii="微软雅黑" w:hAnsi="微软雅黑" w:eastAsia="微软雅黑" w:cs="微软雅黑"/>
              </w:rPr>
              <w:t>程含</w:t>
            </w:r>
            <w:r>
              <w:rPr>
                <w:rFonts w:hint="eastAsia" w:ascii="微软雅黑" w:hAnsi="微软雅黑" w:eastAsia="微软雅黑" w:cs="微软雅黑"/>
                <w:lang w:val="en-US" w:eastAsia="zh-CN"/>
              </w:rPr>
              <w:t>5</w:t>
            </w:r>
            <w:r>
              <w:rPr>
                <w:rFonts w:hint="eastAsia" w:ascii="微软雅黑" w:hAnsi="微软雅黑" w:eastAsia="微软雅黑" w:cs="微软雅黑"/>
              </w:rPr>
              <w:t>早4正餐！正餐</w:t>
            </w:r>
            <w:r>
              <w:rPr>
                <w:rFonts w:hint="eastAsia" w:ascii="微软雅黑" w:hAnsi="微软雅黑" w:eastAsia="微软雅黑" w:cs="微软雅黑"/>
                <w:lang w:val="en-US" w:eastAsia="zh-CN"/>
              </w:rPr>
              <w:t>40</w:t>
            </w:r>
            <w:r>
              <w:rPr>
                <w:rFonts w:hint="eastAsia" w:ascii="微软雅黑" w:hAnsi="微软雅黑" w:eastAsia="微软雅黑" w:cs="微软雅黑"/>
              </w:rPr>
              <w:t>、特色餐</w:t>
            </w:r>
            <w:r>
              <w:rPr>
                <w:rFonts w:hint="eastAsia" w:ascii="微软雅黑" w:hAnsi="微软雅黑" w:eastAsia="微软雅黑" w:cs="微软雅黑"/>
                <w:lang w:val="en-US" w:eastAsia="zh-CN"/>
              </w:rPr>
              <w:t>50</w:t>
            </w:r>
            <w:r>
              <w:rPr>
                <w:rFonts w:hint="eastAsia" w:ascii="微软雅黑" w:hAnsi="微软雅黑" w:eastAsia="微软雅黑" w:cs="微软雅黑"/>
              </w:rPr>
              <w:t>《2个特色餐：十全十美宴、三文鱼》</w:t>
            </w:r>
          </w:p>
          <w:p w14:paraId="3BE76C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rPr>
              <w:t>4、交通：</w:t>
            </w:r>
            <w:r>
              <w:rPr>
                <w:rFonts w:hint="eastAsia" w:ascii="微软雅黑" w:hAnsi="微软雅黑" w:eastAsia="微软雅黑" w:cs="微软雅黑"/>
                <w:sz w:val="21"/>
                <w:szCs w:val="21"/>
              </w:rPr>
              <w:t>全程豪华空调旅游车，保证每人一正座</w:t>
            </w:r>
          </w:p>
          <w:p w14:paraId="269E01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3AC52EA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宋体"/>
                <w:lang w:val="en-US" w:eastAsia="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Cs/>
                <w:color w:val="000000"/>
                <w:szCs w:val="21"/>
              </w:rPr>
              <w:t>土特产超市和景区自营店不算购物店。</w:t>
            </w:r>
          </w:p>
        </w:tc>
      </w:tr>
      <w:tr w14:paraId="5DD41B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175" w:type="dxa"/>
            <w:gridSpan w:val="6"/>
            <w:tcBorders>
              <w:top w:val="single" w:color="auto" w:sz="4" w:space="0"/>
              <w:left w:val="single" w:color="auto" w:sz="4" w:space="0"/>
              <w:bottom w:val="single" w:color="auto" w:sz="4" w:space="0"/>
              <w:right w:val="single" w:color="auto" w:sz="4" w:space="0"/>
            </w:tcBorders>
          </w:tcPr>
          <w:p w14:paraId="3FE7D30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6690ACFA">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莽山五指峰景区内的户外观光电梯单程40元，往返80元为非必需乘坐的景区交通，若需乘坐，需另外付费！</w:t>
            </w:r>
          </w:p>
          <w:p w14:paraId="79E9D53E">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不含</w:t>
            </w:r>
            <w:r>
              <w:rPr>
                <w:rFonts w:hint="eastAsia" w:ascii="微软雅黑" w:hAnsi="微软雅黑" w:eastAsia="微软雅黑" w:cs="微软雅黑"/>
                <w:sz w:val="21"/>
                <w:szCs w:val="21"/>
              </w:rPr>
              <w:t>单房差</w:t>
            </w:r>
          </w:p>
          <w:p w14:paraId="33EA348C">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因交通延阻、罢工、天气、飞机机器故障、航班取消或更改时间等不可抗力原因所引致的额外费用。 </w:t>
            </w:r>
          </w:p>
          <w:p w14:paraId="290F7853">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酒店内洗衣、理发、电话、传真、收费电视、饮品、烟酒等个人消费。 </w:t>
            </w:r>
          </w:p>
          <w:p w14:paraId="7AD8F679">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保险：个人旅游意外保险。</w:t>
            </w:r>
          </w:p>
        </w:tc>
      </w:tr>
      <w:tr w14:paraId="771C83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175" w:type="dxa"/>
            <w:gridSpan w:val="6"/>
            <w:tcBorders>
              <w:top w:val="single" w:color="auto" w:sz="4" w:space="0"/>
              <w:left w:val="single" w:color="auto" w:sz="4" w:space="0"/>
              <w:bottom w:val="single" w:color="auto" w:sz="4" w:space="0"/>
              <w:right w:val="single" w:color="auto" w:sz="4" w:space="0"/>
            </w:tcBorders>
          </w:tcPr>
          <w:p w14:paraId="4C40286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53E8B77A">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055456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26CE81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175" w:type="dxa"/>
            <w:gridSpan w:val="6"/>
            <w:tcBorders>
              <w:top w:val="single" w:color="auto" w:sz="4" w:space="0"/>
              <w:left w:val="single" w:color="auto" w:sz="4" w:space="0"/>
              <w:bottom w:val="single" w:color="auto" w:sz="4" w:space="0"/>
              <w:right w:val="single" w:color="auto" w:sz="4" w:space="0"/>
            </w:tcBorders>
          </w:tcPr>
          <w:p w14:paraId="0647F92D">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943E02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3971CD79">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sz w:val="21"/>
                <w:szCs w:val="21"/>
                <w:lang w:eastAsia="zh-CN"/>
              </w:rPr>
              <w:t>郴</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州：</w:t>
            </w:r>
            <w:r>
              <w:rPr>
                <w:rFonts w:hint="eastAsia" w:ascii="微软雅黑" w:hAnsi="微软雅黑" w:eastAsia="微软雅黑" w:cs="微软雅黑"/>
                <w:sz w:val="21"/>
                <w:szCs w:val="21"/>
              </w:rPr>
              <w:t>百汇假日，三元酒店，高职院大酒店，府上</w:t>
            </w:r>
            <w:r>
              <w:rPr>
                <w:rFonts w:hint="eastAsia" w:ascii="微软雅黑" w:hAnsi="微软雅黑" w:eastAsia="微软雅黑" w:cs="微软雅黑"/>
                <w:sz w:val="21"/>
                <w:szCs w:val="21"/>
                <w:lang w:eastAsia="zh-CN"/>
              </w:rPr>
              <w:t>或同级</w:t>
            </w:r>
          </w:p>
        </w:tc>
      </w:tr>
      <w:tr w14:paraId="73175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175" w:type="dxa"/>
            <w:gridSpan w:val="6"/>
            <w:tcBorders>
              <w:top w:val="single" w:color="auto" w:sz="4" w:space="0"/>
              <w:left w:val="single" w:color="auto" w:sz="4" w:space="0"/>
              <w:bottom w:val="single" w:color="auto" w:sz="4" w:space="0"/>
              <w:right w:val="single" w:color="auto" w:sz="4" w:space="0"/>
            </w:tcBorders>
          </w:tcPr>
          <w:p w14:paraId="4F32C4CB">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66D691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37B03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175" w:type="dxa"/>
            <w:gridSpan w:val="6"/>
            <w:tcBorders>
              <w:top w:val="single" w:color="auto" w:sz="4" w:space="0"/>
              <w:left w:val="single" w:color="auto" w:sz="4" w:space="0"/>
              <w:bottom w:val="single" w:color="auto" w:sz="4" w:space="0"/>
              <w:right w:val="single" w:color="auto" w:sz="4" w:space="0"/>
            </w:tcBorders>
          </w:tcPr>
          <w:p w14:paraId="535873F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FC0846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8DA07B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19D6D9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533132FC">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F943E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175" w:type="dxa"/>
            <w:gridSpan w:val="6"/>
            <w:tcBorders>
              <w:top w:val="single" w:color="auto" w:sz="4" w:space="0"/>
              <w:left w:val="single" w:color="auto" w:sz="4" w:space="0"/>
              <w:bottom w:val="single" w:color="auto" w:sz="4" w:space="0"/>
              <w:right w:val="single" w:color="auto" w:sz="4" w:space="0"/>
            </w:tcBorders>
          </w:tcPr>
          <w:p w14:paraId="33E929EE">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15E699">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3EC76129">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3BC9C525">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0E00285A">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7D66821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3D37787E">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34982F8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44AA2E9E">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1A88D54F">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1688E2E5">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718EF6C8">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2F887D94">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588C27A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3FE9010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16141E51">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34425C3C">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2BB05BAA">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3A5F800A">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044DEC25">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747B72EA">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30F546B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180F6BC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720F4781">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539AEEE8">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0D76D42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四、疫情；</w:t>
            </w:r>
          </w:p>
          <w:p w14:paraId="4E294055">
            <w:pPr>
              <w:tabs>
                <w:tab w:val="left" w:pos="2117"/>
              </w:tabs>
              <w:bidi w:val="0"/>
              <w:jc w:val="left"/>
              <w:rPr>
                <w:rFonts w:hint="eastAsia" w:ascii="Calibri" w:hAnsi="Calibri" w:eastAsia="宋体" w:cs="Times New Roman"/>
                <w:kern w:val="2"/>
                <w:sz w:val="21"/>
                <w:szCs w:val="24"/>
                <w:lang w:val="en-US" w:eastAsia="zh-CN" w:bidi="ar-SA"/>
              </w:rPr>
            </w:pPr>
            <w:r>
              <w:rPr>
                <w:rFonts w:hint="eastAsia" w:cs="Times New Roman"/>
                <w:kern w:val="2"/>
                <w:sz w:val="21"/>
                <w:szCs w:val="24"/>
                <w:lang w:val="en-US" w:eastAsia="zh-CN" w:bidi="ar-SA"/>
              </w:rPr>
              <w:tab/>
            </w:r>
          </w:p>
        </w:tc>
      </w:tr>
    </w:tbl>
    <w:p w14:paraId="496D2938">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-239395</wp:posOffset>
          </wp:positionV>
          <wp:extent cx="7550150" cy="10607040"/>
          <wp:effectExtent l="0" t="0" r="12700" b="3810"/>
          <wp:wrapTopAndBottom/>
          <wp:docPr id="15" name="图片 15" descr="a3b0f0589fa56a229f0b061f8492d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b0f0589fa56a229f0b061f8492ddf"/>
                  <pic:cNvPicPr>
                    <a:picLocks noChangeAspect="1"/>
                  </pic:cNvPicPr>
                </pic:nvPicPr>
                <pic:blipFill>
                  <a:blip r:embed="rId1"/>
                  <a:stretch>
                    <a:fillRect/>
                  </a:stretch>
                </pic:blipFill>
                <pic:spPr>
                  <a:xfrm>
                    <a:off x="0" y="0"/>
                    <a:ext cx="7550150" cy="106070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BF578DC"/>
    <w:multiLevelType w:val="singleLevel"/>
    <w:tmpl w:val="EBF578DC"/>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3044F9"/>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0F7369"/>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834750B"/>
    <w:rsid w:val="3901371D"/>
    <w:rsid w:val="39B44CE2"/>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0C70A76"/>
    <w:rsid w:val="5103733B"/>
    <w:rsid w:val="511E308E"/>
    <w:rsid w:val="51217D24"/>
    <w:rsid w:val="51560851"/>
    <w:rsid w:val="521603C2"/>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B374C6"/>
    <w:rsid w:val="6DC823DA"/>
    <w:rsid w:val="6DE74B13"/>
    <w:rsid w:val="6ECF4375"/>
    <w:rsid w:val="6F20013B"/>
    <w:rsid w:val="6FCC47C8"/>
    <w:rsid w:val="70F84783"/>
    <w:rsid w:val="71D37635"/>
    <w:rsid w:val="722A21C5"/>
    <w:rsid w:val="72BC780D"/>
    <w:rsid w:val="72C62AA1"/>
    <w:rsid w:val="72C708B1"/>
    <w:rsid w:val="72C75081"/>
    <w:rsid w:val="72F851A0"/>
    <w:rsid w:val="73130422"/>
    <w:rsid w:val="73195863"/>
    <w:rsid w:val="731C1D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7"/>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qFormat/>
    <w:uiPriority w:val="0"/>
    <w:rPr>
      <w:color w:val="0000FF"/>
      <w:sz w:val="21"/>
      <w:szCs w:val="20"/>
      <w:u w:val="single"/>
    </w:rPr>
  </w:style>
  <w:style w:type="paragraph" w:customStyle="1" w:styleId="15">
    <w:name w:val="Table Paragraph"/>
    <w:basedOn w:val="1"/>
    <w:qFormat/>
    <w:uiPriority w:val="1"/>
    <w:pPr>
      <w:ind w:left="108"/>
    </w:pPr>
    <w:rPr>
      <w:rFonts w:ascii="微软雅黑" w:hAnsi="微软雅黑" w:eastAsia="微软雅黑" w:cs="微软雅黑"/>
      <w:lang w:val="zh-CN" w:bidi="zh-CN"/>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qFormat/>
    <w:uiPriority w:val="0"/>
    <w:rPr>
      <w:rFonts w:ascii="Calibri" w:hAnsi="Calibri"/>
      <w:kern w:val="2"/>
      <w:sz w:val="18"/>
      <w:szCs w:val="18"/>
    </w:rPr>
  </w:style>
  <w:style w:type="character" w:customStyle="1" w:styleId="18">
    <w:name w:val="无"/>
    <w:basedOn w:val="13"/>
    <w:qFormat/>
    <w:uiPriority w:val="0"/>
  </w:style>
  <w:style w:type="paragraph" w:styleId="19">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5345</Words>
  <Characters>5454</Characters>
  <Lines>41</Lines>
  <Paragraphs>11</Paragraphs>
  <TotalTime>5</TotalTime>
  <ScaleCrop>false</ScaleCrop>
  <LinksUpToDate>false</LinksUpToDate>
  <CharactersWithSpaces>5630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2024-12-19T07:09:32Z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RubyTemplateID">
    <vt:lpwstr>6</vt:lpwstr>
  </property>
  <property fmtid="{D5CDD505-2E9C-101B-9397-08002B2CF9AE}" pid="4" name="ICV">
    <vt:lpwstr>BBDF37423E654301896BA0F2CE572A94_13</vt:lpwstr>
  </property>
</Properties>
</file>