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5EDDC9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3E0919D0">
            <w:pPr>
              <w:jc w:val="center"/>
              <w:rPr>
                <w:b/>
                <w:color w:val="FF0000"/>
                <w:sz w:val="28"/>
                <w:szCs w:val="28"/>
              </w:rPr>
            </w:pPr>
            <w:r>
              <w:rPr>
                <w:rFonts w:hint="eastAsia" w:ascii="微软雅黑" w:hAnsi="微软雅黑" w:eastAsia="微软雅黑" w:cs="微软雅黑"/>
                <w:b/>
                <w:bCs/>
                <w:color w:val="00B050"/>
                <w:sz w:val="52"/>
                <w:szCs w:val="52"/>
                <w:lang w:eastAsia="zh-CN"/>
              </w:rPr>
              <w:t>【</w:t>
            </w:r>
            <w:r>
              <w:rPr>
                <w:rFonts w:hint="eastAsia" w:ascii="微软雅黑" w:hAnsi="微软雅黑" w:eastAsia="微软雅黑" w:cs="微软雅黑"/>
                <w:b/>
                <w:bCs/>
                <w:color w:val="00B050"/>
                <w:sz w:val="52"/>
                <w:szCs w:val="52"/>
                <w:lang w:val="en-US" w:eastAsia="zh-CN"/>
              </w:rPr>
              <w:t>鄂纯净</w:t>
            </w:r>
            <w:r>
              <w:rPr>
                <w:rFonts w:hint="eastAsia" w:ascii="微软雅黑" w:hAnsi="微软雅黑" w:eastAsia="微软雅黑" w:cs="微软雅黑"/>
                <w:b/>
                <w:bCs/>
                <w:color w:val="00B050"/>
                <w:sz w:val="52"/>
                <w:szCs w:val="52"/>
              </w:rPr>
              <w:t>】</w:t>
            </w:r>
          </w:p>
        </w:tc>
      </w:tr>
      <w:tr w14:paraId="5E68ABB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52D562D5">
            <w:pPr>
              <w:jc w:val="center"/>
              <w:rPr>
                <w:rFonts w:hint="default" w:eastAsia="微软雅黑"/>
                <w:b/>
                <w:color w:val="FF0000"/>
                <w:sz w:val="28"/>
                <w:szCs w:val="28"/>
                <w:lang w:val="en-US" w:eastAsia="zh-CN"/>
              </w:rPr>
            </w:pPr>
            <w:r>
              <w:rPr>
                <w:rFonts w:hint="eastAsia" w:ascii="微软雅黑" w:hAnsi="微软雅黑" w:eastAsia="微软雅黑" w:cs="微软雅黑"/>
                <w:b/>
                <w:color w:val="00B050"/>
                <w:sz w:val="28"/>
                <w:szCs w:val="28"/>
              </w:rPr>
              <w:t>土家女儿城</w:t>
            </w:r>
            <w:r>
              <w:rPr>
                <w:rFonts w:hint="eastAsia" w:ascii="微软雅黑" w:hAnsi="微软雅黑" w:eastAsia="微软雅黑" w:cs="微软雅黑"/>
                <w:b/>
                <w:color w:val="00B050"/>
                <w:sz w:val="28"/>
                <w:szCs w:val="28"/>
                <w:lang w:val="en-US" w:eastAsia="zh-CN"/>
              </w:rPr>
              <w:t>/</w:t>
            </w:r>
            <w:r>
              <w:rPr>
                <w:rFonts w:hint="default" w:ascii="微软雅黑" w:hAnsi="微软雅黑" w:eastAsia="微软雅黑" w:cs="微软雅黑"/>
                <w:b/>
                <w:color w:val="00B050"/>
                <w:sz w:val="28"/>
                <w:szCs w:val="28"/>
                <w:lang w:val="en-US" w:eastAsia="zh-CN"/>
              </w:rPr>
              <w:t>地心谷</w:t>
            </w:r>
            <w:r>
              <w:rPr>
                <w:rFonts w:hint="eastAsia" w:ascii="微软雅黑" w:hAnsi="微软雅黑" w:eastAsia="微软雅黑" w:cs="微软雅黑"/>
                <w:b/>
                <w:color w:val="00B050"/>
                <w:sz w:val="28"/>
                <w:szCs w:val="28"/>
                <w:lang w:val="en-US" w:eastAsia="zh-CN"/>
              </w:rPr>
              <w:t>/</w:t>
            </w:r>
            <w:r>
              <w:rPr>
                <w:rFonts w:hint="default" w:ascii="微软雅黑" w:hAnsi="微软雅黑" w:eastAsia="微软雅黑" w:cs="微软雅黑"/>
                <w:b/>
                <w:color w:val="00B050"/>
                <w:sz w:val="28"/>
                <w:szCs w:val="28"/>
                <w:lang w:val="en-US" w:eastAsia="zh-CN"/>
              </w:rPr>
              <w:t>仙山贡水</w:t>
            </w:r>
            <w:r>
              <w:rPr>
                <w:rFonts w:hint="eastAsia" w:ascii="微软雅黑" w:hAnsi="微软雅黑" w:eastAsia="微软雅黑" w:cs="微软雅黑"/>
                <w:b/>
                <w:color w:val="00B050"/>
                <w:sz w:val="28"/>
                <w:szCs w:val="28"/>
                <w:lang w:val="en-US" w:eastAsia="zh-CN"/>
              </w:rPr>
              <w:t>/</w:t>
            </w:r>
            <w:r>
              <w:rPr>
                <w:rFonts w:hint="eastAsia" w:ascii="微软雅黑" w:hAnsi="微软雅黑" w:eastAsia="微软雅黑" w:cs="微软雅黑"/>
                <w:b/>
                <w:color w:val="00B050"/>
                <w:sz w:val="28"/>
                <w:szCs w:val="28"/>
                <w:lang w:eastAsia="zh-CN"/>
              </w:rPr>
              <w:t>龙麟宫</w:t>
            </w:r>
            <w:r>
              <w:rPr>
                <w:rFonts w:hint="eastAsia" w:ascii="微软雅黑" w:hAnsi="微软雅黑" w:eastAsia="微软雅黑" w:cs="微软雅黑"/>
                <w:b/>
                <w:color w:val="00B050"/>
                <w:sz w:val="28"/>
                <w:szCs w:val="28"/>
                <w:lang w:val="en-US" w:eastAsia="zh-CN"/>
              </w:rPr>
              <w:t>/</w:t>
            </w:r>
            <w:r>
              <w:rPr>
                <w:rFonts w:hint="eastAsia" w:ascii="微软雅黑" w:hAnsi="微软雅黑" w:eastAsia="微软雅黑" w:cs="微软雅黑"/>
                <w:b/>
                <w:color w:val="00B050"/>
                <w:sz w:val="28"/>
                <w:szCs w:val="28"/>
                <w:lang w:eastAsia="zh-CN"/>
              </w:rPr>
              <w:t>土司城</w:t>
            </w:r>
            <w:r>
              <w:rPr>
                <w:rFonts w:hint="eastAsia" w:ascii="微软雅黑" w:hAnsi="微软雅黑" w:eastAsia="微软雅黑" w:cs="微软雅黑"/>
                <w:b/>
                <w:color w:val="00B050"/>
                <w:sz w:val="28"/>
                <w:szCs w:val="28"/>
                <w:lang w:val="en-US" w:eastAsia="zh-CN"/>
              </w:rPr>
              <w:t>/</w:t>
            </w:r>
            <w:r>
              <w:rPr>
                <w:rFonts w:hint="eastAsia" w:ascii="微软雅黑" w:hAnsi="微软雅黑" w:eastAsia="微软雅黑" w:cs="微软雅黑"/>
                <w:b/>
                <w:color w:val="00B050"/>
                <w:sz w:val="28"/>
                <w:szCs w:val="28"/>
                <w:lang w:eastAsia="zh-CN"/>
              </w:rPr>
              <w:t>云龙</w:t>
            </w:r>
            <w:r>
              <w:rPr>
                <w:rFonts w:hint="eastAsia" w:ascii="微软雅黑" w:hAnsi="微软雅黑" w:eastAsia="微软雅黑" w:cs="微软雅黑"/>
                <w:b/>
                <w:color w:val="00B050"/>
                <w:sz w:val="28"/>
                <w:szCs w:val="28"/>
                <w:lang w:val="en-US" w:eastAsia="zh-CN"/>
              </w:rPr>
              <w:t>河</w:t>
            </w:r>
            <w:r>
              <w:rPr>
                <w:rFonts w:hint="eastAsia" w:ascii="微软雅黑" w:hAnsi="微软雅黑" w:eastAsia="微软雅黑" w:cs="微软雅黑"/>
                <w:b/>
                <w:color w:val="00B050"/>
                <w:sz w:val="28"/>
                <w:szCs w:val="28"/>
                <w:lang w:eastAsia="zh-CN"/>
              </w:rPr>
              <w:t>地缝</w:t>
            </w:r>
            <w:r>
              <w:rPr>
                <w:rFonts w:hint="eastAsia" w:ascii="微软雅黑" w:hAnsi="微软雅黑" w:eastAsia="微软雅黑" w:cs="微软雅黑"/>
                <w:b/>
                <w:color w:val="00B050"/>
                <w:sz w:val="28"/>
                <w:szCs w:val="28"/>
                <w:lang w:val="en-US" w:eastAsia="zh-CN"/>
              </w:rPr>
              <w:t>/</w:t>
            </w:r>
            <w:r>
              <w:rPr>
                <w:rFonts w:hint="eastAsia" w:ascii="微软雅黑" w:hAnsi="微软雅黑" w:eastAsia="微软雅黑" w:cs="微软雅黑"/>
                <w:b/>
                <w:color w:val="00B050"/>
                <w:sz w:val="28"/>
                <w:szCs w:val="28"/>
              </w:rPr>
              <w:t>七星寨大峡谷</w:t>
            </w:r>
            <w:r>
              <w:rPr>
                <w:rFonts w:hint="eastAsia" w:ascii="微软雅黑" w:hAnsi="微软雅黑" w:eastAsia="微软雅黑" w:cs="微软雅黑"/>
                <w:b/>
                <w:color w:val="00B050"/>
                <w:sz w:val="28"/>
                <w:szCs w:val="28"/>
                <w:lang w:val="en-US" w:eastAsia="zh-CN"/>
              </w:rPr>
              <w:t>6日游</w:t>
            </w:r>
          </w:p>
        </w:tc>
      </w:tr>
      <w:tr w14:paraId="6C92B4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 w:hRule="atLeast"/>
        </w:trPr>
        <w:tc>
          <w:tcPr>
            <w:tcW w:w="11628" w:type="dxa"/>
            <w:gridSpan w:val="6"/>
            <w:tcBorders>
              <w:bottom w:val="single" w:color="auto" w:sz="4" w:space="0"/>
            </w:tcBorders>
          </w:tcPr>
          <w:p w14:paraId="5D16C43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bCs/>
                <w:color w:val="0070C0"/>
                <w:kern w:val="2"/>
                <w:sz w:val="21"/>
                <w:szCs w:val="21"/>
                <w:lang w:val="en-US" w:eastAsia="zh-CN" w:bidi="ar-SA"/>
              </w:rPr>
            </w:pPr>
            <w:r>
              <w:rPr>
                <w:rFonts w:hint="eastAsia" w:ascii="微软雅黑" w:hAnsi="微软雅黑" w:eastAsia="微软雅黑" w:cs="微软雅黑"/>
                <w:b/>
                <w:bCs/>
                <w:color w:val="0070C0"/>
                <w:kern w:val="2"/>
                <w:sz w:val="21"/>
                <w:szCs w:val="21"/>
                <w:lang w:val="en-US" w:eastAsia="zh-CN" w:bidi="ar-SA"/>
              </w:rPr>
              <w:t>★懒人漫游：</w:t>
            </w:r>
          </w:p>
          <w:p w14:paraId="3FB8141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color w:val="auto"/>
                <w:kern w:val="2"/>
                <w:sz w:val="21"/>
                <w:szCs w:val="21"/>
                <w:lang w:val="en-US" w:eastAsia="zh-CN" w:bidi="ar-SA"/>
              </w:rPr>
            </w:pPr>
            <w:r>
              <w:rPr>
                <w:rFonts w:hint="eastAsia" w:ascii="微软雅黑" w:hAnsi="微软雅黑" w:eastAsia="微软雅黑" w:cs="微软雅黑"/>
                <w:b w:val="0"/>
                <w:bCs w:val="0"/>
                <w:color w:val="auto"/>
                <w:kern w:val="2"/>
                <w:sz w:val="21"/>
                <w:szCs w:val="21"/>
                <w:lang w:val="en-US" w:eastAsia="zh-CN" w:bidi="ar-SA"/>
              </w:rPr>
              <w:t>恩施大峡谷七星寨AAAAA----恩施三大名片之一，世界地质奇观，东方科罗拉多!</w:t>
            </w:r>
          </w:p>
          <w:p w14:paraId="042B1CC5">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color w:val="auto"/>
                <w:kern w:val="2"/>
                <w:sz w:val="21"/>
                <w:szCs w:val="21"/>
                <w:lang w:val="en-US" w:eastAsia="zh-CN" w:bidi="ar-SA"/>
              </w:rPr>
            </w:pPr>
            <w:r>
              <w:rPr>
                <w:rFonts w:hint="eastAsia" w:ascii="微软雅黑" w:hAnsi="微软雅黑" w:eastAsia="微软雅黑" w:cs="微软雅黑"/>
                <w:b w:val="0"/>
                <w:bCs w:val="0"/>
                <w:color w:val="auto"/>
                <w:kern w:val="2"/>
                <w:sz w:val="21"/>
                <w:szCs w:val="21"/>
                <w:lang w:val="en-US" w:eastAsia="zh-CN" w:bidi="ar-SA"/>
              </w:rPr>
              <w:t>云龙河地缝AAAAA----世界上唯一一条河流左右两岸地质年代不一样，是地球最美丽的伤痕!</w:t>
            </w:r>
            <w:r>
              <w:rPr>
                <w:rFonts w:hint="eastAsia" w:ascii="微软雅黑" w:hAnsi="微软雅黑" w:eastAsia="微软雅黑" w:cs="微软雅黑"/>
                <w:color w:val="000000" w:themeColor="text1"/>
                <w:sz w:val="21"/>
                <w:szCs w:val="21"/>
                <w:lang w:val="en-US" w:eastAsia="zh-CN"/>
                <w14:textFill>
                  <w14:solidFill>
                    <w14:schemeClr w14:val="tx1"/>
                  </w14:solidFill>
                </w14:textFill>
              </w:rPr>
              <w:br w:type="textWrapping"/>
            </w:r>
            <w:r>
              <w:rPr>
                <w:rFonts w:hint="eastAsia" w:ascii="微软雅黑" w:hAnsi="微软雅黑" w:eastAsia="微软雅黑" w:cs="微软雅黑"/>
                <w:color w:val="000000" w:themeColor="text1"/>
                <w:sz w:val="21"/>
                <w:szCs w:val="21"/>
                <w:lang w:val="en-US" w:eastAsia="zh-CN"/>
                <w14:textFill>
                  <w14:solidFill>
                    <w14:schemeClr w14:val="tx1"/>
                  </w14:solidFill>
                </w14:textFill>
              </w:rPr>
              <w:t>土</w:t>
            </w:r>
            <w:r>
              <w:rPr>
                <w:rFonts w:hint="eastAsia" w:ascii="微软雅黑" w:hAnsi="微软雅黑" w:eastAsia="微软雅黑" w:cs="微软雅黑"/>
                <w:b w:val="0"/>
                <w:bCs w:val="0"/>
                <w:color w:val="auto"/>
                <w:kern w:val="2"/>
                <w:sz w:val="21"/>
                <w:szCs w:val="21"/>
                <w:lang w:val="en-US" w:eastAsia="zh-CN" w:bidi="ar-SA"/>
              </w:rPr>
              <w:t>司城AAAA------是全国唯一一座规模最大、工程最宏伟、风格最独特、景观最靓丽的“中国土司王宫、土家艺术圣殿</w:t>
            </w:r>
          </w:p>
          <w:p w14:paraId="18AA4A03">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b w:val="0"/>
                <w:bCs w:val="0"/>
                <w:color w:val="auto"/>
                <w:kern w:val="2"/>
                <w:sz w:val="21"/>
                <w:szCs w:val="21"/>
                <w:lang w:val="en-US" w:eastAsia="zh-CN" w:bidi="ar-SA"/>
              </w:rPr>
              <w:t>龙麟宫AAA————水洞中乳石悬垂，两岸奇峰耸峙，</w:t>
            </w:r>
            <w:r>
              <w:rPr>
                <w:rFonts w:hint="eastAsia" w:ascii="微软雅黑" w:hAnsi="微软雅黑" w:eastAsia="微软雅黑" w:cs="微软雅黑"/>
                <w:i w:val="0"/>
                <w:iCs w:val="0"/>
                <w:caps w:val="0"/>
                <w:color w:val="333333"/>
                <w:spacing w:val="0"/>
                <w:sz w:val="21"/>
                <w:szCs w:val="21"/>
                <w:shd w:val="clear" w:fill="FFFFFF"/>
              </w:rPr>
              <w:t>怪石狰狞，河水夏日冰冷彻骨</w:t>
            </w:r>
          </w:p>
          <w:p w14:paraId="3E84C313">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color w:val="auto"/>
                <w:kern w:val="2"/>
                <w:sz w:val="21"/>
                <w:szCs w:val="21"/>
                <w:lang w:val="en-US" w:eastAsia="zh-CN" w:bidi="ar-SA"/>
              </w:rPr>
            </w:pPr>
            <w:r>
              <w:rPr>
                <w:rFonts w:hint="eastAsia" w:ascii="微软雅黑" w:hAnsi="微软雅黑" w:eastAsia="微软雅黑" w:cs="微软雅黑"/>
                <w:b w:val="0"/>
                <w:bCs w:val="0"/>
                <w:color w:val="auto"/>
                <w:kern w:val="2"/>
                <w:sz w:val="21"/>
                <w:szCs w:val="21"/>
                <w:lang w:val="en-US" w:eastAsia="zh-CN" w:bidi="ar-SA"/>
              </w:rPr>
              <w:t>建始地心谷AAAA----“人类起源地”“施南第一佳要”景区全程悬空栈道</w:t>
            </w:r>
          </w:p>
          <w:p w14:paraId="479B99EA">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color w:val="auto"/>
                <w:kern w:val="2"/>
                <w:sz w:val="21"/>
                <w:szCs w:val="21"/>
                <w:lang w:val="en-US" w:eastAsia="zh-CN" w:bidi="ar-SA"/>
              </w:rPr>
            </w:pPr>
            <w:r>
              <w:rPr>
                <w:rFonts w:hint="eastAsia" w:ascii="微软雅黑" w:hAnsi="微软雅黑" w:eastAsia="微软雅黑" w:cs="微软雅黑"/>
                <w:b w:val="0"/>
                <w:bCs w:val="0"/>
                <w:color w:val="auto"/>
                <w:kern w:val="2"/>
                <w:sz w:val="21"/>
                <w:szCs w:val="21"/>
                <w:lang w:val="en-US" w:eastAsia="zh-CN" w:bidi="ar-SA"/>
              </w:rPr>
              <w:t>宣恩仙山贡水AAAA----</w:t>
            </w:r>
            <w:r>
              <w:rPr>
                <w:rFonts w:hint="eastAsia" w:ascii="微软雅黑" w:hAnsi="微软雅黑" w:eastAsia="微软雅黑" w:cs="微软雅黑"/>
                <w:b w:val="0"/>
                <w:bCs w:val="0"/>
                <w:color w:val="auto"/>
                <w:sz w:val="21"/>
                <w:szCs w:val="21"/>
                <w:lang w:val="en-US" w:eastAsia="zh-CN"/>
              </w:rPr>
              <w:t>踏歌土苗侗家，心泊醉美宣恩！</w:t>
            </w:r>
          </w:p>
          <w:p w14:paraId="4A45C65F">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kern w:val="2"/>
                <w:sz w:val="21"/>
                <w:szCs w:val="21"/>
                <w:lang w:val="en-US" w:eastAsia="zh-CN" w:bidi="ar-SA"/>
              </w:rPr>
              <w:t>土家女儿城AAAA----中国第八大人造古镇，世间男子不二心，天下女儿第一城！</w:t>
            </w:r>
          </w:p>
          <w:p w14:paraId="5ACEC2D5">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bCs/>
                <w:color w:val="0070C0"/>
                <w:kern w:val="2"/>
                <w:sz w:val="21"/>
                <w:szCs w:val="21"/>
                <w:lang w:val="en-US" w:eastAsia="zh-CN" w:bidi="ar-SA"/>
              </w:rPr>
            </w:pPr>
            <w:r>
              <w:rPr>
                <w:rFonts w:hint="eastAsia" w:ascii="微软雅黑" w:hAnsi="微软雅黑" w:eastAsia="微软雅黑" w:cs="微软雅黑"/>
                <w:b/>
                <w:bCs/>
                <w:color w:val="0070C0"/>
                <w:kern w:val="2"/>
                <w:sz w:val="21"/>
                <w:szCs w:val="21"/>
                <w:lang w:val="en-US" w:eastAsia="zh-CN" w:bidi="ar-SA"/>
              </w:rPr>
              <w:t>★定制服务：</w:t>
            </w:r>
          </w:p>
          <w:p w14:paraId="5C19D7A6">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bCs/>
                <w:color w:val="0070C0"/>
                <w:kern w:val="2"/>
                <w:sz w:val="21"/>
                <w:szCs w:val="21"/>
                <w:lang w:val="en-US" w:eastAsia="zh-CN" w:bidi="ar-SA"/>
              </w:rPr>
            </w:pPr>
            <w:r>
              <w:rPr>
                <w:rFonts w:hint="eastAsia" w:ascii="微软雅黑" w:hAnsi="微软雅黑" w:eastAsia="微软雅黑" w:cs="微软雅黑"/>
                <w:i w:val="0"/>
                <w:iCs w:val="0"/>
                <w:caps w:val="0"/>
                <w:color w:val="FF0000"/>
                <w:spacing w:val="0"/>
                <w:sz w:val="21"/>
                <w:szCs w:val="21"/>
                <w:shd w:val="clear" w:fill="FFFFFF"/>
              </w:rPr>
              <w:t>❉</w:t>
            </w:r>
            <w:r>
              <w:rPr>
                <w:rFonts w:hint="eastAsia" w:ascii="微软雅黑" w:hAnsi="微软雅黑" w:eastAsia="微软雅黑" w:cs="微软雅黑"/>
                <w:b w:val="0"/>
                <w:bCs w:val="0"/>
                <w:sz w:val="21"/>
                <w:szCs w:val="21"/>
                <w:lang w:val="en-US" w:eastAsia="zh-CN"/>
              </w:rPr>
              <w:t>一价全含真纯玩0购物0自费</w:t>
            </w:r>
          </w:p>
          <w:p w14:paraId="7B25C4DC">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i w:val="0"/>
                <w:iCs w:val="0"/>
                <w:caps w:val="0"/>
                <w:color w:val="FF0000"/>
                <w:spacing w:val="0"/>
                <w:sz w:val="21"/>
                <w:szCs w:val="21"/>
                <w:shd w:val="clear" w:fill="FFFFFF"/>
              </w:rPr>
              <w:t>❉</w:t>
            </w:r>
            <w:r>
              <w:rPr>
                <w:rFonts w:hint="eastAsia" w:ascii="微软雅黑" w:hAnsi="微软雅黑" w:eastAsia="微软雅黑" w:cs="微软雅黑"/>
                <w:b w:val="0"/>
                <w:bCs w:val="0"/>
                <w:sz w:val="21"/>
                <w:szCs w:val="21"/>
                <w:lang w:val="en-US" w:eastAsia="zh-CN"/>
              </w:rPr>
              <w:t>优选品牌别克/大通高端商务车，最好的体验，舒适不劳累</w:t>
            </w:r>
          </w:p>
          <w:p w14:paraId="6913FF76">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i w:val="0"/>
                <w:iCs w:val="0"/>
                <w:caps w:val="0"/>
                <w:color w:val="FF0000"/>
                <w:spacing w:val="0"/>
                <w:sz w:val="21"/>
                <w:szCs w:val="21"/>
                <w:shd w:val="clear" w:fill="FFFFFF"/>
              </w:rPr>
              <w:t>❉</w:t>
            </w:r>
            <w:r>
              <w:rPr>
                <w:rFonts w:hint="eastAsia" w:ascii="微软雅黑" w:hAnsi="微软雅黑" w:eastAsia="微软雅黑" w:cs="微软雅黑"/>
                <w:b w:val="0"/>
                <w:bCs w:val="0"/>
                <w:sz w:val="21"/>
                <w:szCs w:val="21"/>
                <w:lang w:val="en-US" w:eastAsia="zh-CN"/>
              </w:rPr>
              <w:t>全程24小时私人管家，服务最贴心，出行放宽心</w:t>
            </w:r>
          </w:p>
          <w:p w14:paraId="4A90E8F9">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i w:val="0"/>
                <w:iCs w:val="0"/>
                <w:caps w:val="0"/>
                <w:color w:val="FF0000"/>
                <w:spacing w:val="0"/>
                <w:sz w:val="21"/>
                <w:szCs w:val="21"/>
                <w:shd w:val="clear" w:fill="FFFFFF"/>
              </w:rPr>
              <w:t>❉</w:t>
            </w:r>
            <w:r>
              <w:rPr>
                <w:rFonts w:hint="eastAsia" w:ascii="微软雅黑" w:hAnsi="微软雅黑" w:eastAsia="微软雅黑" w:cs="微软雅黑"/>
                <w:b w:val="0"/>
                <w:bCs w:val="0"/>
                <w:sz w:val="21"/>
                <w:szCs w:val="21"/>
                <w:lang w:val="en-US" w:eastAsia="zh-CN"/>
              </w:rPr>
              <w:t>定制精品小包，漫游恩施，打卡恩施网红景点，不留遗憾</w:t>
            </w:r>
          </w:p>
          <w:p w14:paraId="113EDD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i w:val="0"/>
                <w:iCs w:val="0"/>
                <w:caps w:val="0"/>
                <w:color w:val="FF0000"/>
                <w:spacing w:val="0"/>
                <w:sz w:val="21"/>
                <w:szCs w:val="21"/>
                <w:shd w:val="clear" w:fill="FFFFFF"/>
              </w:rPr>
              <w:t>❉</w:t>
            </w:r>
            <w:r>
              <w:rPr>
                <w:rFonts w:hint="eastAsia" w:ascii="微软雅黑" w:hAnsi="微软雅黑" w:eastAsia="微软雅黑" w:cs="微软雅黑"/>
                <w:b w:val="0"/>
                <w:bCs w:val="0"/>
                <w:kern w:val="2"/>
                <w:sz w:val="21"/>
                <w:szCs w:val="21"/>
                <w:lang w:val="en-US" w:eastAsia="zh-CN" w:bidi="ar-SA"/>
              </w:rPr>
              <w:t>三两好友相约出行，随心亦随性，来一场说走就走的旅行！</w:t>
            </w:r>
          </w:p>
          <w:p w14:paraId="4CEDD8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0070C0"/>
                <w:kern w:val="2"/>
                <w:sz w:val="21"/>
                <w:szCs w:val="21"/>
                <w:lang w:val="en-US" w:eastAsia="zh-CN" w:bidi="ar-SA"/>
              </w:rPr>
            </w:pPr>
            <w:r>
              <w:rPr>
                <w:rFonts w:hint="eastAsia" w:ascii="微软雅黑" w:hAnsi="微软雅黑" w:eastAsia="微软雅黑" w:cs="微软雅黑"/>
                <w:b/>
                <w:bCs/>
                <w:color w:val="0070C0"/>
                <w:kern w:val="2"/>
                <w:sz w:val="21"/>
                <w:szCs w:val="21"/>
                <w:lang w:val="en-US" w:eastAsia="zh-CN" w:bidi="ar-SA"/>
              </w:rPr>
              <w:t>★高端住宿：</w:t>
            </w:r>
          </w:p>
          <w:p w14:paraId="5E76A1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1晚大峡谷系列度假酒店，晚看星空，早看日出，360°环游峡谷美景。</w:t>
            </w:r>
          </w:p>
          <w:p w14:paraId="23B7D0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1晚女儿城核心街区特色客栈，住景区内不需担心时间，夜游女儿城，随心逛吃。</w:t>
            </w:r>
          </w:p>
          <w:p w14:paraId="178F95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val="0"/>
                <w:bCs w:val="0"/>
                <w:kern w:val="2"/>
                <w:sz w:val="21"/>
                <w:szCs w:val="21"/>
                <w:lang w:val="en-US" w:eastAsia="zh-CN" w:bidi="ar-SA"/>
              </w:rPr>
              <w:t>1晚宣恩</w:t>
            </w:r>
            <w:r>
              <w:rPr>
                <w:rFonts w:hint="eastAsia" w:ascii="微软雅黑" w:hAnsi="微软雅黑" w:eastAsia="微软雅黑" w:cs="微软雅黑"/>
                <w:color w:val="000E05"/>
                <w:sz w:val="21"/>
                <w:szCs w:val="21"/>
                <w:lang w:val="en-US" w:eastAsia="zh-CN"/>
              </w:rPr>
              <w:t>准五</w:t>
            </w:r>
            <w:r>
              <w:rPr>
                <w:rFonts w:hint="eastAsia" w:ascii="微软雅黑" w:hAnsi="微软雅黑" w:eastAsia="微软雅黑" w:cs="微软雅黑"/>
                <w:b w:val="0"/>
                <w:bCs w:val="0"/>
                <w:kern w:val="2"/>
                <w:sz w:val="21"/>
                <w:szCs w:val="21"/>
                <w:lang w:val="en-US" w:eastAsia="zh-CN" w:bidi="ar-SA"/>
              </w:rPr>
              <w:t>酒店，与土家墨达楼、苗族钟楼、侗族风雨桥相守相望。</w:t>
            </w:r>
          </w:p>
          <w:p w14:paraId="3A2DC9B4">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1晚恩施市区</w:t>
            </w:r>
            <w:r>
              <w:rPr>
                <w:rFonts w:hint="eastAsia" w:ascii="微软雅黑" w:hAnsi="微软雅黑" w:eastAsia="微软雅黑" w:cs="微软雅黑"/>
                <w:color w:val="000E05"/>
                <w:sz w:val="21"/>
                <w:szCs w:val="21"/>
                <w:lang w:val="en-US" w:eastAsia="zh-CN"/>
              </w:rPr>
              <w:t>准五酒店</w:t>
            </w:r>
            <w:r>
              <w:rPr>
                <w:rFonts w:hint="eastAsia" w:ascii="微软雅黑" w:hAnsi="微软雅黑" w:eastAsia="微软雅黑" w:cs="微软雅黑"/>
                <w:b w:val="0"/>
                <w:bCs w:val="0"/>
                <w:kern w:val="2"/>
                <w:sz w:val="21"/>
                <w:szCs w:val="21"/>
                <w:lang w:val="en-US" w:eastAsia="zh-CN" w:bidi="ar-SA"/>
              </w:rPr>
              <w:t>，当地高标，舒适享受，给游客最好的体验</w:t>
            </w:r>
          </w:p>
          <w:p w14:paraId="4EC2A14B">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default"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1晚武汉市区精选舒适酒店，体验英雄之城</w:t>
            </w:r>
          </w:p>
          <w:p w14:paraId="1B9CD074">
            <w:pPr>
              <w:pStyle w:val="9"/>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微软雅黑" w:hAnsi="微软雅黑" w:eastAsia="微软雅黑" w:cs="微软雅黑"/>
                <w:b/>
                <w:bCs/>
                <w:color w:val="0070C0"/>
                <w:kern w:val="2"/>
                <w:sz w:val="21"/>
                <w:szCs w:val="21"/>
                <w:lang w:val="en-US" w:eastAsia="zh-CN" w:bidi="ar-SA"/>
              </w:rPr>
            </w:pPr>
            <w:r>
              <w:rPr>
                <w:rFonts w:hint="eastAsia" w:ascii="微软雅黑" w:hAnsi="微软雅黑" w:eastAsia="微软雅黑" w:cs="微软雅黑"/>
                <w:b/>
                <w:bCs/>
                <w:color w:val="0070C0"/>
                <w:kern w:val="2"/>
                <w:sz w:val="21"/>
                <w:szCs w:val="21"/>
                <w:lang w:val="en-US" w:eastAsia="zh-CN" w:bidi="ar-SA"/>
              </w:rPr>
              <w:t>★网红体验：</w:t>
            </w:r>
          </w:p>
          <w:p w14:paraId="7500D598">
            <w:pPr>
              <w:pStyle w:val="9"/>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在比兹卡大街，听恩施民歌、赏土家舞蹈；</w:t>
            </w:r>
          </w:p>
          <w:p w14:paraId="4EC4E9EB">
            <w:pPr>
              <w:pStyle w:val="9"/>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在女儿城火堂，参与极具土家特色的火堂歌会；</w:t>
            </w:r>
          </w:p>
          <w:p w14:paraId="4EAA361E">
            <w:pPr>
              <w:pStyle w:val="9"/>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微软雅黑" w:hAnsi="微软雅黑" w:eastAsia="微软雅黑" w:cs="微软雅黑"/>
                <w:b/>
                <w:bCs/>
                <w:color w:val="00B050"/>
                <w:sz w:val="30"/>
                <w:szCs w:val="30"/>
                <w:lang w:val="en-US" w:eastAsia="zh-CN"/>
              </w:rPr>
            </w:pPr>
            <w:r>
              <w:rPr>
                <w:rFonts w:hint="eastAsia" w:ascii="微软雅黑" w:hAnsi="微软雅黑" w:eastAsia="微软雅黑" w:cs="微软雅黑"/>
                <w:b w:val="0"/>
                <w:bCs w:val="0"/>
                <w:kern w:val="2"/>
                <w:sz w:val="21"/>
                <w:szCs w:val="21"/>
                <w:lang w:val="en-US" w:eastAsia="zh-CN" w:bidi="ar-SA"/>
              </w:rPr>
              <w:t>在民俗博物馆门前，观看中华传统舞狮；</w:t>
            </w:r>
          </w:p>
        </w:tc>
      </w:tr>
      <w:tr w14:paraId="5C7A0EC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5E789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8DF0C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488361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B929F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2D66455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3FCC05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F3D5D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武汉</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1C7688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CAA03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C5F1A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B6A78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武汉</w:t>
            </w:r>
          </w:p>
        </w:tc>
      </w:tr>
      <w:tr w14:paraId="3F80A3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A9EAF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370C3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武汉自由活动</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土家女儿城</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117109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A3148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D75E0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E11A1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女儿城客栈</w:t>
            </w:r>
          </w:p>
        </w:tc>
      </w:tr>
      <w:tr w14:paraId="462226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174DF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0DDBC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default" w:ascii="微软雅黑" w:hAnsi="微软雅黑" w:eastAsia="微软雅黑" w:cs="微软雅黑"/>
                <w:b/>
                <w:bCs/>
                <w:sz w:val="21"/>
                <w:szCs w:val="21"/>
                <w:lang w:val="en-US" w:eastAsia="zh-CN"/>
              </w:rPr>
              <w:t>地心谷</w:t>
            </w:r>
            <w:r>
              <w:rPr>
                <w:rFonts w:hint="eastAsia" w:ascii="微软雅黑" w:hAnsi="微软雅黑" w:eastAsia="微软雅黑" w:cs="微软雅黑"/>
                <w:b/>
                <w:bCs/>
                <w:sz w:val="21"/>
                <w:szCs w:val="21"/>
              </w:rPr>
              <w:sym w:font="Wingdings" w:char="00D8"/>
            </w:r>
            <w:r>
              <w:rPr>
                <w:rFonts w:hint="default" w:ascii="微软雅黑" w:hAnsi="微软雅黑" w:eastAsia="微软雅黑" w:cs="微软雅黑"/>
                <w:b/>
                <w:bCs/>
                <w:sz w:val="21"/>
                <w:szCs w:val="21"/>
                <w:lang w:val="en-US" w:eastAsia="zh-CN"/>
              </w:rPr>
              <w:t>仙山贡水</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B2E48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3DC08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10559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3852D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宣恩观景酒店</w:t>
            </w:r>
          </w:p>
        </w:tc>
      </w:tr>
      <w:tr w14:paraId="5E60696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5DAB1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80830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龙麟宫</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土司城</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大峡谷云龙地缝</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B77F0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9F87E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D3F84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C1752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峡谷系列酒店</w:t>
            </w:r>
          </w:p>
        </w:tc>
      </w:tr>
      <w:tr w14:paraId="6617AB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E737E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4B7D0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大峡谷七星寨</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5BD1C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1B112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C2B02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7F383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恩施</w:t>
            </w:r>
          </w:p>
        </w:tc>
      </w:tr>
      <w:tr w14:paraId="7A4B2A2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BB641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36AB7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恩施</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8A939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0F77A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C6727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2E01A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温馨的家</w:t>
            </w:r>
          </w:p>
        </w:tc>
      </w:tr>
      <w:tr w14:paraId="37C323F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8908BAB">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4A10916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4DCD36B">
            <w:pPr>
              <w:rPr>
                <w:rFonts w:hint="eastAsia" w:ascii="宋体" w:hAnsi="宋体" w:eastAsia="微软雅黑" w:cs="宋体"/>
                <w:color w:val="000000" w:themeColor="text1"/>
                <w:szCs w:val="21"/>
                <w:lang w:val="en-US"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出发地→武汉</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自理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武汉</w:t>
            </w:r>
          </w:p>
        </w:tc>
      </w:tr>
      <w:tr w14:paraId="161114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3A212C6">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lang w:val="en-US" w:eastAsia="zh-CN"/>
              </w:rPr>
              <w:t>武汉</w:t>
            </w:r>
            <w:r>
              <w:rPr>
                <w:rFonts w:hint="eastAsia" w:ascii="微软雅黑" w:hAnsi="微软雅黑" w:eastAsia="微软雅黑" w:cs="微软雅黑"/>
              </w:rPr>
              <w:t>，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58BDEC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1A863DD">
            <w:pPr>
              <w:spacing w:line="240" w:lineRule="auto"/>
              <w:rPr>
                <w:rStyle w:val="18"/>
                <w:rFonts w:hint="eastAsia" w:ascii="宋体" w:hAnsi="宋体" w:eastAsia="微软雅黑" w:cs="宋体"/>
                <w:b w:val="0"/>
                <w:bCs w:val="0"/>
                <w:color w:val="00B0F0"/>
                <w:sz w:val="18"/>
                <w:szCs w:val="18"/>
                <w:lang w:eastAsia="zh-CN" w:bidi="ar"/>
              </w:rPr>
            </w:pPr>
            <w:r>
              <w:rPr>
                <w:rFonts w:hint="eastAsia" w:ascii="微软雅黑" w:hAnsi="微软雅黑" w:eastAsia="微软雅黑" w:cs="微软雅黑"/>
                <w:b/>
                <w:bCs/>
                <w:color w:val="FFFFFF"/>
                <w:sz w:val="28"/>
                <w:szCs w:val="28"/>
              </w:rPr>
              <w:t>第二天</w:t>
            </w:r>
            <w:r>
              <w:rPr>
                <w:rFonts w:hint="eastAsia" w:ascii="微软雅黑" w:hAnsi="微软雅黑" w:eastAsia="微软雅黑" w:cs="微软雅黑"/>
                <w:b/>
                <w:bCs/>
                <w:color w:val="FFFFFF"/>
                <w:sz w:val="28"/>
                <w:szCs w:val="28"/>
                <w:lang w:val="en-US" w:eastAsia="zh-CN"/>
              </w:rPr>
              <w:t xml:space="preserve"> 武汉自由活动→土家女儿城  </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4"/>
                <w:lang w:val="en-US" w:eastAsia="zh-CN"/>
              </w:rPr>
              <w:t>用餐/早 住宿/女儿城客栈</w:t>
            </w:r>
          </w:p>
        </w:tc>
      </w:tr>
      <w:tr w14:paraId="406349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21"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2FF8981A">
            <w:pPr>
              <w:spacing w:line="360" w:lineRule="exact"/>
              <w:ind w:right="-21" w:rightChars="-10" w:firstLine="420" w:firstLineChars="2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早餐后自由活动，后乘坐</w:t>
            </w:r>
            <w:r>
              <w:rPr>
                <w:rFonts w:hint="eastAsia" w:ascii="微软雅黑" w:hAnsi="微软雅黑" w:eastAsia="微软雅黑" w:cs="微软雅黑"/>
                <w:b/>
                <w:bCs/>
                <w:color w:val="FF0000"/>
                <w:lang w:val="en-US" w:eastAsia="zh-CN"/>
              </w:rPr>
              <w:t>【车次待定】</w:t>
            </w:r>
            <w:r>
              <w:rPr>
                <w:rFonts w:hint="eastAsia" w:ascii="微软雅黑" w:hAnsi="微软雅黑" w:eastAsia="微软雅黑" w:cs="微软雅黑"/>
                <w:lang w:val="en-US" w:eastAsia="zh-CN"/>
              </w:rPr>
              <w:t>前往被誉为绝色仙境、世界硒都——湖北恩施（这里是神秘的北纬30°，汇聚了壮丽的山水奇观、独特的土家风情）专人接站后入住酒店，办理入住后自行游览</w:t>
            </w:r>
            <w:r>
              <w:rPr>
                <w:rFonts w:hint="eastAsia" w:ascii="微软雅黑" w:hAnsi="微软雅黑" w:eastAsia="微软雅黑" w:cs="微软雅黑"/>
                <w:b/>
                <w:bCs/>
                <w:color w:val="FF0000"/>
                <w:lang w:val="en-US" w:eastAsia="zh-CN"/>
              </w:rPr>
              <w:t>【恩施女儿城景区】</w:t>
            </w:r>
            <w:r>
              <w:rPr>
                <w:rFonts w:hint="eastAsia" w:ascii="微软雅黑" w:hAnsi="微软雅黑" w:eastAsia="微软雅黑" w:cs="微软雅黑"/>
                <w:lang w:val="en-US" w:eastAsia="zh-CN"/>
              </w:rPr>
              <w:t>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p>
          <w:p w14:paraId="57CBF257">
            <w:pPr>
              <w:spacing w:line="360" w:lineRule="exact"/>
              <w:ind w:right="-21" w:rightChars="-10" w:firstLine="420" w:firstLineChars="200"/>
              <w:rPr>
                <w:rFonts w:hint="eastAsia" w:ascii="微软雅黑" w:hAnsi="微软雅黑" w:eastAsia="微软雅黑" w:cs="微软雅黑"/>
                <w:b/>
                <w:bCs/>
                <w:color w:val="FFFFFF"/>
                <w:sz w:val="28"/>
                <w:szCs w:val="28"/>
              </w:rPr>
            </w:pPr>
            <w:r>
              <w:rPr>
                <w:rFonts w:hint="eastAsia" w:ascii="微软雅黑" w:hAnsi="微软雅黑" w:eastAsia="微软雅黑" w:cs="微软雅黑"/>
                <w:lang w:val="en-US" w:eastAsia="zh-CN"/>
              </w:rPr>
              <w:t>行程结束后入住酒店休息</w:t>
            </w:r>
          </w:p>
        </w:tc>
      </w:tr>
      <w:tr w14:paraId="6478759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21"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0B4A5E4E">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微软雅黑" w:hAnsi="微软雅黑" w:eastAsia="微软雅黑" w:cs="微软雅黑"/>
                <w:color w:val="00B0F0"/>
                <w:sz w:val="18"/>
                <w:szCs w:val="18"/>
                <w:lang w:val="en-US" w:eastAsia="zh-CN"/>
              </w:rPr>
            </w:pPr>
            <w:r>
              <w:rPr>
                <w:rFonts w:hint="eastAsia" w:ascii="微软雅黑" w:hAnsi="微软雅黑" w:eastAsia="微软雅黑" w:cs="微软雅黑"/>
                <w:color w:val="00B0F0"/>
                <w:sz w:val="18"/>
                <w:szCs w:val="18"/>
                <w:lang w:val="en-US" w:eastAsia="zh-CN"/>
              </w:rPr>
              <w:t>温馨提示：</w:t>
            </w:r>
          </w:p>
          <w:p w14:paraId="2A3B852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color w:val="00B0F0"/>
                <w:sz w:val="18"/>
                <w:szCs w:val="18"/>
                <w:lang w:val="en-US" w:eastAsia="zh-CN"/>
              </w:rPr>
              <w:t>女儿城表演以景区实际安排为准，若遇下雨等情况无法表演，敬请谅解，无法退任何费用；自由活动时间，请保管好随身携带物品、尊重当地民俗面貌注意人自身安全；景区内土家特色物品自愿收藏，不属旅行社购物，请谨慎消费）</w:t>
            </w:r>
          </w:p>
        </w:tc>
      </w:tr>
      <w:tr w14:paraId="23140FB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FFB8978">
            <w:pPr>
              <w:rPr>
                <w:rFonts w:hint="default"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第三天</w:t>
            </w:r>
            <w:r>
              <w:rPr>
                <w:rFonts w:hint="eastAsia" w:ascii="微软雅黑" w:hAnsi="微软雅黑" w:eastAsia="微软雅黑" w:cs="微软雅黑"/>
                <w:b/>
                <w:bCs/>
                <w:color w:val="FFFFFF"/>
                <w:sz w:val="28"/>
                <w:szCs w:val="28"/>
                <w:lang w:val="en-US" w:eastAsia="zh-CN"/>
              </w:rPr>
              <w:t xml:space="preserve"> </w:t>
            </w:r>
            <w:r>
              <w:rPr>
                <w:rFonts w:hint="default" w:ascii="微软雅黑" w:hAnsi="微软雅黑" w:eastAsia="微软雅黑" w:cs="微软雅黑"/>
                <w:b/>
                <w:bCs/>
                <w:color w:val="FFFFFF"/>
                <w:sz w:val="28"/>
                <w:szCs w:val="28"/>
                <w:lang w:val="en-US" w:eastAsia="zh-CN"/>
              </w:rPr>
              <w:t>地心谷</w:t>
            </w:r>
            <w:r>
              <w:rPr>
                <w:rFonts w:hint="eastAsia" w:ascii="微软雅黑" w:hAnsi="微软雅黑" w:eastAsia="微软雅黑" w:cs="微软雅黑"/>
                <w:b/>
                <w:bCs/>
                <w:color w:val="FFFFFF"/>
                <w:sz w:val="28"/>
                <w:szCs w:val="28"/>
                <w:lang w:val="en-US" w:eastAsia="zh-CN"/>
              </w:rPr>
              <w:t>→</w:t>
            </w:r>
            <w:r>
              <w:rPr>
                <w:rFonts w:hint="default" w:ascii="微软雅黑" w:hAnsi="微软雅黑" w:eastAsia="微软雅黑" w:cs="微软雅黑"/>
                <w:b/>
                <w:bCs/>
                <w:color w:val="FFFFFF"/>
                <w:sz w:val="28"/>
                <w:szCs w:val="28"/>
                <w:lang w:val="en-US" w:eastAsia="zh-CN"/>
              </w:rPr>
              <w:t>仙山贡水</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 </w:t>
            </w:r>
            <w:r>
              <w:rPr>
                <w:rFonts w:hint="eastAsia" w:ascii="微软雅黑" w:hAnsi="微软雅黑" w:eastAsia="微软雅黑" w:cs="微软雅黑"/>
                <w:b/>
                <w:bCs/>
                <w:color w:val="FFFFFF"/>
                <w:sz w:val="24"/>
              </w:rPr>
              <w:t>住宿/宣恩观景酒店</w:t>
            </w:r>
          </w:p>
        </w:tc>
      </w:tr>
      <w:tr w14:paraId="79D2DFA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27ADC4FF">
            <w:pPr>
              <w:spacing w:line="360" w:lineRule="exact"/>
              <w:ind w:right="-21" w:rightChars="-10" w:firstLine="420" w:firstLineChars="2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早餐后前往</w:t>
            </w:r>
            <w:r>
              <w:rPr>
                <w:rFonts w:hint="eastAsia" w:ascii="微软雅黑" w:hAnsi="微软雅黑" w:eastAsia="微软雅黑" w:cs="微软雅黑"/>
                <w:b/>
                <w:bCs/>
                <w:color w:val="FF0000"/>
                <w:lang w:val="en-US" w:eastAsia="zh-CN"/>
              </w:rPr>
              <w:t>【地心谷】</w:t>
            </w:r>
            <w:r>
              <w:rPr>
                <w:rFonts w:hint="eastAsia" w:ascii="微软雅黑" w:hAnsi="微软雅黑" w:eastAsia="微软雅黑" w:cs="微软雅黑"/>
                <w:lang w:val="en-US" w:eastAsia="zh-CN"/>
              </w:rPr>
              <w:t>（车程约1.5小时，游玩约3小时左右）地心谷9D玻璃悬索桥（景区配套项目，自愿自理项目），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项目）。恩施地心谷，当惊世界殊！这里2.5亿年前石破天惊的嶂谷地质奇观震撼全球；这里215万年前的“建始直立人遗址”挑战人类起源学说；这里4000年前中华文明“巴盐古道”驰名中外；(山)险、(谷)奇、(道)古、(洞)野冠天下，地心归来不看谷！。地心谷景区分为：一个中心（高店子旅游接待中心）；两大景区（直立人谜窟景区，地心天堑景区）；三段峡谷（问心谷、洗心谷、舒心谷），四个驿站（直立人驿站，地心谷大桥驿站，巴岩洞驿站，擦耳河驿站）；五个景观密集区（石佛寺景观密集区，石蔓桥景观密集区，洗心潭景观密集区，喊歌台景观密集区，佳音亭景观密集区）；六大文化特征（人类文明进程文化，古道官商兵驿文化，地质科考文化，气候生态文化，佛寺宗教文化，民间传奇文化）。</w:t>
            </w:r>
          </w:p>
          <w:p w14:paraId="6A25BFB0">
            <w:pPr>
              <w:spacing w:line="360" w:lineRule="exact"/>
              <w:ind w:right="-21" w:rightChars="-10" w:firstLine="420" w:firstLineChars="2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后乘车前往宣恩</w:t>
            </w:r>
            <w:r>
              <w:rPr>
                <w:rFonts w:hint="eastAsia" w:ascii="微软雅黑" w:hAnsi="微软雅黑" w:eastAsia="微软雅黑" w:cs="微软雅黑"/>
                <w:b/>
                <w:bCs/>
                <w:color w:val="FF0000"/>
                <w:lang w:val="en-US" w:eastAsia="zh-CN"/>
              </w:rPr>
              <w:t>【仙山贡水】</w:t>
            </w:r>
            <w:r>
              <w:rPr>
                <w:rFonts w:hint="eastAsia" w:ascii="微软雅黑" w:hAnsi="微软雅黑" w:eastAsia="微软雅黑" w:cs="微软雅黑"/>
                <w:lang w:val="en-US" w:eastAsia="zh-CN"/>
              </w:rPr>
              <w:t xml:space="preserve">被誉为恩施的洪崖洞 </w:t>
            </w:r>
            <w:r>
              <w:rPr>
                <w:rFonts w:hint="eastAsia" w:ascii="微软雅黑" w:hAnsi="微软雅黑" w:eastAsia="微软雅黑" w:cs="微软雅黑"/>
                <w:b/>
                <w:bCs/>
                <w:color w:val="FF0000"/>
                <w:lang w:val="en-US" w:eastAsia="zh-CN"/>
              </w:rPr>
              <w:t>【墨达楼】</w:t>
            </w:r>
            <w:r>
              <w:rPr>
                <w:rFonts w:hint="eastAsia" w:ascii="微软雅黑" w:hAnsi="微软雅黑" w:eastAsia="微软雅黑" w:cs="微软雅黑"/>
                <w:lang w:val="en-US" w:eastAsia="zh-CN"/>
              </w:rPr>
              <w:t>（车程约2小时，游玩时间约1-1.5小时）墨达楼是按士家族皇城土司行宫所设计的土家传统冲天楼风格建筑而在土家族语中，“墨”即是天，而墨达就是通达天地的意思。大家如果从侧面观察，可以很明显的发现，墨达楼整体为五梯台进式建筑。墨达楼楼高共393米，总面积为3415平方米，共有85道门160根顶梁柱、500多扇雕花门窗等组成，于雄伟壮观中透出富丽、俊俏和神奇。</w:t>
            </w:r>
          </w:p>
          <w:p w14:paraId="2BFF4855">
            <w:pPr>
              <w:spacing w:line="360" w:lineRule="exact"/>
              <w:ind w:right="-21" w:rightChars="-10" w:firstLine="420" w:firstLineChars="2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游览后前往</w:t>
            </w:r>
            <w:r>
              <w:rPr>
                <w:rFonts w:hint="eastAsia" w:ascii="微软雅黑" w:hAnsi="微软雅黑" w:eastAsia="微软雅黑" w:cs="微软雅黑"/>
                <w:b/>
                <w:bCs/>
                <w:color w:val="FF0000"/>
                <w:lang w:val="en-US" w:eastAsia="zh-CN"/>
              </w:rPr>
              <w:t>【文澜桥】</w:t>
            </w:r>
            <w:r>
              <w:rPr>
                <w:rFonts w:hint="eastAsia" w:ascii="微软雅黑" w:hAnsi="微软雅黑" w:eastAsia="微软雅黑" w:cs="微软雅黑"/>
                <w:lang w:val="en-US" w:eastAsia="zh-CN"/>
              </w:rPr>
              <w:t>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桥下部为钢混结构，上部为全木质结构。整座桥采用了中国南方特有的穿斗式组合结构。风雨桥桥长80米，宽10米，高约26米。宣恩是中华诗词之县，所以在风雨桥的22对桥柱上都挂着这样的抱柱式楹联，黑底金字红印章，十分大气美观。桥的南北两面是砖石结构的门楼，门楼北侧外立着这对座式麒麟，在南侧还立着一对走式独角兽，它们都是古时的神兽，共同守护着风雨桥。</w:t>
            </w:r>
          </w:p>
          <w:p w14:paraId="3108E0FE">
            <w:pPr>
              <w:spacing w:line="360" w:lineRule="exact"/>
              <w:ind w:right="-21" w:rightChars="-10" w:firstLine="420" w:firstLineChars="200"/>
              <w:rPr>
                <w:rFonts w:hint="default"/>
                <w:lang w:val="en-US" w:eastAsia="zh-CN"/>
              </w:rPr>
            </w:pPr>
            <w:r>
              <w:rPr>
                <w:rFonts w:hint="eastAsia" w:ascii="微软雅黑" w:hAnsi="微软雅黑" w:eastAsia="微软雅黑" w:cs="微软雅黑"/>
                <w:lang w:val="en-US" w:eastAsia="zh-CN"/>
              </w:rPr>
              <w:t>行程结束后入住酒店休息</w:t>
            </w:r>
          </w:p>
        </w:tc>
      </w:tr>
      <w:tr w14:paraId="464733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84"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8EB9DBE">
            <w:pPr>
              <w:numPr>
                <w:ilvl w:val="0"/>
                <w:numId w:val="0"/>
              </w:numPr>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lang w:eastAsia="zh-CN"/>
              </w:rPr>
              <w:t>第四天</w:t>
            </w:r>
            <w:r>
              <w:rPr>
                <w:rFonts w:hint="eastAsia" w:ascii="微软雅黑" w:hAnsi="微软雅黑" w:eastAsia="微软雅黑" w:cs="微软雅黑"/>
                <w:b/>
                <w:bCs/>
                <w:color w:val="FFFFFF"/>
                <w:sz w:val="28"/>
                <w:szCs w:val="28"/>
                <w:lang w:val="en-US" w:eastAsia="zh-CN"/>
              </w:rPr>
              <w:t xml:space="preserve"> 龙麟宫→土司城→大峡谷云龙地缝</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 </w:t>
            </w:r>
            <w:r>
              <w:rPr>
                <w:rFonts w:hint="eastAsia" w:ascii="微软雅黑" w:hAnsi="微软雅黑" w:eastAsia="微软雅黑" w:cs="微软雅黑"/>
                <w:b/>
                <w:bCs/>
                <w:color w:val="FFFFFF"/>
                <w:sz w:val="24"/>
              </w:rPr>
              <w:t>住宿/峡谷系列酒店</w:t>
            </w:r>
          </w:p>
        </w:tc>
      </w:tr>
      <w:tr w14:paraId="64EE9F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404D97C8">
            <w:pPr>
              <w:spacing w:line="360" w:lineRule="exact"/>
              <w:ind w:right="-21" w:rightChars="-10" w:firstLine="420" w:firstLineChars="2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早餐乘车前往全国最大的土司仿古建筑</w:t>
            </w:r>
            <w:r>
              <w:rPr>
                <w:rFonts w:hint="eastAsia" w:ascii="微软雅黑" w:hAnsi="微软雅黑" w:eastAsia="微软雅黑" w:cs="微软雅黑"/>
                <w:b/>
                <w:bCs/>
                <w:color w:val="FF0000"/>
                <w:lang w:val="en-US" w:eastAsia="zh-CN"/>
              </w:rPr>
              <w:t>【恩施土司城】</w:t>
            </w:r>
            <w:r>
              <w:rPr>
                <w:rFonts w:hint="eastAsia" w:ascii="微软雅黑" w:hAnsi="微软雅黑" w:eastAsia="微软雅黑" w:cs="微软雅黑"/>
                <w:lang w:val="en-US" w:eastAsia="zh-CN"/>
              </w:rPr>
              <w:t>恩施民俗风情游核心景区，是全国唯一一座规模最大、工程最宏伟、风格最独特、景观最靓丽的“中国土司王宫、土家艺术圣殿”——在这里我们可以“一日穿越千载，一城走遍土家”，可谓“天下无双景，华中第一城”。恩施土司城是土家文化的展示区，土家苗寨风情博物馆，以休闲和修学旅游为主要功能、集土家族、苗族、侗族建筑艺术于一体的“中华土家第一城”。展示了巴楚建筑的工艺神韵，诉说着土家土司的传奇人生，演绎出土家苗寨古老纯朴的民俗风情!</w:t>
            </w:r>
          </w:p>
          <w:p w14:paraId="63B99350">
            <w:pPr>
              <w:spacing w:line="360" w:lineRule="exact"/>
              <w:ind w:right="-21" w:rightChars="-10" w:firstLine="420" w:firstLineChars="2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后乘车前往</w:t>
            </w:r>
            <w:r>
              <w:rPr>
                <w:rFonts w:hint="eastAsia" w:ascii="微软雅黑" w:hAnsi="微软雅黑" w:eastAsia="微软雅黑" w:cs="微软雅黑"/>
                <w:b/>
                <w:bCs/>
                <w:color w:val="FF0000"/>
                <w:lang w:val="en-US" w:eastAsia="zh-CN"/>
              </w:rPr>
              <w:t>【龙麟宫】</w:t>
            </w:r>
            <w:r>
              <w:rPr>
                <w:rFonts w:hint="eastAsia" w:ascii="微软雅黑" w:hAnsi="微软雅黑" w:eastAsia="微软雅黑" w:cs="微软雅黑"/>
                <w:lang w:val="en-US" w:eastAsia="zh-CN"/>
              </w:rPr>
              <w:t>地下河从洞口涌出，飞流直下，形成宽大的瀑布，水声轰鸣，数百米外闻其声，水花飞溅，映成彩虹，十分壮观。由水洞乘舟进入，经“</w:t>
            </w:r>
            <w:r>
              <w:rPr>
                <w:rFonts w:hint="eastAsia" w:ascii="微软雅黑" w:hAnsi="微软雅黑" w:eastAsia="微软雅黑" w:cs="微软雅黑"/>
                <w:lang w:val="en-US" w:eastAsia="zh-CN"/>
              </w:rPr>
              <w:fldChar w:fldCharType="begin"/>
            </w:r>
            <w:r>
              <w:rPr>
                <w:rFonts w:hint="eastAsia" w:ascii="微软雅黑" w:hAnsi="微软雅黑" w:eastAsia="微软雅黑" w:cs="微软雅黑"/>
                <w:lang w:val="en-US" w:eastAsia="zh-CN"/>
              </w:rPr>
              <w:instrText xml:space="preserve"> HYPERLINK "https://baike.baidu.com/item/%E5%B0%8F%E4%B8%89%E5%B3%A1/28534?fromModule=lemma_inlink" \t "https://baike.baidu.com/item/%E9%BE%99%E9%BA%9F%E5%AE%AB/_blank" </w:instrText>
            </w:r>
            <w:r>
              <w:rPr>
                <w:rFonts w:hint="eastAsia" w:ascii="微软雅黑" w:hAnsi="微软雅黑" w:eastAsia="微软雅黑" w:cs="微软雅黑"/>
                <w:lang w:val="en-US" w:eastAsia="zh-CN"/>
              </w:rPr>
              <w:fldChar w:fldCharType="separate"/>
            </w:r>
            <w:r>
              <w:rPr>
                <w:rFonts w:hint="eastAsia" w:ascii="微软雅黑" w:hAnsi="微软雅黑" w:eastAsia="微软雅黑" w:cs="微软雅黑"/>
                <w:lang w:val="en-US" w:eastAsia="zh-CN"/>
              </w:rPr>
              <w:t>小三峡</w:t>
            </w:r>
            <w:r>
              <w:rPr>
                <w:rFonts w:hint="eastAsia" w:ascii="微软雅黑" w:hAnsi="微软雅黑" w:eastAsia="微软雅黑" w:cs="微软雅黑"/>
                <w:lang w:val="en-US" w:eastAsia="zh-CN"/>
              </w:rPr>
              <w:fldChar w:fldCharType="end"/>
            </w:r>
            <w:r>
              <w:rPr>
                <w:rFonts w:hint="eastAsia" w:ascii="微软雅黑" w:hAnsi="微软雅黑" w:eastAsia="微软雅黑" w:cs="微软雅黑"/>
                <w:lang w:val="en-US" w:eastAsia="zh-CN"/>
              </w:rPr>
              <w:t>”，然后登陆入旱洞“迷津洞”。水洞中乳石悬垂，两岸奇峰耸峙，怪石狰狞，河水夏日冰冷彻骨，故此溪又名冷水河。“迷津洞”中</w:t>
            </w:r>
            <w:r>
              <w:rPr>
                <w:rFonts w:hint="eastAsia" w:ascii="微软雅黑" w:hAnsi="微软雅黑" w:eastAsia="微软雅黑" w:cs="微软雅黑"/>
                <w:lang w:val="en-US" w:eastAsia="zh-CN"/>
              </w:rPr>
              <w:fldChar w:fldCharType="begin"/>
            </w:r>
            <w:r>
              <w:rPr>
                <w:rFonts w:hint="eastAsia" w:ascii="微软雅黑" w:hAnsi="微软雅黑" w:eastAsia="微软雅黑" w:cs="微软雅黑"/>
                <w:lang w:val="en-US" w:eastAsia="zh-CN"/>
              </w:rPr>
              <w:instrText xml:space="preserve"> HYPERLINK "https://baike.baidu.com/item/%E9%92%9F%E4%B9%B3%E7%9F%B3/2212931?fromModule=lemma_inlink" \t "https://baike.baidu.com/item/%E9%BE%99%E9%BA%9F%E5%AE%AB/_blank" </w:instrText>
            </w:r>
            <w:r>
              <w:rPr>
                <w:rFonts w:hint="eastAsia" w:ascii="微软雅黑" w:hAnsi="微软雅黑" w:eastAsia="微软雅黑" w:cs="微软雅黑"/>
                <w:lang w:val="en-US" w:eastAsia="zh-CN"/>
              </w:rPr>
              <w:fldChar w:fldCharType="separate"/>
            </w:r>
            <w:r>
              <w:rPr>
                <w:rFonts w:hint="eastAsia" w:ascii="微软雅黑" w:hAnsi="微软雅黑" w:eastAsia="微软雅黑" w:cs="微软雅黑"/>
                <w:lang w:val="en-US" w:eastAsia="zh-CN"/>
              </w:rPr>
              <w:t>钟乳石</w:t>
            </w:r>
            <w:r>
              <w:rPr>
                <w:rFonts w:hint="eastAsia" w:ascii="微软雅黑" w:hAnsi="微软雅黑" w:eastAsia="微软雅黑" w:cs="微软雅黑"/>
                <w:lang w:val="en-US" w:eastAsia="zh-CN"/>
              </w:rPr>
              <w:fldChar w:fldCharType="end"/>
            </w:r>
            <w:r>
              <w:rPr>
                <w:rFonts w:hint="eastAsia" w:ascii="微软雅黑" w:hAnsi="微软雅黑" w:eastAsia="微软雅黑" w:cs="微软雅黑"/>
                <w:lang w:val="en-US" w:eastAsia="zh-CN"/>
              </w:rPr>
              <w:t>保存完好，奇形怪状，十分罕见，巨柱擎天、长龙横卧、雄鹰高踞、帷帽低垂、百步天梯、水镜仙境，美不胜收</w:t>
            </w:r>
          </w:p>
          <w:p w14:paraId="541D8544">
            <w:pPr>
              <w:spacing w:line="360" w:lineRule="exact"/>
              <w:ind w:right="-21" w:rightChars="-10" w:firstLine="420" w:firstLineChars="2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中餐后前往游览</w:t>
            </w:r>
            <w:r>
              <w:rPr>
                <w:rFonts w:hint="eastAsia" w:ascii="微软雅黑" w:hAnsi="微软雅黑" w:eastAsia="微软雅黑" w:cs="微软雅黑"/>
                <w:b/>
                <w:bCs/>
                <w:color w:val="FF0000"/>
                <w:lang w:val="en-US" w:eastAsia="zh-CN"/>
              </w:rPr>
              <w:t>【大峡谷云龙河地缝】</w:t>
            </w:r>
            <w:r>
              <w:rPr>
                <w:rFonts w:hint="eastAsia" w:ascii="微软雅黑" w:hAnsi="微软雅黑" w:eastAsia="微软雅黑" w:cs="微软雅黑"/>
                <w:lang w:val="en-US" w:eastAsia="zh-CN"/>
              </w:rPr>
              <w:t>（游览时间约1.5小时）一段地缝，两条河流，三大板块，四大神奇，五大特色。云龙河地缝被称为是地球最美丽的伤痕，也是世界上唯一一条河流两岸地质年代不一样的地方，左右两边相差一亿年，地缝两岸绝壁陡峭，相互对峙，雄险无比；瀑布众多，飞溅而下，蔚为壮观；缝底内险滩众多，巨石林立，深潭密布，奇石怪石随处可见。（小蛮腰观光垂直电梯30元/人，自愿自理）；</w:t>
            </w:r>
          </w:p>
          <w:p w14:paraId="71B002C6">
            <w:pPr>
              <w:spacing w:line="360" w:lineRule="exact"/>
              <w:ind w:right="-21" w:rightChars="-10" w:firstLine="420" w:firstLineChars="200"/>
              <w:rPr>
                <w:rFonts w:hint="eastAsia" w:ascii="微软雅黑" w:hAnsi="微软雅黑" w:eastAsia="宋体" w:cs="微软雅黑"/>
                <w:sz w:val="21"/>
                <w:szCs w:val="22"/>
                <w:lang w:val="en-US" w:eastAsia="zh-CN" w:bidi="zh-CN"/>
              </w:rPr>
            </w:pPr>
            <w:r>
              <w:rPr>
                <w:rFonts w:hint="eastAsia" w:ascii="微软雅黑" w:hAnsi="微软雅黑" w:eastAsia="微软雅黑" w:cs="微软雅黑"/>
                <w:lang w:val="en-US" w:eastAsia="zh-CN"/>
              </w:rPr>
              <w:t>行程结束后入住酒店休息</w:t>
            </w:r>
          </w:p>
        </w:tc>
      </w:tr>
      <w:tr w14:paraId="4275A2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8"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2E36096C">
            <w:pPr>
              <w:pStyle w:val="5"/>
              <w:rPr>
                <w:rFonts w:hint="eastAsia" w:ascii="宋体" w:hAnsi="宋体" w:eastAsia="微软雅黑" w:cs="宋体"/>
                <w:b/>
                <w:bCs/>
                <w:color w:val="4F81BD" w:themeColor="accent1"/>
                <w:kern w:val="2"/>
                <w:sz w:val="18"/>
                <w:szCs w:val="18"/>
                <w:lang w:val="en-US" w:eastAsia="zh-CN" w:bidi="ar-SA"/>
                <w14:textFill>
                  <w14:solidFill>
                    <w14:schemeClr w14:val="accent1"/>
                  </w14:solidFill>
                </w14:textFill>
              </w:rPr>
            </w:pPr>
            <w:r>
              <w:rPr>
                <w:rFonts w:hint="eastAsia" w:ascii="微软雅黑" w:hAnsi="微软雅黑" w:eastAsia="微软雅黑" w:cs="微软雅黑"/>
                <w:b/>
                <w:bCs/>
                <w:color w:val="FFFFFF"/>
                <w:sz w:val="28"/>
                <w:szCs w:val="28"/>
              </w:rPr>
              <w:t>第五天</w:t>
            </w:r>
            <w:r>
              <w:rPr>
                <w:rFonts w:hint="eastAsia" w:ascii="微软雅黑" w:hAnsi="微软雅黑" w:eastAsia="微软雅黑" w:cs="微软雅黑"/>
                <w:b/>
                <w:bCs/>
                <w:color w:val="FFFFFF"/>
                <w:sz w:val="28"/>
                <w:szCs w:val="28"/>
                <w:lang w:val="en-US" w:eastAsia="zh-CN"/>
              </w:rPr>
              <w:t xml:space="preserve"> 大峡谷七星寨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 </w:t>
            </w:r>
            <w:r>
              <w:rPr>
                <w:rFonts w:hint="eastAsia" w:ascii="微软雅黑" w:hAnsi="微软雅黑" w:eastAsia="微软雅黑" w:cs="微软雅黑"/>
                <w:b/>
                <w:bCs/>
                <w:color w:val="FFFFFF"/>
                <w:sz w:val="24"/>
              </w:rPr>
              <w:t>住宿/恩施</w:t>
            </w:r>
          </w:p>
        </w:tc>
      </w:tr>
      <w:tr w14:paraId="20B7674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43473C28">
            <w:pPr>
              <w:spacing w:line="360" w:lineRule="exact"/>
              <w:ind w:right="-21" w:rightChars="-10" w:firstLine="420" w:firstLineChars="2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早餐后乘车赴被专家誉为与美国科罗拉多大峡谷难分伯仲</w:t>
            </w:r>
            <w:r>
              <w:rPr>
                <w:rFonts w:hint="eastAsia" w:ascii="微软雅黑" w:hAnsi="微软雅黑" w:eastAsia="微软雅黑" w:cs="微软雅黑"/>
                <w:b/>
                <w:bCs/>
                <w:color w:val="FF0000"/>
                <w:lang w:val="en-US" w:eastAsia="zh-CN"/>
              </w:rPr>
              <w:t>【恩施大峡谷】</w:t>
            </w:r>
            <w:r>
              <w:rPr>
                <w:rFonts w:hint="eastAsia" w:ascii="微软雅黑" w:hAnsi="微软雅黑" w:eastAsia="微软雅黑" w:cs="微软雅黑"/>
                <w:lang w:val="en-US" w:eastAsia="zh-CN"/>
              </w:rPr>
              <w:t>前往游览</w:t>
            </w:r>
            <w:r>
              <w:rPr>
                <w:rFonts w:hint="eastAsia" w:ascii="微软雅黑" w:hAnsi="微软雅黑" w:eastAsia="微软雅黑" w:cs="微软雅黑"/>
                <w:b/>
                <w:bCs/>
                <w:color w:val="FF0000"/>
                <w:lang w:val="en-US" w:eastAsia="zh-CN"/>
              </w:rPr>
              <w:t>【大峡谷七星寨】</w:t>
            </w:r>
            <w:r>
              <w:rPr>
                <w:rFonts w:hint="eastAsia" w:ascii="微软雅黑" w:hAnsi="微软雅黑" w:eastAsia="微软雅黑" w:cs="微软雅黑"/>
                <w:lang w:val="en-US" w:eastAsia="zh-CN"/>
              </w:rPr>
              <w:t>（上山索道105元/人，自愿自理），或步行前往观赏，沿途景点有小龙门群峰、龙门石林、一线天、绝壁长廊、轿顶山、鞠躬松、一柱香（被美国的CNN 台称为中国醉美的40个旅游景点之一）、天路、母子情深等。索道站观赏峡谷中的百里绝壁、千丈悬崖、绝壁栈道、傲啸独峰、原始森林、远古村寨、大峡谷梯田等景点美不胜收。（下山手扶电梯30元/人，自愿自理)</w:t>
            </w:r>
          </w:p>
          <w:p w14:paraId="64DF4ECA">
            <w:pPr>
              <w:spacing w:line="360" w:lineRule="exact"/>
              <w:ind w:right="-21" w:rightChars="-10" w:firstLine="420" w:firstLineChars="200"/>
              <w:rPr>
                <w:rFonts w:hint="eastAsia"/>
                <w:lang w:val="en-US" w:eastAsia="zh-CN"/>
              </w:rPr>
            </w:pPr>
            <w:r>
              <w:rPr>
                <w:rFonts w:hint="eastAsia" w:ascii="微软雅黑" w:hAnsi="微软雅黑" w:eastAsia="微软雅黑" w:cs="微软雅黑"/>
                <w:lang w:val="en-US" w:eastAsia="zh-CN"/>
              </w:rPr>
              <w:t>行程结束后前往酒店入住休息。</w:t>
            </w:r>
          </w:p>
        </w:tc>
      </w:tr>
      <w:tr w14:paraId="7BE602E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043056F7">
            <w:pPr>
              <w:rPr>
                <w:rFonts w:hint="default"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rPr>
              <w:t>第六天</w:t>
            </w:r>
            <w:r>
              <w:rPr>
                <w:rFonts w:hint="eastAsia" w:ascii="微软雅黑" w:hAnsi="微软雅黑" w:eastAsia="微软雅黑" w:cs="微软雅黑"/>
                <w:b/>
                <w:bCs/>
                <w:color w:val="FFFFFF"/>
                <w:sz w:val="28"/>
                <w:szCs w:val="28"/>
                <w:lang w:val="en-US" w:eastAsia="zh-CN"/>
              </w:rPr>
              <w:t xml:space="preserve"> 恩施→出发地</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温馨的家</w:t>
            </w:r>
          </w:p>
        </w:tc>
      </w:tr>
      <w:tr w14:paraId="4065DAC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84357C2">
            <w:pPr>
              <w:spacing w:line="360" w:lineRule="exact"/>
              <w:ind w:firstLine="420" w:firstLineChars="200"/>
              <w:rPr>
                <w:rFonts w:ascii="微软雅黑" w:hAnsi="微软雅黑" w:eastAsia="微软雅黑" w:cs="微软雅黑"/>
              </w:rPr>
            </w:pPr>
            <w:r>
              <w:rPr>
                <w:rFonts w:hint="eastAsia" w:ascii="微软雅黑" w:hAnsi="微软雅黑" w:eastAsia="微软雅黑" w:cs="微软雅黑"/>
                <w:lang w:val="en-US" w:eastAsia="zh-CN"/>
              </w:rPr>
              <w:t>早餐后自由活动，适时送站前往车站返程，后乘坐【航班待定】返回温馨的家，结束愉快的恩施之旅！</w:t>
            </w:r>
          </w:p>
        </w:tc>
      </w:tr>
      <w:tr w14:paraId="53512AF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6BE8067">
            <w:pPr>
              <w:spacing w:line="360" w:lineRule="exact"/>
              <w:rPr>
                <w:rFonts w:hint="eastAsia" w:ascii="微软雅黑" w:hAnsi="微软雅黑" w:eastAsia="微软雅黑" w:cs="微软雅黑"/>
              </w:rPr>
            </w:pPr>
            <w:r>
              <w:rPr>
                <w:rFonts w:hint="eastAsia" w:ascii="微软雅黑" w:hAnsi="微软雅黑" w:eastAsia="微软雅黑" w:cs="微软雅黑"/>
                <w:b/>
                <w:color w:val="FF0000"/>
                <w:kern w:val="0"/>
                <w:sz w:val="24"/>
                <w:szCs w:val="24"/>
                <w:highlight w:val="yellow"/>
                <w:lang w:val="en-US" w:eastAsia="zh-CN" w:bidi="ar-SA"/>
              </w:rPr>
              <w:t>报名时请如实告知是否为失信人，客人因失信人原因造成的所有损失（机票、车位、导服）由客人自行承担！！！</w:t>
            </w:r>
          </w:p>
        </w:tc>
      </w:tr>
      <w:tr w14:paraId="7924F26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58AB3F2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49EF7B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307C8263">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55A7B722">
            <w:pPr>
              <w:keepNext w:val="0"/>
              <w:keepLines w:val="0"/>
              <w:pageBreakBefore w:val="0"/>
              <w:widowControl w:val="0"/>
              <w:kinsoku/>
              <w:wordWrap/>
              <w:overflowPunct/>
              <w:topLinePunct w:val="0"/>
              <w:autoSpaceDE/>
              <w:autoSpaceDN/>
              <w:bidi w:val="0"/>
              <w:adjustRightInd/>
              <w:snapToGrid/>
              <w:spacing w:line="360" w:lineRule="exact"/>
              <w:ind w:left="140" w:leftChars="0" w:hanging="14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1、门票：含行程所列景点大门票预约及景区必消交通（游客必须携带二代身份证，或户口本），70岁周岁</w:t>
            </w:r>
          </w:p>
          <w:p w14:paraId="585B2A0A">
            <w:pPr>
              <w:keepNext w:val="0"/>
              <w:keepLines w:val="0"/>
              <w:pageBreakBefore w:val="0"/>
              <w:widowControl w:val="0"/>
              <w:kinsoku/>
              <w:wordWrap/>
              <w:overflowPunct/>
              <w:topLinePunct w:val="0"/>
              <w:autoSpaceDE/>
              <w:autoSpaceDN/>
              <w:bidi w:val="0"/>
              <w:adjustRightInd/>
              <w:snapToGrid/>
              <w:spacing w:line="360" w:lineRule="exact"/>
              <w:ind w:left="140" w:leftChars="0" w:hanging="14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以上及有效残疾证退门票费用合计100元/人，60-69周岁及有效学生证件退门票费用合计50元/人，门票按照旅行社协议价核算而非景区挂牌价，故门票优免不以景区挂牌价为参考标准</w:t>
            </w:r>
          </w:p>
          <w:p w14:paraId="001A2F98">
            <w:pPr>
              <w:keepNext w:val="0"/>
              <w:keepLines w:val="0"/>
              <w:pageBreakBefore w:val="0"/>
              <w:widowControl w:val="0"/>
              <w:kinsoku/>
              <w:wordWrap/>
              <w:overflowPunct/>
              <w:topLinePunct w:val="0"/>
              <w:autoSpaceDE/>
              <w:autoSpaceDN/>
              <w:bidi w:val="0"/>
              <w:adjustRightInd/>
              <w:snapToGrid/>
              <w:spacing w:line="360" w:lineRule="exact"/>
              <w:ind w:left="140" w:leftChars="0" w:hanging="140" w:firstLineChars="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2、住宿：4晚指定酒店+1晚武汉精选舒适酒店</w:t>
            </w:r>
          </w:p>
          <w:p w14:paraId="7327CC4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1"/>
                <w:lang w:val="en-US" w:eastAsia="zh-CN" w:bidi="ar-SA"/>
              </w:rPr>
              <w:t>3、</w:t>
            </w:r>
            <w:r>
              <w:rPr>
                <w:rFonts w:hint="eastAsia" w:ascii="微软雅黑" w:hAnsi="微软雅黑" w:eastAsia="微软雅黑" w:cs="微软雅黑"/>
                <w:lang w:val="en-US" w:eastAsia="zh-CN"/>
              </w:rPr>
              <w:t>车：优选别克/大通或同级别商务车，保证每人一正座</w:t>
            </w:r>
          </w:p>
          <w:p w14:paraId="456FCC90">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4、餐：含餐5早3正（不占床不含早餐，酒店早餐，自愿放弃不吃，费用不退）</w:t>
            </w:r>
          </w:p>
          <w:p w14:paraId="2C593B4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5、导游：本行程不提供导游服务，师傅兼向导提供简单介绍，因山路开车师傅较辛苦故不进景区；</w:t>
            </w:r>
          </w:p>
          <w:p w14:paraId="1E7E46B9">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10人以上有导游</w:t>
            </w:r>
          </w:p>
          <w:p w14:paraId="3E7FFCF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6、保险：含旅行社责任险（强烈建议游客购买旅游意外险）</w:t>
            </w:r>
          </w:p>
        </w:tc>
      </w:tr>
      <w:tr w14:paraId="50717FF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6D67C179">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☆☆儿童接待标准☆☆</w:t>
            </w:r>
          </w:p>
          <w:p w14:paraId="4F7FEC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1.2M以下儿童仅含当地旅游车位及向导服务和半餐，其他产生任何费用现付。注：根据运管部门</w:t>
            </w:r>
          </w:p>
          <w:p w14:paraId="23614C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的相关规定，凡带儿童出团旅游的游客，不管多大的小孩必须占座位！报团的时候请告知旅行社</w:t>
            </w:r>
          </w:p>
          <w:p w14:paraId="124CC95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rPr>
              <w:t>是否有小孩跟随，如有隐瞒，司机发现超载拒绝驾驶，同时有权请客人下车！</w:t>
            </w:r>
          </w:p>
        </w:tc>
      </w:tr>
      <w:tr w14:paraId="5FB5CF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27C86296">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6AC61B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自愿消费：大峡谷七星寨上行索道 105 元/人、下行索道 100元或电梯30 元/人；云龙河地缝小蛮腰观光垂直电梯30元自愿自理、宣恩【龙游贡水】游船自费90元/人，</w:t>
            </w:r>
          </w:p>
          <w:p w14:paraId="1225E2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2、因旅游者违约、自身过错、自身疾病等自身原因导致的人身财产损失而额外支付的费用；</w:t>
            </w:r>
          </w:p>
          <w:p w14:paraId="0EF495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3、全程入住酒店产生的单房差费用；</w:t>
            </w:r>
            <w:bookmarkStart w:id="0" w:name="_GoBack"/>
            <w:bookmarkEnd w:id="0"/>
          </w:p>
          <w:p w14:paraId="423584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4、旅游意外保险及航空保险（建议旅游者购买）；</w:t>
            </w:r>
          </w:p>
          <w:p w14:paraId="464002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5、因交通延误等意外事件导致的额外费用；</w:t>
            </w:r>
          </w:p>
          <w:p w14:paraId="7CCDE4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6、儿童报价以外产生的其他费用需游客自理；</w:t>
            </w:r>
          </w:p>
          <w:p w14:paraId="3445ECDD">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rPr>
              <w:t>7、不占床位游客不含早餐，不含单房差。</w:t>
            </w:r>
          </w:p>
        </w:tc>
      </w:tr>
      <w:tr w14:paraId="637A07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4C3B1B35">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55A98B63">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1晚女儿城客栈+1晚大峡谷系列酒店+1晚宣恩准五酒店+1晚恩施准五酒店</w:t>
            </w:r>
          </w:p>
          <w:p w14:paraId="6090DA96">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女儿城参考：巴楚客栈、土家客栈、艺术酒店、巴人客栈或同级</w:t>
            </w:r>
          </w:p>
          <w:p w14:paraId="00876CAE">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大峡谷酒店参考：女儿寨、峡谷风情、峡谷明珠、花筑女儿湖、归巢山居或同级</w:t>
            </w:r>
          </w:p>
          <w:p w14:paraId="7C2E936D">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宣恩酒店参考：锦江都城、金源、今典君澜或同级</w:t>
            </w:r>
          </w:p>
          <w:p w14:paraId="05AE01FD">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恩施市区参考：华美达、轩宇、住景、盛格丽、华龙城或同级如有政府征用或大型活动控房则入住同级别酒店。</w:t>
            </w:r>
          </w:p>
          <w:p w14:paraId="52FB4EB2">
            <w:pPr>
              <w:spacing w:line="360" w:lineRule="exact"/>
              <w:ind w:left="0" w:leftChars="0" w:right="-21" w:rightChars="-10" w:firstLine="0" w:firstLineChars="0"/>
              <w:rPr>
                <w:rFonts w:hint="eastAsia"/>
                <w:lang w:val="en-US" w:eastAsia="zh-CN"/>
              </w:rPr>
            </w:pPr>
            <w:r>
              <w:rPr>
                <w:rFonts w:hint="eastAsia" w:ascii="微软雅黑" w:hAnsi="微软雅黑" w:eastAsia="微软雅黑" w:cs="微软雅黑"/>
                <w:lang w:val="en-US" w:eastAsia="zh-CN"/>
              </w:rPr>
              <w:t>全程双人标间（一人一天一床位，酒店不提供三人间，若产生单男单女单房差自理）；若一大带一小报名，应该补房差，游客入住酒店时，酒店均需收取一定押金（按照酒店不同标准，每人100-300元不等）</w:t>
            </w:r>
          </w:p>
        </w:tc>
      </w:tr>
      <w:tr w14:paraId="4E75BB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108128ED">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☆☆特别注意事项☆☆</w:t>
            </w:r>
          </w:p>
          <w:p w14:paraId="21FD7517">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★参团限制：</w:t>
            </w:r>
          </w:p>
          <w:p w14:paraId="55E11240">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1、疾病患者（传染性病、心脑血管病、呼吸系统病、精神病、严重贫血和低血糖等）、孕妇及行动不便的、大中型手术的恢复期的、75 周岁以上的老人谢绝报名。</w:t>
            </w:r>
          </w:p>
          <w:p w14:paraId="7D2FD63E">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2、依据本线路的特点，60 岁-75 岁的老人，报名时需提供适合本次旅游的《健康声明》及《旅行社免责书》组团社跟游客签订！</w:t>
            </w:r>
          </w:p>
          <w:p w14:paraId="6B52F682">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★注意事项：</w:t>
            </w:r>
          </w:p>
          <w:p w14:paraId="1C948C5E">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1、报名前请来电确认余位；</w:t>
            </w:r>
          </w:p>
          <w:p w14:paraId="65934CBA">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2、报名时请提供客人准确的身份证复印件。</w:t>
            </w:r>
          </w:p>
          <w:p w14:paraId="33A08E30">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3、火车票：出票成功后，若发生退票、改签，如若产生费用，客人自行承担，收费标准以火车站执行标准为准！另我社需收取开票手续费（具体收费标准以实际出票为准）</w:t>
            </w:r>
          </w:p>
          <w:p w14:paraId="0ED3AC69">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38687D3E">
            <w:pPr>
              <w:spacing w:line="360" w:lineRule="exact"/>
              <w:ind w:left="0" w:leftChars="0" w:right="-21" w:rightChars="-10" w:firstLine="0" w:firstLineChars="0"/>
            </w:pPr>
            <w:r>
              <w:rPr>
                <w:rFonts w:hint="eastAsia" w:ascii="微软雅黑" w:hAnsi="微软雅黑" w:eastAsia="微软雅黑" w:cs="微软雅黑"/>
                <w:lang w:val="en-US" w:eastAsia="zh-CN"/>
              </w:rPr>
              <w:t>以上违约条款，请仔细阅读，如有异议，请勿报名！</w:t>
            </w:r>
          </w:p>
        </w:tc>
      </w:tr>
      <w:tr w14:paraId="4DA7BF1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14C478E2">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☆☆温馨提示☆☆</w:t>
            </w:r>
          </w:p>
          <w:p w14:paraId="466C5E06">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1、以上专线为散客拼团，团队过程中可能会出现等人等车情况，烦请您多多包容与理解！</w:t>
            </w:r>
          </w:p>
          <w:p w14:paraId="604D8B1E">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33A687CD">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07CD4BCD">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52BB4659">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5、请备好个人常用药品（如创可贴、消炎药、感冒药、晕车药等），行程中凡公共场所的商店请游客谨慎购物，以上行为属个人行为，旅行社不承担因此造成的任何责任。</w:t>
            </w:r>
          </w:p>
          <w:p w14:paraId="055A83D9">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148D6769">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7584C6D7">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6B2B69C9">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9、在不减少景点的情况下，旅行社有权更换游览景区的顺序。</w:t>
            </w:r>
          </w:p>
          <w:p w14:paraId="4FEF9581">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10恩施团队旅游是集体活动，集体出发、集体返回，请遵守时间，以免耽搁其他团友，任何人不得逾期或滞留不归。</w:t>
            </w:r>
          </w:p>
          <w:p w14:paraId="5D3C9F44">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注意事项：</w:t>
            </w:r>
          </w:p>
          <w:p w14:paraId="2C7C0AC4">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团队酒店由我社安排，旺季房源紧张情况下，会安排我社推荐酒店或同级标准，如指定酒店則一团一议；</w:t>
            </w:r>
          </w:p>
          <w:p w14:paraId="6337A6AE">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有效身份证件：游客出发时必须携带有效身份证件（身份证），如因个人原因没有带有效身份证件造成无法办理入住，手续造成的损失，游客自行承担责任；</w:t>
            </w:r>
          </w:p>
          <w:p w14:paraId="6EE500B2">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367F0EBB">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以上行程为参考行程，我社保留因航班、交通等原因而导致行程变化，而对出团日期、行程顺序等做适当调整的权利</w:t>
            </w:r>
          </w:p>
          <w:p w14:paraId="23030E8E">
            <w:pPr>
              <w:spacing w:line="360" w:lineRule="exact"/>
              <w:ind w:left="0" w:leftChars="0" w:right="-21" w:rightChars="-10" w:firstLine="0" w:firstLineChars="0"/>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自由活动期间，旅行社不安排车出行，请保管好自己的证件及随身物品，贵重物品请妥善保管，注意人身安全。</w:t>
            </w:r>
          </w:p>
          <w:p w14:paraId="37CD378C">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为了确保旅游顺利出行，防止旅途中发生人身意外伤害事故，请旅游者在出行前做一次必要的身体检查，年龄在70岁以上的游客请组团社签定《旅行社免责承诺书》。如存在下列情况，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p w14:paraId="30FED5E4">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70周岁以上旅行社免责承诺书</w:t>
            </w:r>
          </w:p>
          <w:p w14:paraId="4F7D2463">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本人及家属（子女）特此承诺：本人姓名：           ，性别：     ，公民身份号码：                       ，自愿参加               团，前往     年   月   日至     年   月   日的                   游，本人身体健康状况良好，无任何重大疾病，没有隐瞒自身健康的真实情况，本人及家属（子女）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14:paraId="1F09AEFD">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备注：凡年满70周岁以上（含70周岁）的老年人必须如实填写本《旅行社免责承诺书》。</w:t>
            </w:r>
          </w:p>
          <w:p w14:paraId="26E43D20">
            <w:pPr>
              <w:spacing w:line="360" w:lineRule="exact"/>
              <w:ind w:left="0" w:leftChars="0" w:right="-21" w:rightChars="-10" w:firstLine="0" w:firstLineChars="0"/>
              <w:rPr>
                <w:rFonts w:hint="eastAsia" w:ascii="微软雅黑" w:hAnsi="微软雅黑" w:eastAsia="微软雅黑" w:cs="微软雅黑"/>
                <w:lang w:val="en-US" w:eastAsia="zh-CN"/>
              </w:rPr>
            </w:pPr>
          </w:p>
          <w:p w14:paraId="22923517">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承诺人签字：                                签字日期：</w:t>
            </w:r>
          </w:p>
          <w:p w14:paraId="1AA926D9">
            <w:pPr>
              <w:spacing w:line="360" w:lineRule="exact"/>
              <w:ind w:left="0" w:leftChars="0" w:right="-21" w:rightChars="-10" w:firstLine="0" w:firstLineChars="0"/>
              <w:rPr>
                <w:rFonts w:hint="eastAsia" w:ascii="微软雅黑" w:hAnsi="微软雅黑" w:eastAsia="微软雅黑" w:cs="微软雅黑"/>
                <w:lang w:val="en-US" w:eastAsia="zh-CN"/>
              </w:rPr>
            </w:pPr>
          </w:p>
          <w:p w14:paraId="17E54326">
            <w:pPr>
              <w:spacing w:line="360" w:lineRule="exact"/>
              <w:ind w:left="0" w:leftChars="0" w:right="-21" w:rightChars="-1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家属（子女）签字：                          签字日期：</w:t>
            </w:r>
          </w:p>
          <w:p w14:paraId="291EB666">
            <w:pPr>
              <w:spacing w:line="360" w:lineRule="exact"/>
              <w:ind w:left="0" w:leftChars="0" w:right="-21" w:rightChars="-10" w:firstLine="0" w:firstLineChars="0"/>
              <w:rPr>
                <w:rFonts w:hint="eastAsia" w:ascii="微软雅黑" w:hAnsi="微软雅黑" w:eastAsia="微软雅黑" w:cs="微软雅黑"/>
                <w:lang w:val="en-US" w:eastAsia="zh-CN"/>
              </w:rPr>
            </w:pPr>
          </w:p>
          <w:p w14:paraId="02D34621">
            <w:pPr>
              <w:spacing w:line="360" w:lineRule="exact"/>
              <w:ind w:left="0" w:leftChars="0" w:right="-21" w:rightChars="-10" w:firstLine="0" w:firstLineChars="0"/>
              <w:rPr>
                <w:rFonts w:ascii="微软雅黑" w:hAnsi="微软雅黑" w:eastAsia="微软雅黑" w:cs="微软雅黑"/>
                <w:szCs w:val="21"/>
              </w:rPr>
            </w:pPr>
            <w:r>
              <w:rPr>
                <w:rFonts w:hint="eastAsia" w:ascii="微软雅黑" w:hAnsi="微软雅黑" w:eastAsia="微软雅黑" w:cs="微软雅黑"/>
                <w:lang w:val="en-US" w:eastAsia="zh-CN"/>
              </w:rPr>
              <w:t>证明人签字：                                签字日期：</w:t>
            </w:r>
          </w:p>
        </w:tc>
      </w:tr>
    </w:tbl>
    <w:p w14:paraId="2128B66B">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507E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4E67">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MDRlMzUxZDgyMWYxNzE2NDY0MTRlMzliZjBlMjM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57064E"/>
    <w:rsid w:val="02492FB3"/>
    <w:rsid w:val="028265A2"/>
    <w:rsid w:val="032D0FCD"/>
    <w:rsid w:val="03343D40"/>
    <w:rsid w:val="034E7440"/>
    <w:rsid w:val="0378130B"/>
    <w:rsid w:val="03A87411"/>
    <w:rsid w:val="04DD7012"/>
    <w:rsid w:val="05077321"/>
    <w:rsid w:val="050A2905"/>
    <w:rsid w:val="05BB103F"/>
    <w:rsid w:val="05C8291B"/>
    <w:rsid w:val="05EB75A5"/>
    <w:rsid w:val="06897EFF"/>
    <w:rsid w:val="06A27213"/>
    <w:rsid w:val="06BA3154"/>
    <w:rsid w:val="06C8688F"/>
    <w:rsid w:val="06D25850"/>
    <w:rsid w:val="0704296D"/>
    <w:rsid w:val="07134710"/>
    <w:rsid w:val="072C1A93"/>
    <w:rsid w:val="073B1CE0"/>
    <w:rsid w:val="07723FAA"/>
    <w:rsid w:val="07AF3996"/>
    <w:rsid w:val="07D30491"/>
    <w:rsid w:val="07E9375F"/>
    <w:rsid w:val="080639DA"/>
    <w:rsid w:val="084251FA"/>
    <w:rsid w:val="08863B53"/>
    <w:rsid w:val="088B5A3D"/>
    <w:rsid w:val="089B2EF1"/>
    <w:rsid w:val="08E5797A"/>
    <w:rsid w:val="091D389B"/>
    <w:rsid w:val="09337B5B"/>
    <w:rsid w:val="09420551"/>
    <w:rsid w:val="098442F1"/>
    <w:rsid w:val="09905470"/>
    <w:rsid w:val="09B94F9F"/>
    <w:rsid w:val="09C35CEF"/>
    <w:rsid w:val="09D10E6F"/>
    <w:rsid w:val="09E225A5"/>
    <w:rsid w:val="09F65C36"/>
    <w:rsid w:val="09FB503E"/>
    <w:rsid w:val="0A3D797F"/>
    <w:rsid w:val="0A8473AE"/>
    <w:rsid w:val="0A9760CA"/>
    <w:rsid w:val="0AB416DB"/>
    <w:rsid w:val="0B4A3C17"/>
    <w:rsid w:val="0B7C24E7"/>
    <w:rsid w:val="0B7F3A6A"/>
    <w:rsid w:val="0B9B10B5"/>
    <w:rsid w:val="0C096925"/>
    <w:rsid w:val="0C450D6C"/>
    <w:rsid w:val="0C6F3428"/>
    <w:rsid w:val="0C7E69E5"/>
    <w:rsid w:val="0CE63B48"/>
    <w:rsid w:val="0D5F66AE"/>
    <w:rsid w:val="0D6C10EE"/>
    <w:rsid w:val="0DC9323A"/>
    <w:rsid w:val="0E214EC1"/>
    <w:rsid w:val="0E4949A1"/>
    <w:rsid w:val="0E59465B"/>
    <w:rsid w:val="0E850379"/>
    <w:rsid w:val="0EF273CF"/>
    <w:rsid w:val="0FE656DF"/>
    <w:rsid w:val="10F16AE3"/>
    <w:rsid w:val="10F62635"/>
    <w:rsid w:val="11375BEE"/>
    <w:rsid w:val="11427B0D"/>
    <w:rsid w:val="11B34360"/>
    <w:rsid w:val="12361B78"/>
    <w:rsid w:val="12EF0A4F"/>
    <w:rsid w:val="13371388"/>
    <w:rsid w:val="136A4169"/>
    <w:rsid w:val="13C66D1B"/>
    <w:rsid w:val="13EC55EC"/>
    <w:rsid w:val="13F66591"/>
    <w:rsid w:val="14321F2A"/>
    <w:rsid w:val="143C7B63"/>
    <w:rsid w:val="150D1EBE"/>
    <w:rsid w:val="15B0279D"/>
    <w:rsid w:val="15B36F61"/>
    <w:rsid w:val="15D42860"/>
    <w:rsid w:val="15FF7837"/>
    <w:rsid w:val="16960D6D"/>
    <w:rsid w:val="16AF39B2"/>
    <w:rsid w:val="16F7733F"/>
    <w:rsid w:val="17A77194"/>
    <w:rsid w:val="17AB7D29"/>
    <w:rsid w:val="17AE51C3"/>
    <w:rsid w:val="17AF7A04"/>
    <w:rsid w:val="183B6DAB"/>
    <w:rsid w:val="189A56D0"/>
    <w:rsid w:val="18BC4164"/>
    <w:rsid w:val="19F63A29"/>
    <w:rsid w:val="1A066980"/>
    <w:rsid w:val="1A4B1305"/>
    <w:rsid w:val="1AA41354"/>
    <w:rsid w:val="1B4A6010"/>
    <w:rsid w:val="1B697835"/>
    <w:rsid w:val="1BA04EFC"/>
    <w:rsid w:val="1C2F10F1"/>
    <w:rsid w:val="1C396506"/>
    <w:rsid w:val="1C4C0D55"/>
    <w:rsid w:val="1C6F14EE"/>
    <w:rsid w:val="1CA647A6"/>
    <w:rsid w:val="1CA66D5E"/>
    <w:rsid w:val="1CED73D2"/>
    <w:rsid w:val="1D185ADC"/>
    <w:rsid w:val="1D5C01C9"/>
    <w:rsid w:val="1D9751A0"/>
    <w:rsid w:val="1E3501C4"/>
    <w:rsid w:val="1E841FFE"/>
    <w:rsid w:val="1E9D0A15"/>
    <w:rsid w:val="1F246147"/>
    <w:rsid w:val="1F4D65B6"/>
    <w:rsid w:val="1FBC28E0"/>
    <w:rsid w:val="200F7270"/>
    <w:rsid w:val="2020322B"/>
    <w:rsid w:val="205B6E3B"/>
    <w:rsid w:val="20D032CF"/>
    <w:rsid w:val="21090163"/>
    <w:rsid w:val="21B76F72"/>
    <w:rsid w:val="22233137"/>
    <w:rsid w:val="22244B28"/>
    <w:rsid w:val="22464DDD"/>
    <w:rsid w:val="22840166"/>
    <w:rsid w:val="22E06CA1"/>
    <w:rsid w:val="22E744D4"/>
    <w:rsid w:val="23130E25"/>
    <w:rsid w:val="23D5466C"/>
    <w:rsid w:val="23E40D09"/>
    <w:rsid w:val="240750C5"/>
    <w:rsid w:val="257A557F"/>
    <w:rsid w:val="25986633"/>
    <w:rsid w:val="25C27A8F"/>
    <w:rsid w:val="26A435E6"/>
    <w:rsid w:val="27026F8E"/>
    <w:rsid w:val="2722676E"/>
    <w:rsid w:val="27914A0E"/>
    <w:rsid w:val="27A537A4"/>
    <w:rsid w:val="27F33DF7"/>
    <w:rsid w:val="28245521"/>
    <w:rsid w:val="283D5649"/>
    <w:rsid w:val="2858552C"/>
    <w:rsid w:val="28692F0F"/>
    <w:rsid w:val="28DE2432"/>
    <w:rsid w:val="29112363"/>
    <w:rsid w:val="295469FF"/>
    <w:rsid w:val="29607497"/>
    <w:rsid w:val="29991642"/>
    <w:rsid w:val="29AC104D"/>
    <w:rsid w:val="29BC1CC6"/>
    <w:rsid w:val="29D013B1"/>
    <w:rsid w:val="29ED0967"/>
    <w:rsid w:val="2A397D52"/>
    <w:rsid w:val="2A4B564D"/>
    <w:rsid w:val="2AAB5DE7"/>
    <w:rsid w:val="2AED28A3"/>
    <w:rsid w:val="2BAB2B4A"/>
    <w:rsid w:val="2BF57730"/>
    <w:rsid w:val="2C493A17"/>
    <w:rsid w:val="2CB96718"/>
    <w:rsid w:val="2CE850D0"/>
    <w:rsid w:val="2CF439DB"/>
    <w:rsid w:val="2D234CF5"/>
    <w:rsid w:val="2D7050C6"/>
    <w:rsid w:val="2DA84860"/>
    <w:rsid w:val="2DC860A6"/>
    <w:rsid w:val="2DF67CC1"/>
    <w:rsid w:val="2EC75720"/>
    <w:rsid w:val="2EDE4234"/>
    <w:rsid w:val="2EE948D6"/>
    <w:rsid w:val="2EF53261"/>
    <w:rsid w:val="2F046E1E"/>
    <w:rsid w:val="2F357C66"/>
    <w:rsid w:val="2F4F4441"/>
    <w:rsid w:val="2FE11772"/>
    <w:rsid w:val="304F7202"/>
    <w:rsid w:val="309729E7"/>
    <w:rsid w:val="30AA08EF"/>
    <w:rsid w:val="30BA4CEE"/>
    <w:rsid w:val="30D42767"/>
    <w:rsid w:val="30DF0305"/>
    <w:rsid w:val="315D7DA4"/>
    <w:rsid w:val="31646571"/>
    <w:rsid w:val="319A0FE4"/>
    <w:rsid w:val="31F10857"/>
    <w:rsid w:val="321C2BAF"/>
    <w:rsid w:val="32A3555E"/>
    <w:rsid w:val="32C2475E"/>
    <w:rsid w:val="331B16C0"/>
    <w:rsid w:val="33261046"/>
    <w:rsid w:val="33641229"/>
    <w:rsid w:val="33784CD4"/>
    <w:rsid w:val="33963A1E"/>
    <w:rsid w:val="33DD2C4D"/>
    <w:rsid w:val="33F6229E"/>
    <w:rsid w:val="33FC4F3D"/>
    <w:rsid w:val="340C3D9A"/>
    <w:rsid w:val="342E081E"/>
    <w:rsid w:val="358C22F5"/>
    <w:rsid w:val="36276C4F"/>
    <w:rsid w:val="36752810"/>
    <w:rsid w:val="371B773A"/>
    <w:rsid w:val="37305A51"/>
    <w:rsid w:val="37FA789F"/>
    <w:rsid w:val="37FF748C"/>
    <w:rsid w:val="381F242D"/>
    <w:rsid w:val="3901371D"/>
    <w:rsid w:val="39B44CE2"/>
    <w:rsid w:val="39D4252A"/>
    <w:rsid w:val="39ED3ED1"/>
    <w:rsid w:val="3A9665B5"/>
    <w:rsid w:val="3AB309C7"/>
    <w:rsid w:val="3AEF3ACE"/>
    <w:rsid w:val="3BEE365F"/>
    <w:rsid w:val="3C0C0AA1"/>
    <w:rsid w:val="3C164A8D"/>
    <w:rsid w:val="3C4D011D"/>
    <w:rsid w:val="3C5710E9"/>
    <w:rsid w:val="3CB7466E"/>
    <w:rsid w:val="3E5F22F2"/>
    <w:rsid w:val="3E6413E1"/>
    <w:rsid w:val="3F1E55F3"/>
    <w:rsid w:val="3F440007"/>
    <w:rsid w:val="3F711169"/>
    <w:rsid w:val="3F895B21"/>
    <w:rsid w:val="3FC93043"/>
    <w:rsid w:val="406B3968"/>
    <w:rsid w:val="40B04456"/>
    <w:rsid w:val="40FB5581"/>
    <w:rsid w:val="4119604E"/>
    <w:rsid w:val="41554B3E"/>
    <w:rsid w:val="4226335B"/>
    <w:rsid w:val="42601C60"/>
    <w:rsid w:val="428E46BB"/>
    <w:rsid w:val="429152B6"/>
    <w:rsid w:val="429945EC"/>
    <w:rsid w:val="43170206"/>
    <w:rsid w:val="43C51CEE"/>
    <w:rsid w:val="43D51CF5"/>
    <w:rsid w:val="43D93497"/>
    <w:rsid w:val="44267114"/>
    <w:rsid w:val="449414B5"/>
    <w:rsid w:val="44CE29A6"/>
    <w:rsid w:val="45164A6A"/>
    <w:rsid w:val="45295867"/>
    <w:rsid w:val="459840BF"/>
    <w:rsid w:val="45C75A05"/>
    <w:rsid w:val="460401AE"/>
    <w:rsid w:val="46236D66"/>
    <w:rsid w:val="46335606"/>
    <w:rsid w:val="46454B73"/>
    <w:rsid w:val="46486737"/>
    <w:rsid w:val="46A00465"/>
    <w:rsid w:val="471D67E3"/>
    <w:rsid w:val="4762127A"/>
    <w:rsid w:val="47830661"/>
    <w:rsid w:val="47EA5D88"/>
    <w:rsid w:val="47F210A1"/>
    <w:rsid w:val="48030BB8"/>
    <w:rsid w:val="481C1C7A"/>
    <w:rsid w:val="4836317F"/>
    <w:rsid w:val="48517B76"/>
    <w:rsid w:val="486648F5"/>
    <w:rsid w:val="487842FA"/>
    <w:rsid w:val="48B6105C"/>
    <w:rsid w:val="48E63442"/>
    <w:rsid w:val="495D72B2"/>
    <w:rsid w:val="4976505A"/>
    <w:rsid w:val="49B64CFA"/>
    <w:rsid w:val="49ED548C"/>
    <w:rsid w:val="49F161BC"/>
    <w:rsid w:val="4A4A4481"/>
    <w:rsid w:val="4B711B74"/>
    <w:rsid w:val="4BF950AC"/>
    <w:rsid w:val="4C212059"/>
    <w:rsid w:val="4C813A93"/>
    <w:rsid w:val="4C887A2D"/>
    <w:rsid w:val="4CB521FE"/>
    <w:rsid w:val="4CDB3060"/>
    <w:rsid w:val="4CF0081A"/>
    <w:rsid w:val="4D1C581A"/>
    <w:rsid w:val="4D576E1A"/>
    <w:rsid w:val="4D5D122C"/>
    <w:rsid w:val="4D832CE2"/>
    <w:rsid w:val="4D866514"/>
    <w:rsid w:val="4DC834CB"/>
    <w:rsid w:val="4DCD52CE"/>
    <w:rsid w:val="4ED93AEE"/>
    <w:rsid w:val="4F0202B4"/>
    <w:rsid w:val="4F2D45BF"/>
    <w:rsid w:val="4F3802E4"/>
    <w:rsid w:val="4F5F5742"/>
    <w:rsid w:val="4F8E75F4"/>
    <w:rsid w:val="4FA02EC7"/>
    <w:rsid w:val="508D440A"/>
    <w:rsid w:val="5103733B"/>
    <w:rsid w:val="511E308E"/>
    <w:rsid w:val="51217D24"/>
    <w:rsid w:val="51560851"/>
    <w:rsid w:val="521E562C"/>
    <w:rsid w:val="523C2D3F"/>
    <w:rsid w:val="52F03774"/>
    <w:rsid w:val="538B0C1D"/>
    <w:rsid w:val="53C84C9E"/>
    <w:rsid w:val="540602EE"/>
    <w:rsid w:val="543D41FB"/>
    <w:rsid w:val="548E5CAE"/>
    <w:rsid w:val="54C97A24"/>
    <w:rsid w:val="54EC6085"/>
    <w:rsid w:val="551A3EF8"/>
    <w:rsid w:val="556A2277"/>
    <w:rsid w:val="55CF021E"/>
    <w:rsid w:val="55D93D68"/>
    <w:rsid w:val="561720BD"/>
    <w:rsid w:val="56405548"/>
    <w:rsid w:val="565076BF"/>
    <w:rsid w:val="56511950"/>
    <w:rsid w:val="56693A34"/>
    <w:rsid w:val="56891D8F"/>
    <w:rsid w:val="56C02F6A"/>
    <w:rsid w:val="570D43E2"/>
    <w:rsid w:val="57212E09"/>
    <w:rsid w:val="57284198"/>
    <w:rsid w:val="57C31B98"/>
    <w:rsid w:val="57CB0140"/>
    <w:rsid w:val="580C3794"/>
    <w:rsid w:val="58744AC1"/>
    <w:rsid w:val="58B61A9D"/>
    <w:rsid w:val="58C33C5A"/>
    <w:rsid w:val="58CC3EAD"/>
    <w:rsid w:val="58F12E9E"/>
    <w:rsid w:val="59AC2042"/>
    <w:rsid w:val="59DF74B6"/>
    <w:rsid w:val="59F91E1B"/>
    <w:rsid w:val="59FB721F"/>
    <w:rsid w:val="5A596CA5"/>
    <w:rsid w:val="5A71367A"/>
    <w:rsid w:val="5B1B1D9F"/>
    <w:rsid w:val="5B312324"/>
    <w:rsid w:val="5B3F1E91"/>
    <w:rsid w:val="5B813524"/>
    <w:rsid w:val="5BA15B7C"/>
    <w:rsid w:val="5BAA265C"/>
    <w:rsid w:val="5BB1219F"/>
    <w:rsid w:val="5BC326E1"/>
    <w:rsid w:val="5BF37E5F"/>
    <w:rsid w:val="5C582767"/>
    <w:rsid w:val="5D343E68"/>
    <w:rsid w:val="5D395EF9"/>
    <w:rsid w:val="5D460992"/>
    <w:rsid w:val="5DD4636B"/>
    <w:rsid w:val="5E856373"/>
    <w:rsid w:val="5EA17CC3"/>
    <w:rsid w:val="5EAF3E6C"/>
    <w:rsid w:val="5F3B0C4C"/>
    <w:rsid w:val="5F744E64"/>
    <w:rsid w:val="5FA76558"/>
    <w:rsid w:val="6018347B"/>
    <w:rsid w:val="60C73DE5"/>
    <w:rsid w:val="60EA73D6"/>
    <w:rsid w:val="61151C31"/>
    <w:rsid w:val="6133198D"/>
    <w:rsid w:val="617E0AF8"/>
    <w:rsid w:val="619304B3"/>
    <w:rsid w:val="61B45EE6"/>
    <w:rsid w:val="61B57C03"/>
    <w:rsid w:val="63006B79"/>
    <w:rsid w:val="630261E5"/>
    <w:rsid w:val="63600E30"/>
    <w:rsid w:val="637C1DF3"/>
    <w:rsid w:val="63D12988"/>
    <w:rsid w:val="63D342E8"/>
    <w:rsid w:val="640D5BAD"/>
    <w:rsid w:val="642C1302"/>
    <w:rsid w:val="645E744B"/>
    <w:rsid w:val="652A2C5E"/>
    <w:rsid w:val="65AE41C1"/>
    <w:rsid w:val="65B95839"/>
    <w:rsid w:val="65CB7234"/>
    <w:rsid w:val="65DC23AC"/>
    <w:rsid w:val="664D50DC"/>
    <w:rsid w:val="66935810"/>
    <w:rsid w:val="669D3B0F"/>
    <w:rsid w:val="66AC566C"/>
    <w:rsid w:val="672E5BEB"/>
    <w:rsid w:val="677F50DB"/>
    <w:rsid w:val="678A07EE"/>
    <w:rsid w:val="67A4786A"/>
    <w:rsid w:val="67B67376"/>
    <w:rsid w:val="688B5C95"/>
    <w:rsid w:val="68920D7B"/>
    <w:rsid w:val="691335F2"/>
    <w:rsid w:val="69362744"/>
    <w:rsid w:val="694F4AE2"/>
    <w:rsid w:val="696401FF"/>
    <w:rsid w:val="699A749A"/>
    <w:rsid w:val="69AA7668"/>
    <w:rsid w:val="69C60062"/>
    <w:rsid w:val="6A206802"/>
    <w:rsid w:val="6A9509EF"/>
    <w:rsid w:val="6AF7140F"/>
    <w:rsid w:val="6B7F494F"/>
    <w:rsid w:val="6B8D6287"/>
    <w:rsid w:val="6BC51A85"/>
    <w:rsid w:val="6BD1058C"/>
    <w:rsid w:val="6BD603FA"/>
    <w:rsid w:val="6BE57596"/>
    <w:rsid w:val="6C4F545A"/>
    <w:rsid w:val="6CED3119"/>
    <w:rsid w:val="6D091E11"/>
    <w:rsid w:val="6DA4008B"/>
    <w:rsid w:val="6DD9064C"/>
    <w:rsid w:val="6F20013B"/>
    <w:rsid w:val="6F7739F0"/>
    <w:rsid w:val="71D37635"/>
    <w:rsid w:val="722A21C5"/>
    <w:rsid w:val="72BC780D"/>
    <w:rsid w:val="72C62AA1"/>
    <w:rsid w:val="72C75081"/>
    <w:rsid w:val="72F20BA6"/>
    <w:rsid w:val="72F851A0"/>
    <w:rsid w:val="73195863"/>
    <w:rsid w:val="73B250BD"/>
    <w:rsid w:val="73CE3E28"/>
    <w:rsid w:val="743D4317"/>
    <w:rsid w:val="74CC21AE"/>
    <w:rsid w:val="74DD4D17"/>
    <w:rsid w:val="74EE6EA4"/>
    <w:rsid w:val="75242E64"/>
    <w:rsid w:val="7530273D"/>
    <w:rsid w:val="753627B5"/>
    <w:rsid w:val="753D37FC"/>
    <w:rsid w:val="76290CF7"/>
    <w:rsid w:val="768F7938"/>
    <w:rsid w:val="76A13980"/>
    <w:rsid w:val="76F0652C"/>
    <w:rsid w:val="76F7344E"/>
    <w:rsid w:val="770F58C0"/>
    <w:rsid w:val="77221663"/>
    <w:rsid w:val="7731279D"/>
    <w:rsid w:val="77531EB4"/>
    <w:rsid w:val="777E2193"/>
    <w:rsid w:val="77E57235"/>
    <w:rsid w:val="77EE068E"/>
    <w:rsid w:val="782C529D"/>
    <w:rsid w:val="78E8447A"/>
    <w:rsid w:val="78F35532"/>
    <w:rsid w:val="78F665DB"/>
    <w:rsid w:val="792B2D90"/>
    <w:rsid w:val="795839D1"/>
    <w:rsid w:val="79600CBC"/>
    <w:rsid w:val="798B5156"/>
    <w:rsid w:val="799176AF"/>
    <w:rsid w:val="7AE42429"/>
    <w:rsid w:val="7B2A1EE8"/>
    <w:rsid w:val="7B6F5A5B"/>
    <w:rsid w:val="7BDE4262"/>
    <w:rsid w:val="7C971957"/>
    <w:rsid w:val="7C9832E5"/>
    <w:rsid w:val="7CBC3C46"/>
    <w:rsid w:val="7D027BEA"/>
    <w:rsid w:val="7D2F4E8F"/>
    <w:rsid w:val="7D5B2135"/>
    <w:rsid w:val="7D7A3790"/>
    <w:rsid w:val="7D7E5EC1"/>
    <w:rsid w:val="7DA66CC3"/>
    <w:rsid w:val="7DB0236B"/>
    <w:rsid w:val="7DB3215D"/>
    <w:rsid w:val="7DDF7215"/>
    <w:rsid w:val="7E2A7DC1"/>
    <w:rsid w:val="7EAE28A5"/>
    <w:rsid w:val="7EC65EC0"/>
    <w:rsid w:val="7EF5102E"/>
    <w:rsid w:val="7F031625"/>
    <w:rsid w:val="7F5C6839"/>
    <w:rsid w:val="7F7717B4"/>
    <w:rsid w:val="7F8D69DE"/>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17"/>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Body Text First Indent 2"/>
    <w:basedOn w:val="4"/>
    <w:autoRedefine/>
    <w:qFormat/>
    <w:uiPriority w:val="0"/>
    <w:pPr>
      <w:ind w:firstLine="420" w:firstLine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autoRedefine/>
    <w:qFormat/>
    <w:uiPriority w:val="0"/>
    <w:rPr>
      <w:color w:val="0000FF"/>
      <w:sz w:val="21"/>
      <w:szCs w:val="20"/>
      <w:u w:val="single"/>
    </w:rPr>
  </w:style>
  <w:style w:type="paragraph" w:customStyle="1" w:styleId="15">
    <w:name w:val="Table Paragraph"/>
    <w:basedOn w:val="1"/>
    <w:autoRedefine/>
    <w:qFormat/>
    <w:uiPriority w:val="1"/>
    <w:pPr>
      <w:ind w:left="108"/>
    </w:pPr>
    <w:rPr>
      <w:rFonts w:ascii="微软雅黑" w:hAnsi="微软雅黑" w:eastAsia="微软雅黑" w:cs="微软雅黑"/>
      <w:lang w:val="zh-CN" w:bidi="zh-CN"/>
    </w:rPr>
  </w:style>
  <w:style w:type="character" w:customStyle="1" w:styleId="16">
    <w:name w:val="NormalCharacter"/>
    <w:autoRedefine/>
    <w:qFormat/>
    <w:uiPriority w:val="0"/>
    <w:rPr>
      <w:rFonts w:ascii="Times New Roman" w:hAnsi="Times New Roman" w:eastAsia="宋体" w:cs="Times New Roman"/>
      <w:kern w:val="2"/>
      <w:sz w:val="21"/>
      <w:lang w:val="en-US" w:eastAsia="zh-CN" w:bidi="ar-SA"/>
    </w:rPr>
  </w:style>
  <w:style w:type="character" w:customStyle="1" w:styleId="17">
    <w:name w:val="批注框文本 Char"/>
    <w:basedOn w:val="13"/>
    <w:link w:val="6"/>
    <w:autoRedefine/>
    <w:qFormat/>
    <w:uiPriority w:val="0"/>
    <w:rPr>
      <w:rFonts w:ascii="Calibri" w:hAnsi="Calibri"/>
      <w:kern w:val="2"/>
      <w:sz w:val="18"/>
      <w:szCs w:val="18"/>
    </w:rPr>
  </w:style>
  <w:style w:type="character" w:customStyle="1" w:styleId="18">
    <w:name w:val="无"/>
    <w:basedOn w:val="13"/>
    <w:autoRedefine/>
    <w:qFormat/>
    <w:uiPriority w:val="0"/>
  </w:style>
  <w:style w:type="paragraph" w:styleId="1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6569</Words>
  <Characters>6733</Characters>
  <Lines>41</Lines>
  <Paragraphs>11</Paragraphs>
  <TotalTime>35</TotalTime>
  <ScaleCrop>false</ScaleCrop>
  <LinksUpToDate>false</LinksUpToDate>
  <CharactersWithSpaces>7158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无话可说</cp:lastModifiedBy>
  <dcterms:modified xsi:type="dcterms:W3CDTF">2025-01-23T05:42:41Z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RubyTemplateID">
    <vt:lpwstr>6</vt:lpwstr>
  </property>
  <property fmtid="{D5CDD505-2E9C-101B-9397-08002B2CF9AE}" pid="4" name="ICV">
    <vt:lpwstr>7F2596A1F02E43F3AEF542F30750DF31_13</vt:lpwstr>
  </property>
  <property fmtid="{D5CDD505-2E9C-101B-9397-08002B2CF9AE}" pid="5" name="KSOTemplateDocerSaveRecord">
    <vt:lpwstr>eyJoZGlkIjoiYTY0YmEzZDFiNjFlZGQ5YTJmNTc5YjhhZDBhMWU0MmYiLCJ1c2VySWQiOiI1MzYxMjg1NDcifQ==</vt:lpwstr>
  </property>
</Properties>
</file>