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59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34"/>
        <w:gridCol w:w="897"/>
        <w:gridCol w:w="5911"/>
        <w:gridCol w:w="855"/>
        <w:gridCol w:w="855"/>
        <w:gridCol w:w="855"/>
        <w:gridCol w:w="2183"/>
      </w:tblGrid>
      <w:tr w14:paraId="697F2A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590" w:type="dxa"/>
            <w:gridSpan w:val="7"/>
            <w:tcBorders>
              <w:top w:val="dotted" w:color="auto" w:sz="4" w:space="0"/>
              <w:left w:val="dotted" w:color="auto" w:sz="4" w:space="0"/>
              <w:bottom w:val="dotted" w:color="auto" w:sz="4" w:space="0"/>
              <w:right w:val="dotted" w:color="auto" w:sz="4" w:space="0"/>
            </w:tcBorders>
            <w:shd w:val="clear" w:color="auto" w:fill="auto"/>
          </w:tcPr>
          <w:p w14:paraId="3CBE06F9">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 xml:space="preserve"> 【别有洞天】</w:t>
            </w:r>
          </w:p>
        </w:tc>
      </w:tr>
      <w:tr w14:paraId="6D2831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590" w:type="dxa"/>
            <w:gridSpan w:val="7"/>
            <w:tcBorders>
              <w:top w:val="dotted" w:color="auto" w:sz="4" w:space="0"/>
              <w:left w:val="dotted" w:color="auto" w:sz="4" w:space="0"/>
              <w:bottom w:val="dotted" w:color="auto" w:sz="4" w:space="0"/>
              <w:right w:val="dotted" w:color="auto" w:sz="4" w:space="0"/>
            </w:tcBorders>
            <w:shd w:val="clear" w:color="auto" w:fill="auto"/>
          </w:tcPr>
          <w:p w14:paraId="1BD6A412">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恩施大峡谷七星寨/云龙河地缝/建始地心谷/清江蝴蝶岩/梭布垭石林/土家女儿城/利川腾龙洞</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374B31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jc w:val="center"/>
        </w:trPr>
        <w:tc>
          <w:tcPr>
            <w:tcW w:w="11590" w:type="dxa"/>
            <w:gridSpan w:val="7"/>
            <w:tcBorders>
              <w:top w:val="dotted" w:color="auto" w:sz="4" w:space="0"/>
              <w:bottom w:val="single" w:color="auto" w:sz="4" w:space="0"/>
            </w:tcBorders>
          </w:tcPr>
          <w:p w14:paraId="61F82D78">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pacing w:val="7"/>
                <w:kern w:val="0"/>
                <w:szCs w:val="21"/>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专享畅游：</w:t>
            </w:r>
          </w:p>
          <w:p w14:paraId="29BDE534">
            <w:pPr>
              <w:spacing w:line="360" w:lineRule="exact"/>
              <w:rPr>
                <w:rFonts w:ascii="微软雅黑" w:hAnsi="微软雅黑" w:eastAsia="微软雅黑" w:cs="微软雅黑"/>
                <w:szCs w:val="21"/>
              </w:rPr>
            </w:pPr>
            <w:r>
              <w:rPr>
                <w:rFonts w:hint="eastAsia" w:ascii="微软雅黑" w:hAnsi="微软雅黑" w:eastAsia="微软雅黑" w:cs="微软雅黑"/>
                <w:szCs w:val="21"/>
              </w:rPr>
              <w:t>恩施大峡谷七星寨AAAAA----恩施三大名片之一，世界地质奇观，东方科罗拉多</w:t>
            </w:r>
          </w:p>
          <w:p w14:paraId="1E10D8C0">
            <w:pPr>
              <w:pStyle w:val="2"/>
              <w:spacing w:line="360" w:lineRule="exact"/>
              <w:ind w:firstLine="0" w:firstLineChars="0"/>
              <w:rPr>
                <w:rFonts w:ascii="微软雅黑" w:hAnsi="微软雅黑" w:eastAsia="微软雅黑" w:cs="微软雅黑"/>
                <w:kern w:val="0"/>
              </w:rPr>
            </w:pPr>
            <w:r>
              <w:rPr>
                <w:rFonts w:hint="eastAsia" w:ascii="微软雅黑" w:hAnsi="微软雅黑" w:eastAsia="微软雅黑" w:cs="微软雅黑"/>
              </w:rPr>
              <w:t>云龙河地缝AAAAA----</w:t>
            </w:r>
            <w:r>
              <w:rPr>
                <w:rFonts w:hint="eastAsia" w:ascii="微软雅黑" w:hAnsi="微软雅黑" w:eastAsia="微软雅黑" w:cs="微软雅黑"/>
                <w:kern w:val="0"/>
              </w:rPr>
              <w:t>世界上唯一一条河流左右两岸地质年代不一样，是地球最美丽的伤痕。</w:t>
            </w:r>
          </w:p>
          <w:p w14:paraId="7D1B9CBF">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kern w:val="0"/>
              </w:rPr>
              <w:t>利川腾龙洞AAAAA----</w:t>
            </w:r>
            <w:r>
              <w:rPr>
                <w:rFonts w:hint="eastAsia" w:ascii="微软雅黑" w:hAnsi="微软雅黑" w:eastAsia="微软雅黑" w:cs="微软雅黑"/>
              </w:rPr>
              <w:t>四大溶洞之一的世界特级溶洞亚洲第一大洞</w:t>
            </w:r>
          </w:p>
          <w:p w14:paraId="221E1135">
            <w:pPr>
              <w:pStyle w:val="2"/>
              <w:spacing w:line="360" w:lineRule="exact"/>
              <w:ind w:firstLine="0" w:firstLineChars="0"/>
              <w:rPr>
                <w:rFonts w:ascii="微软雅黑" w:hAnsi="微软雅黑" w:eastAsia="微软雅黑" w:cs="微软雅黑"/>
                <w:bCs/>
              </w:rPr>
            </w:pPr>
            <w:r>
              <w:rPr>
                <w:rFonts w:hint="eastAsia" w:ascii="微软雅黑" w:hAnsi="微软雅黑" w:eastAsia="微软雅黑" w:cs="微软雅黑"/>
              </w:rPr>
              <w:t>建始地心谷AAAA----</w:t>
            </w:r>
            <w:r>
              <w:rPr>
                <w:rFonts w:hint="eastAsia" w:ascii="微软雅黑" w:hAnsi="微软雅黑" w:eastAsia="微软雅黑" w:cs="微软雅黑"/>
                <w:bCs/>
              </w:rPr>
              <w:t>“人类起源地”“施南第一佳要”景区全程悬空栈道</w:t>
            </w:r>
          </w:p>
          <w:p w14:paraId="0B2B9071">
            <w:pPr>
              <w:pStyle w:val="2"/>
              <w:spacing w:line="360" w:lineRule="exact"/>
              <w:ind w:firstLine="0" w:firstLineChars="0"/>
              <w:rPr>
                <w:rFonts w:ascii="微软雅黑" w:hAnsi="微软雅黑" w:eastAsia="微软雅黑" w:cs="微软雅黑"/>
                <w:bCs/>
              </w:rPr>
            </w:pPr>
            <w:r>
              <w:rPr>
                <w:rFonts w:hint="eastAsia" w:ascii="微软雅黑" w:hAnsi="微软雅黑" w:eastAsia="微软雅黑" w:cs="微软雅黑"/>
                <w:bCs/>
              </w:rPr>
              <w:t>清江大峡谷AAAA----</w:t>
            </w:r>
            <w:r>
              <w:rPr>
                <w:rFonts w:hint="eastAsia" w:ascii="微软雅黑" w:hAnsi="微软雅黑" w:eastAsia="微软雅黑" w:cs="微软雅黑"/>
              </w:rPr>
              <w:t>中国最清的江，土家族最野的河，游清江最美河段</w:t>
            </w:r>
          </w:p>
          <w:p w14:paraId="484F5E8D">
            <w:pPr>
              <w:pStyle w:val="2"/>
              <w:spacing w:line="360" w:lineRule="exact"/>
              <w:ind w:firstLine="0" w:firstLineChars="0"/>
              <w:rPr>
                <w:rFonts w:ascii="微软雅黑" w:hAnsi="微软雅黑" w:eastAsia="微软雅黑" w:cs="微软雅黑"/>
                <w:kern w:val="0"/>
              </w:rPr>
            </w:pPr>
            <w:r>
              <w:rPr>
                <w:rFonts w:hint="eastAsia" w:ascii="微软雅黑" w:hAnsi="微软雅黑" w:eastAsia="微软雅黑" w:cs="微软雅黑"/>
                <w:bCs/>
              </w:rPr>
              <w:t xml:space="preserve">清江蝴蝶崖AAAA----- </w:t>
            </w:r>
            <w:r>
              <w:rPr>
                <w:rFonts w:hint="eastAsia" w:ascii="微软雅黑" w:hAnsi="微软雅黑" w:eastAsia="微软雅黑" w:cs="微软雅黑"/>
                <w:bCs/>
                <w:color w:val="000000"/>
              </w:rPr>
              <w:t>世</w:t>
            </w:r>
            <w:r>
              <w:rPr>
                <w:rFonts w:hint="eastAsia" w:ascii="微软雅黑" w:hAnsi="微软雅黑" w:eastAsia="微软雅黑" w:cs="微软雅黑"/>
                <w:kern w:val="0"/>
              </w:rPr>
              <w:t>界唯一一个震撼的卡斯特地貌的神奇蝴蝶岩</w:t>
            </w:r>
          </w:p>
          <w:p w14:paraId="776303B3">
            <w:pPr>
              <w:pStyle w:val="2"/>
              <w:spacing w:line="360" w:lineRule="exact"/>
              <w:ind w:firstLine="0" w:firstLineChars="0"/>
              <w:rPr>
                <w:rFonts w:ascii="微软雅黑" w:hAnsi="微软雅黑" w:eastAsia="微软雅黑" w:cs="微软雅黑"/>
                <w:kern w:val="0"/>
              </w:rPr>
            </w:pPr>
            <w:r>
              <w:rPr>
                <w:rFonts w:hint="eastAsia" w:ascii="微软雅黑" w:hAnsi="微软雅黑" w:eastAsia="微软雅黑" w:cs="微软雅黑"/>
                <w:bCs/>
              </w:rPr>
              <w:t>梭布垭石林AAAA------</w:t>
            </w:r>
            <w:r>
              <w:rPr>
                <w:rFonts w:hint="eastAsia" w:ascii="微软雅黑" w:hAnsi="微软雅黑" w:eastAsia="微软雅黑" w:cs="微软雅黑"/>
                <w:kern w:val="0"/>
              </w:rPr>
              <w:t>世界最古老奥陶纪石林、4亿年的等待，只为你的到来</w:t>
            </w:r>
          </w:p>
          <w:p w14:paraId="55878BEE">
            <w:pPr>
              <w:pStyle w:val="2"/>
              <w:spacing w:line="360" w:lineRule="exact"/>
              <w:ind w:firstLine="0" w:firstLineChars="0"/>
              <w:rPr>
                <w:rFonts w:ascii="微软雅黑" w:hAnsi="微软雅黑" w:eastAsia="微软雅黑" w:cs="微软雅黑"/>
                <w:bCs/>
              </w:rPr>
            </w:pPr>
            <w:r>
              <w:rPr>
                <w:rFonts w:hint="eastAsia" w:ascii="微软雅黑" w:hAnsi="微软雅黑" w:eastAsia="微软雅黑" w:cs="微软雅黑"/>
                <w:bCs/>
              </w:rPr>
              <w:t>土家女儿城AAAA------</w:t>
            </w:r>
            <w:r>
              <w:rPr>
                <w:rFonts w:hint="eastAsia" w:ascii="微软雅黑" w:hAnsi="微软雅黑" w:eastAsia="微软雅黑" w:cs="微软雅黑"/>
              </w:rPr>
              <w:t>中国第八大人造古镇，世间男子不二心，天下女儿第一城；</w:t>
            </w:r>
          </w:p>
          <w:p w14:paraId="6C308280">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专享服务：</w:t>
            </w:r>
          </w:p>
          <w:p w14:paraId="7E9E746B">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36F01A40">
            <w:pPr>
              <w:spacing w:line="360" w:lineRule="exact"/>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5E68F11A">
            <w:pPr>
              <w:spacing w:line="360" w:lineRule="exact"/>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0E18AAE9">
            <w:pPr>
              <w:spacing w:line="360" w:lineRule="exact"/>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0C73EFF5">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专享住宿：</w:t>
            </w:r>
          </w:p>
          <w:p w14:paraId="1D4307BA">
            <w:pPr>
              <w:spacing w:line="360" w:lineRule="exact"/>
              <w:rPr>
                <w:rFonts w:ascii="微软雅黑" w:hAnsi="微软雅黑" w:eastAsia="微软雅黑" w:cs="微软雅黑"/>
                <w:szCs w:val="21"/>
              </w:rPr>
            </w:pPr>
            <w:r>
              <w:rPr>
                <w:rFonts w:hint="eastAsia" w:ascii="微软雅黑" w:hAnsi="微软雅黑" w:eastAsia="微软雅黑" w:cs="微软雅黑"/>
                <w:szCs w:val="21"/>
              </w:rPr>
              <w:t>舒适标准酒店，玩的开心，住的舒心，每晚好梦。</w:t>
            </w:r>
          </w:p>
          <w:p w14:paraId="0AD88014">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专享体验：</w:t>
            </w:r>
          </w:p>
          <w:p w14:paraId="258228A0">
            <w:pPr>
              <w:spacing w:line="360" w:lineRule="exact"/>
              <w:rPr>
                <w:rFonts w:ascii="微软雅黑" w:hAnsi="微软雅黑" w:eastAsia="微软雅黑" w:cs="微软雅黑"/>
                <w:color w:val="FF0000"/>
                <w:szCs w:val="21"/>
              </w:rPr>
            </w:pPr>
            <w:r>
              <w:rPr>
                <w:rFonts w:hint="eastAsia" w:ascii="微软雅黑" w:hAnsi="微软雅黑" w:eastAsia="微软雅黑" w:cs="微软雅黑"/>
                <w:szCs w:val="21"/>
              </w:rPr>
              <w:t>住舒适酒店，玩五A景区，吃五星大餐，享五星服务，做五星游客，爱上恩施！</w:t>
            </w:r>
            <w:r>
              <w:rPr>
                <w:rFonts w:hint="eastAsia" w:ascii="微软雅黑" w:hAnsi="微软雅黑" w:eastAsia="微软雅黑" w:cs="微软雅黑"/>
                <w:color w:val="0070C0"/>
                <w:szCs w:val="21"/>
              </w:rPr>
              <w:t xml:space="preserve"> </w:t>
            </w:r>
          </w:p>
          <w:p w14:paraId="1DE3DCFD">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专享美食：</w:t>
            </w:r>
          </w:p>
          <w:p w14:paraId="0377856F">
            <w:pPr>
              <w:spacing w:line="360" w:lineRule="exact"/>
              <w:rPr>
                <w:rFonts w:ascii="微软雅黑" w:hAnsi="微软雅黑" w:eastAsia="微软雅黑" w:cs="微软雅黑"/>
                <w:color w:val="FF0000"/>
                <w:szCs w:val="21"/>
              </w:rPr>
            </w:pPr>
            <w:r>
              <w:rPr>
                <w:rFonts w:hint="eastAsia" w:ascii="微软雅黑" w:hAnsi="微软雅黑" w:eastAsia="微软雅黑" w:cs="微软雅黑"/>
                <w:szCs w:val="21"/>
              </w:rPr>
              <w:t>全程特色餐，吃遍恩施知名美食。</w:t>
            </w:r>
          </w:p>
          <w:p w14:paraId="277CCDC8">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专享赠送：</w:t>
            </w:r>
          </w:p>
          <w:p w14:paraId="7F2190C7">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赠送土家摔碗酒体验土家人的热迈豪情、苗家吊锅宴 、苗乡宴。</w:t>
            </w:r>
          </w:p>
          <w:p w14:paraId="10F68BF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赠送女儿城【赶场相亲】情景剧。</w:t>
            </w:r>
          </w:p>
          <w:p w14:paraId="74C15AF1">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赠送腾龙洞幽谷秘境，天然溶洞3D亲子体验，</w:t>
            </w:r>
          </w:p>
          <w:p w14:paraId="791CE367">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赠送【夷水丽川】【激光秀】两场洞穴实景演出</w:t>
            </w:r>
          </w:p>
          <w:p w14:paraId="44DAC668">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赠送每人每天一瓶富硒矿泉水--补硒解渴。</w:t>
            </w:r>
          </w:p>
          <w:p w14:paraId="4E9A1C16">
            <w:pPr>
              <w:pStyle w:val="2"/>
              <w:spacing w:line="360" w:lineRule="exact"/>
              <w:ind w:firstLine="0" w:firstLineChars="0"/>
              <w:rPr>
                <w:rFonts w:ascii="微软雅黑" w:hAnsi="微软雅黑" w:eastAsia="微软雅黑"/>
              </w:rPr>
            </w:pPr>
            <w:r>
              <w:rPr>
                <w:rFonts w:hint="eastAsia" w:ascii="微软雅黑" w:hAnsi="微软雅黑" w:eastAsia="微软雅黑" w:cs="微软雅黑"/>
              </w:rPr>
              <w:drawing>
                <wp:anchor distT="0" distB="0" distL="114300" distR="114300" simplePos="0" relativeHeight="251660288" behindDoc="0" locked="0" layoutInCell="1" allowOverlap="1">
                  <wp:simplePos x="0" y="0"/>
                  <wp:positionH relativeFrom="column">
                    <wp:posOffset>-59690</wp:posOffset>
                  </wp:positionH>
                  <wp:positionV relativeFrom="page">
                    <wp:posOffset>7326630</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rPr>
              <w:t>赠送每人一罐恩施特产富硒茶--补硒解困。</w:t>
            </w:r>
          </w:p>
        </w:tc>
      </w:tr>
      <w:tr w14:paraId="543D32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42"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C5E0B3"/>
            <w:vAlign w:val="center"/>
          </w:tcPr>
          <w:p w14:paraId="5F3D082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2122BCE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56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4C9197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183" w:type="dxa"/>
            <w:tcBorders>
              <w:top w:val="single" w:color="auto" w:sz="4" w:space="0"/>
              <w:left w:val="single" w:color="auto" w:sz="4" w:space="0"/>
              <w:bottom w:val="single" w:color="auto" w:sz="4" w:space="0"/>
              <w:right w:val="single" w:color="auto" w:sz="4" w:space="0"/>
            </w:tcBorders>
            <w:shd w:val="clear" w:color="auto" w:fill="C5E0B3"/>
            <w:vAlign w:val="center"/>
          </w:tcPr>
          <w:p w14:paraId="7E0884D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5A24CC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42"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C5E0B3"/>
            <w:vAlign w:val="center"/>
          </w:tcPr>
          <w:p w14:paraId="363537B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1EF89BED">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恩施</w:t>
            </w:r>
          </w:p>
        </w:tc>
        <w:tc>
          <w:tcPr>
            <w:tcW w:w="855" w:type="dxa"/>
            <w:tcBorders>
              <w:top w:val="single" w:color="auto" w:sz="4" w:space="0"/>
              <w:left w:val="single" w:color="auto" w:sz="4" w:space="0"/>
              <w:bottom w:val="single" w:color="auto" w:sz="4" w:space="0"/>
              <w:right w:val="single" w:color="auto" w:sz="4" w:space="0"/>
            </w:tcBorders>
            <w:shd w:val="clear" w:color="auto" w:fill="C5E0B3"/>
            <w:vAlign w:val="center"/>
          </w:tcPr>
          <w:p w14:paraId="1580087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vAlign w:val="center"/>
          </w:tcPr>
          <w:p w14:paraId="301CECD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vAlign w:val="center"/>
          </w:tcPr>
          <w:p w14:paraId="205C6D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183" w:type="dxa"/>
            <w:tcBorders>
              <w:top w:val="single" w:color="auto" w:sz="4" w:space="0"/>
              <w:left w:val="single" w:color="auto" w:sz="4" w:space="0"/>
              <w:bottom w:val="single" w:color="auto" w:sz="4" w:space="0"/>
              <w:right w:val="single" w:color="auto" w:sz="4" w:space="0"/>
            </w:tcBorders>
            <w:shd w:val="clear" w:color="auto" w:fill="C5E0B3"/>
            <w:vAlign w:val="center"/>
          </w:tcPr>
          <w:p w14:paraId="03B8737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E76E5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42"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C5E0B3"/>
            <w:vAlign w:val="center"/>
          </w:tcPr>
          <w:p w14:paraId="787F2EC2">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330C14A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恩施5A景区大峡谷七星寨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云龙河地缝</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519161A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182F145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7C7B8A4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183" w:type="dxa"/>
            <w:tcBorders>
              <w:top w:val="single" w:color="auto" w:sz="4" w:space="0"/>
              <w:left w:val="single" w:color="auto" w:sz="4" w:space="0"/>
              <w:bottom w:val="single" w:color="auto" w:sz="4" w:space="0"/>
              <w:right w:val="single" w:color="auto" w:sz="4" w:space="0"/>
            </w:tcBorders>
            <w:shd w:val="clear" w:color="auto" w:fill="C5E0B3"/>
          </w:tcPr>
          <w:p w14:paraId="65DD02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28D11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42"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C5E0B3"/>
            <w:vAlign w:val="center"/>
          </w:tcPr>
          <w:p w14:paraId="2B6AE916">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24A5A4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建始地心谷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清江蝴蝶岩景区 </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5D62E59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221AEC5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09D8EAD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183" w:type="dxa"/>
            <w:tcBorders>
              <w:top w:val="single" w:color="auto" w:sz="4" w:space="0"/>
              <w:left w:val="single" w:color="auto" w:sz="4" w:space="0"/>
              <w:bottom w:val="single" w:color="auto" w:sz="4" w:space="0"/>
              <w:right w:val="single" w:color="auto" w:sz="4" w:space="0"/>
            </w:tcBorders>
            <w:shd w:val="clear" w:color="auto" w:fill="C5E0B3"/>
          </w:tcPr>
          <w:p w14:paraId="4129A06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2DBFDE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42"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C5E0B3"/>
            <w:vAlign w:val="center"/>
          </w:tcPr>
          <w:p w14:paraId="7A4873FC">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5911" w:type="dxa"/>
            <w:tcBorders>
              <w:top w:val="single" w:color="auto" w:sz="4" w:space="0"/>
              <w:left w:val="single" w:color="auto" w:sz="4" w:space="0"/>
              <w:bottom w:val="single" w:color="auto" w:sz="4" w:space="0"/>
              <w:right w:val="single" w:color="auto" w:sz="4" w:space="0"/>
            </w:tcBorders>
            <w:shd w:val="clear" w:color="auto" w:fill="C5E0B3"/>
            <w:vAlign w:val="center"/>
          </w:tcPr>
          <w:p w14:paraId="7576026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硒港超市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梭布垭石林</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土家女儿城 </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6B5AF84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1F134B2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3F53303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183" w:type="dxa"/>
            <w:tcBorders>
              <w:top w:val="single" w:color="auto" w:sz="4" w:space="0"/>
              <w:left w:val="single" w:color="auto" w:sz="4" w:space="0"/>
              <w:bottom w:val="single" w:color="auto" w:sz="4" w:space="0"/>
              <w:right w:val="single" w:color="auto" w:sz="4" w:space="0"/>
            </w:tcBorders>
            <w:shd w:val="clear" w:color="auto" w:fill="C5E0B3"/>
          </w:tcPr>
          <w:p w14:paraId="1FCF3A0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36DF8DB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42"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C5E0B3"/>
            <w:vAlign w:val="center"/>
          </w:tcPr>
          <w:p w14:paraId="62C562F2">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5911" w:type="dxa"/>
            <w:tcBorders>
              <w:top w:val="single" w:color="auto" w:sz="4" w:space="0"/>
              <w:left w:val="single" w:color="auto" w:sz="4" w:space="0"/>
              <w:bottom w:val="single" w:color="auto" w:sz="4" w:space="0"/>
              <w:right w:val="single" w:color="auto" w:sz="4" w:space="0"/>
            </w:tcBorders>
            <w:shd w:val="clear" w:color="auto" w:fill="C5E0B3"/>
          </w:tcPr>
          <w:p w14:paraId="5D8967F6">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利川腾龙洞</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3CD050D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6E1BB81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1545FB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183" w:type="dxa"/>
            <w:tcBorders>
              <w:top w:val="single" w:color="auto" w:sz="4" w:space="0"/>
              <w:left w:val="single" w:color="auto" w:sz="4" w:space="0"/>
              <w:bottom w:val="single" w:color="auto" w:sz="4" w:space="0"/>
              <w:right w:val="single" w:color="auto" w:sz="4" w:space="0"/>
            </w:tcBorders>
            <w:shd w:val="clear" w:color="auto" w:fill="C5E0B3"/>
          </w:tcPr>
          <w:p w14:paraId="11F5F871">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szCs w:val="21"/>
              </w:rPr>
              <w:t>恩施</w:t>
            </w:r>
          </w:p>
        </w:tc>
      </w:tr>
      <w:tr w14:paraId="0F7791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42"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C5E0B3"/>
            <w:vAlign w:val="center"/>
          </w:tcPr>
          <w:p w14:paraId="0960F2A1">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5911" w:type="dxa"/>
            <w:tcBorders>
              <w:top w:val="single" w:color="auto" w:sz="4" w:space="0"/>
              <w:left w:val="single" w:color="auto" w:sz="4" w:space="0"/>
              <w:bottom w:val="single" w:color="auto" w:sz="4" w:space="0"/>
              <w:right w:val="single" w:color="auto" w:sz="4" w:space="0"/>
            </w:tcBorders>
            <w:shd w:val="clear" w:color="auto" w:fill="C5E0B3"/>
          </w:tcPr>
          <w:p w14:paraId="14F42D0A">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07FF359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5722D10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5" w:type="dxa"/>
            <w:tcBorders>
              <w:top w:val="single" w:color="auto" w:sz="4" w:space="0"/>
              <w:left w:val="single" w:color="auto" w:sz="4" w:space="0"/>
              <w:bottom w:val="single" w:color="auto" w:sz="4" w:space="0"/>
              <w:right w:val="single" w:color="auto" w:sz="4" w:space="0"/>
            </w:tcBorders>
            <w:shd w:val="clear" w:color="auto" w:fill="C5E0B3"/>
          </w:tcPr>
          <w:p w14:paraId="4628402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183" w:type="dxa"/>
            <w:tcBorders>
              <w:top w:val="single" w:color="auto" w:sz="4" w:space="0"/>
              <w:left w:val="single" w:color="auto" w:sz="4" w:space="0"/>
              <w:bottom w:val="single" w:color="auto" w:sz="4" w:space="0"/>
              <w:right w:val="single" w:color="auto" w:sz="4" w:space="0"/>
            </w:tcBorders>
            <w:shd w:val="clear" w:color="auto" w:fill="C5E0B3"/>
          </w:tcPr>
          <w:p w14:paraId="5985789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家</w:t>
            </w:r>
          </w:p>
        </w:tc>
      </w:tr>
      <w:tr w14:paraId="0679BD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68"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0C18E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color w:val="000000" w:themeColor="text1"/>
                <w:szCs w:val="21"/>
                <w14:textFill>
                  <w14:solidFill>
                    <w14:schemeClr w14:val="tx1"/>
                  </w14:solidFill>
                </w14:textFill>
              </w:rPr>
              <w:t>备注：行程安排在不减少景点、餐数情况下,导游在实际操作中根据情况可以灵活调整行程游览和用餐顺序。</w:t>
            </w:r>
          </w:p>
        </w:tc>
      </w:tr>
      <w:tr w14:paraId="47843B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90"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666D985">
            <w:pPr>
              <w:jc w:val="left"/>
              <w:rPr>
                <w:rFonts w:hint="eastAsia" w:ascii="微软雅黑" w:hAnsi="微软雅黑" w:eastAsia="微软雅黑" w:cs="宋体"/>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出发地</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住宿/恩施</w:t>
            </w:r>
          </w:p>
        </w:tc>
      </w:tr>
      <w:tr w14:paraId="2923BB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90"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B702F2E">
            <w:pPr>
              <w:adjustRightInd w:val="0"/>
              <w:snapToGrid w:val="0"/>
              <w:spacing w:line="360" w:lineRule="exact"/>
              <w:ind w:firstLine="420" w:firstLineChars="200"/>
              <w:jc w:val="left"/>
              <w:rPr>
                <w:rFonts w:hint="eastAsia" w:ascii="微软雅黑" w:hAnsi="微软雅黑" w:eastAsia="微软雅黑" w:cs="微软雅黑"/>
                <w:lang w:val="en-US"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p w14:paraId="7E8520D8">
            <w:pPr>
              <w:adjustRightInd w:val="0"/>
              <w:snapToGrid w:val="0"/>
              <w:spacing w:line="360" w:lineRule="exact"/>
              <w:ind w:firstLine="420" w:firstLineChars="20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lang w:val="en-US" w:eastAsia="zh-CN"/>
              </w:rPr>
              <w:t>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2A4317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541"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00A139"/>
          </w:tcPr>
          <w:p w14:paraId="044424C7">
            <w:pPr>
              <w:jc w:val="left"/>
              <w:rPr>
                <w:rStyle w:val="18"/>
                <w:rFonts w:ascii="微软雅黑" w:hAnsi="微软雅黑" w:eastAsia="微软雅黑"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恩施5A景区大峡谷→七星寨云龙河地缝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 住宿/恩施</w:t>
            </w:r>
          </w:p>
        </w:tc>
      </w:tr>
      <w:tr w14:paraId="0B7525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628"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3A112BC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早餐后乘车赴被专家誉为与美国科罗拉多大峡谷难分伯仲</w:t>
            </w:r>
            <w:r>
              <w:rPr>
                <w:rFonts w:hint="eastAsia" w:ascii="微软雅黑" w:hAnsi="微软雅黑" w:eastAsia="微软雅黑" w:cs="微软雅黑"/>
                <w:b/>
                <w:bCs/>
                <w:color w:val="FF0000"/>
                <w:szCs w:val="21"/>
              </w:rPr>
              <w:t>【恩施大峡谷】</w:t>
            </w:r>
            <w:r>
              <w:rPr>
                <w:rFonts w:hint="eastAsia" w:ascii="微软雅黑" w:hAnsi="微软雅黑" w:eastAsia="微软雅黑" w:cs="微软雅黑"/>
                <w:szCs w:val="21"/>
              </w:rPr>
              <w:t>（包含；云龙河地缝景区、七星寨景区、两部分组成）换乘景交30元/人+地面缆车20元/人进景区</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szCs w:val="21"/>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275CA742">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【大峡谷七星寨】</w:t>
            </w:r>
            <w:r>
              <w:rPr>
                <w:rFonts w:hint="eastAsia" w:ascii="微软雅黑" w:hAnsi="微软雅黑" w:eastAsia="微软雅黑" w:cs="微软雅黑"/>
                <w:szCs w:val="21"/>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7E414F09">
            <w:pPr>
              <w:widowControl/>
              <w:spacing w:line="360" w:lineRule="exact"/>
              <w:ind w:firstLine="420" w:firstLineChars="200"/>
              <w:jc w:val="left"/>
              <w:rPr>
                <w:rFonts w:ascii="微软雅黑" w:hAnsi="微软雅黑" w:eastAsia="微软雅黑"/>
                <w:szCs w:val="21"/>
              </w:rPr>
            </w:pPr>
            <w:r>
              <w:rPr>
                <w:rFonts w:hint="eastAsia" w:ascii="微软雅黑" w:hAnsi="微软雅黑" w:eastAsia="微软雅黑" w:cs="微软雅黑"/>
                <w:szCs w:val="21"/>
              </w:rPr>
              <w:t>行程结束后入住酒店休息。</w:t>
            </w:r>
          </w:p>
        </w:tc>
      </w:tr>
      <w:tr w14:paraId="71677C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1178"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1578B3F1">
            <w:pPr>
              <w:pStyle w:val="2"/>
              <w:spacing w:line="360" w:lineRule="exact"/>
              <w:ind w:firstLine="0" w:firstLineChars="0"/>
              <w:rPr>
                <w:rFonts w:ascii="微软雅黑" w:hAnsi="微软雅黑" w:eastAsia="微软雅黑" w:cs="微软雅黑"/>
                <w:b/>
                <w:bCs/>
                <w:color w:val="00B0F0"/>
              </w:rPr>
            </w:pPr>
            <w:r>
              <w:rPr>
                <w:rFonts w:hint="eastAsia" w:ascii="微软雅黑" w:hAnsi="微软雅黑" w:eastAsia="微软雅黑" w:cs="微软雅黑"/>
                <w:b/>
                <w:bCs/>
                <w:color w:val="00B0F0"/>
              </w:rPr>
              <w:t>【温馨提示】：</w:t>
            </w:r>
          </w:p>
          <w:p w14:paraId="7446B48C">
            <w:pPr>
              <w:pStyle w:val="2"/>
              <w:spacing w:line="360" w:lineRule="exact"/>
              <w:ind w:firstLine="0" w:firstLineChars="0"/>
              <w:rPr>
                <w:rFonts w:ascii="微软雅黑" w:hAnsi="微软雅黑" w:eastAsia="微软雅黑"/>
              </w:rPr>
            </w:pPr>
            <w:r>
              <w:rPr>
                <w:rFonts w:hint="eastAsia" w:ascii="微软雅黑" w:hAnsi="微软雅黑" w:eastAsia="微软雅黑" w:cs="微软雅黑"/>
                <w:color w:val="00B0F0"/>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20E275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612"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2B1E7CC">
            <w:pPr>
              <w:snapToGrid w:val="0"/>
              <w:jc w:val="left"/>
              <w:rPr>
                <w:rStyle w:val="18"/>
                <w:rFonts w:ascii="微软雅黑" w:hAnsi="微软雅黑"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建始地心谷→清江蝴蝶岩景区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281E81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24"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2F73A57A">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早餐后乘车前往气势雄伟的</w:t>
            </w:r>
            <w:r>
              <w:rPr>
                <w:rFonts w:hint="eastAsia" w:ascii="微软雅黑" w:hAnsi="微软雅黑" w:eastAsia="微软雅黑" w:cs="微软雅黑"/>
                <w:b/>
                <w:bCs/>
                <w:color w:val="FF0000"/>
              </w:rPr>
              <w:t>【水上恩施-清江蝴蝶岩】</w:t>
            </w:r>
            <w:r>
              <w:rPr>
                <w:rFonts w:hint="eastAsia" w:ascii="微软雅黑" w:hAnsi="微软雅黑" w:eastAsia="微软雅黑" w:cs="微软雅黑"/>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rPr>
              <w:t>【清江明珠-蝴蝶岩景区】</w:t>
            </w:r>
            <w:r>
              <w:rPr>
                <w:rFonts w:hint="eastAsia" w:ascii="微软雅黑" w:hAnsi="微软雅黑" w:eastAsia="微软雅黑" w:cs="微软雅黑"/>
              </w:rPr>
              <w:t>：蝴蝶岩是清江上的一颗明珠，是从未被人踏足的一片神秘处女地，是清江上唯一具备观光、体验、休闲功能的悬崖洞穴景区。</w:t>
            </w:r>
          </w:p>
          <w:p w14:paraId="5913C4E6">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【地心谷】</w:t>
            </w:r>
            <w:r>
              <w:rPr>
                <w:rFonts w:hint="eastAsia" w:ascii="微软雅黑" w:hAnsi="微软雅黑" w:eastAsia="微软雅黑" w:cs="微软雅黑"/>
                <w:szCs w:val="21"/>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w:t>
            </w:r>
            <w:r>
              <w:rPr>
                <w:rFonts w:hint="eastAsia" w:ascii="微软雅黑" w:hAnsi="微软雅黑" w:eastAsia="微软雅黑" w:cs="微软雅黑"/>
                <w:color w:val="000000"/>
                <w:szCs w:val="21"/>
              </w:rPr>
              <w:t>体验垂直玻璃电梯，空中魔毯</w:t>
            </w:r>
            <w:r>
              <w:rPr>
                <w:rFonts w:hint="eastAsia" w:ascii="微软雅黑" w:hAnsi="微软雅黑" w:eastAsia="微软雅黑" w:cs="微软雅黑"/>
                <w:szCs w:val="21"/>
              </w:rPr>
              <w:t>（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w:t>
            </w:r>
          </w:p>
          <w:p w14:paraId="027940ED">
            <w:pPr>
              <w:widowControl/>
              <w:spacing w:line="360" w:lineRule="exact"/>
              <w:ind w:right="218" w:rightChars="104"/>
              <w:jc w:val="left"/>
              <w:rPr>
                <w:rFonts w:ascii="微软雅黑" w:hAnsi="微软雅黑" w:eastAsia="微软雅黑" w:cs="微软雅黑"/>
                <w:szCs w:val="21"/>
              </w:rPr>
            </w:pPr>
            <w:r>
              <w:rPr>
                <w:rFonts w:hint="eastAsia" w:ascii="微软雅黑" w:hAnsi="微软雅黑" w:eastAsia="微软雅黑" w:cs="微软雅黑"/>
                <w:szCs w:val="21"/>
              </w:rPr>
              <w:t>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0AFFA9FF">
            <w:pPr>
              <w:pStyle w:val="2"/>
              <w:spacing w:line="360" w:lineRule="exact"/>
              <w:rPr>
                <w:rFonts w:ascii="微软雅黑" w:hAnsi="微软雅黑" w:eastAsia="微软雅黑" w:cs="微软雅黑"/>
              </w:rPr>
            </w:pPr>
            <w:r>
              <w:rPr>
                <w:rFonts w:hint="eastAsia" w:ascii="微软雅黑" w:hAnsi="微软雅黑" w:eastAsia="微软雅黑" w:cs="微软雅黑"/>
              </w:rPr>
              <w:t>行程结束后入住酒店休息。</w:t>
            </w:r>
          </w:p>
        </w:tc>
      </w:tr>
      <w:tr w14:paraId="68A47F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593"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00A139"/>
          </w:tcPr>
          <w:p w14:paraId="7DB7B93A">
            <w:pPr>
              <w:jc w:val="left"/>
              <w:rPr>
                <w:rStyle w:val="18"/>
                <w:rFonts w:ascii="微软雅黑" w:hAnsi="微软雅黑"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 xml:space="preserve">天 硒港超市→梭布垭石林→土家女儿城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738858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19"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1D0B9E5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w:t>
            </w:r>
            <w:r>
              <w:rPr>
                <w:rFonts w:hint="eastAsia" w:ascii="微软雅黑" w:hAnsi="微软雅黑" w:eastAsia="微软雅黑" w:cs="微软雅黑"/>
                <w:b/>
                <w:bCs/>
                <w:color w:val="FF0000"/>
                <w:szCs w:val="21"/>
              </w:rPr>
              <w:t>【恩施硒土特产超市】</w:t>
            </w:r>
            <w:r>
              <w:rPr>
                <w:rFonts w:hint="eastAsia" w:ascii="微软雅黑" w:hAnsi="微软雅黑" w:eastAsia="微软雅黑" w:cs="微软雅黑"/>
                <w:szCs w:val="21"/>
              </w:rPr>
              <w:t>（特产超市不算购物店，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后前往景区用中餐。</w:t>
            </w:r>
          </w:p>
          <w:p w14:paraId="32757AC0">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中餐游览完后乘车前往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w:t>
            </w:r>
          </w:p>
          <w:p w14:paraId="1DCF004B">
            <w:pPr>
              <w:pStyle w:val="2"/>
              <w:spacing w:line="360" w:lineRule="exact"/>
              <w:rPr>
                <w:rFonts w:ascii="微软雅黑" w:hAnsi="微软雅黑" w:eastAsia="微软雅黑" w:cs="微软雅黑"/>
              </w:rPr>
            </w:pPr>
            <w:r>
              <w:rPr>
                <w:rFonts w:hint="eastAsia" w:ascii="微软雅黑" w:hAnsi="微软雅黑" w:eastAsia="微软雅黑" w:cs="微软雅黑"/>
              </w:rPr>
              <w:t>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45336E41">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后乘车前往游览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58678744">
            <w:pPr>
              <w:pStyle w:val="2"/>
              <w:spacing w:line="360" w:lineRule="exact"/>
              <w:rPr>
                <w:rFonts w:ascii="微软雅黑" w:hAnsi="微软雅黑" w:eastAsia="微软雅黑" w:cs="微软雅黑"/>
              </w:rPr>
            </w:pPr>
            <w:r>
              <w:rPr>
                <w:rFonts w:hint="eastAsia" w:ascii="微软雅黑" w:hAnsi="微软雅黑" w:eastAsia="微软雅黑" w:cs="微软雅黑"/>
              </w:rPr>
              <w:t>行程结束后入住酒店休息。</w:t>
            </w:r>
          </w:p>
        </w:tc>
      </w:tr>
      <w:tr w14:paraId="25F673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19"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033A74EF">
            <w:pPr>
              <w:spacing w:line="360" w:lineRule="exact"/>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1D3A963A">
            <w:pPr>
              <w:spacing w:line="360" w:lineRule="exact"/>
              <w:rPr>
                <w:rFonts w:ascii="微软雅黑" w:hAnsi="微软雅黑" w:eastAsia="微软雅黑" w:cs="微软雅黑"/>
                <w:szCs w:val="21"/>
              </w:rPr>
            </w:pPr>
            <w:r>
              <w:rPr>
                <w:rFonts w:hint="eastAsia" w:ascii="微软雅黑" w:hAnsi="微软雅黑" w:eastAsia="微软雅黑" w:cs="微软雅黑"/>
                <w:color w:val="00B0F0"/>
                <w:szCs w:val="21"/>
              </w:rPr>
              <w:t>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55A11D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78"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00B050"/>
          </w:tcPr>
          <w:p w14:paraId="65694D48">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利川腾龙洞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395D31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324"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auto"/>
          </w:tcPr>
          <w:p w14:paraId="32EC4EF2">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早餐后前往西部名城“龙船调”的故乡——利川市（距离约80公里，车程约1小时），游览被评为“最有旅游价值的四大溶洞之一的世界特级溶洞亚洲第一大洞——</w:t>
            </w:r>
            <w:r>
              <w:rPr>
                <w:rFonts w:hint="eastAsia" w:ascii="微软雅黑" w:hAnsi="微软雅黑" w:eastAsia="微软雅黑" w:cs="微软雅黑"/>
                <w:b/>
                <w:bCs/>
                <w:color w:val="FF0000"/>
                <w:szCs w:val="21"/>
              </w:rPr>
              <w:t>【腾龙洞】</w:t>
            </w:r>
            <w:r>
              <w:rPr>
                <w:rFonts w:hint="eastAsia" w:ascii="微软雅黑" w:hAnsi="微软雅黑" w:eastAsia="微软雅黑" w:cs="微软雅黑"/>
                <w:szCs w:val="21"/>
              </w:rPr>
              <w:t>腾龙洞景区内，也可换乘洞内景交车（费用10元/人，自愿消费）,免费观看景区投资5000万打造的梦幻“</w:t>
            </w:r>
            <w:r>
              <w:rPr>
                <w:rFonts w:hint="eastAsia" w:ascii="微软雅黑" w:hAnsi="微软雅黑" w:eastAsia="微软雅黑" w:cs="微软雅黑"/>
                <w:b/>
                <w:bCs/>
                <w:color w:val="FF0000"/>
                <w:szCs w:val="21"/>
              </w:rPr>
              <w:t>激光秀</w:t>
            </w:r>
            <w:r>
              <w:rPr>
                <w:rFonts w:hint="eastAsia" w:ascii="微软雅黑" w:hAnsi="微软雅黑" w:eastAsia="微软雅黑" w:cs="微软雅黑"/>
                <w:szCs w:val="21"/>
              </w:rPr>
              <w:t>”，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行程结束后入住酒店休息</w:t>
            </w:r>
          </w:p>
          <w:p w14:paraId="11FE337D">
            <w:pPr>
              <w:adjustRightInd w:val="0"/>
              <w:snapToGrid w:val="0"/>
              <w:spacing w:line="360" w:lineRule="exact"/>
              <w:ind w:firstLine="420" w:firstLineChars="200"/>
              <w:rPr>
                <w:rFonts w:ascii="微软雅黑" w:hAnsi="微软雅黑" w:eastAsia="微软雅黑" w:cs="微软雅黑"/>
                <w:b/>
                <w:bCs/>
                <w:color w:val="FFFFFF"/>
                <w:szCs w:val="21"/>
              </w:rPr>
            </w:pPr>
            <w:r>
              <w:rPr>
                <w:rFonts w:hint="eastAsia" w:ascii="微软雅黑" w:hAnsi="微软雅黑" w:eastAsia="微软雅黑" w:cs="微软雅黑"/>
                <w:szCs w:val="21"/>
              </w:rPr>
              <w:t>行程结束后入住酒店休息。</w:t>
            </w:r>
          </w:p>
        </w:tc>
      </w:tr>
      <w:tr w14:paraId="351708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615"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00B050"/>
            <w:vAlign w:val="center"/>
          </w:tcPr>
          <w:p w14:paraId="28EA6078">
            <w:pPr>
              <w:adjustRightInd w:val="0"/>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恩施→出发地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温馨的</w:t>
            </w:r>
            <w:r>
              <w:rPr>
                <w:rFonts w:hint="eastAsia" w:ascii="微软雅黑" w:hAnsi="微软雅黑" w:eastAsia="微软雅黑" w:cs="微软雅黑"/>
                <w:b/>
                <w:bCs/>
                <w:color w:val="FFFFFF"/>
                <w:sz w:val="24"/>
                <w:szCs w:val="24"/>
              </w:rPr>
              <w:t>家</w:t>
            </w:r>
          </w:p>
        </w:tc>
      </w:tr>
      <w:tr w14:paraId="291BDE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324" w:hRule="atLeast"/>
          <w:jc w:val="center"/>
        </w:trPr>
        <w:tc>
          <w:tcPr>
            <w:tcW w:w="11556" w:type="dxa"/>
            <w:gridSpan w:val="6"/>
            <w:tcBorders>
              <w:top w:val="single" w:color="auto" w:sz="4" w:space="0"/>
              <w:left w:val="single" w:color="auto" w:sz="4" w:space="0"/>
              <w:bottom w:val="single" w:color="auto" w:sz="4" w:space="0"/>
              <w:right w:val="single" w:color="auto" w:sz="4" w:space="0"/>
            </w:tcBorders>
            <w:shd w:val="clear" w:color="auto" w:fill="auto"/>
          </w:tcPr>
          <w:p w14:paraId="40E66DC1">
            <w:pPr>
              <w:adjustRightInd w:val="0"/>
              <w:snapToGrid w:val="0"/>
              <w:spacing w:line="360" w:lineRule="exact"/>
              <w:ind w:firstLine="420" w:firstLineChars="200"/>
              <w:rPr>
                <w:rFonts w:ascii="微软雅黑" w:hAnsi="微软雅黑" w:eastAsia="微软雅黑" w:cs="微软雅黑"/>
                <w:b/>
                <w:bCs/>
                <w:color w:val="FFFFFF"/>
                <w:szCs w:val="21"/>
              </w:rPr>
            </w:pPr>
            <w:r>
              <w:rPr>
                <w:rFonts w:hint="eastAsia" w:ascii="微软雅黑" w:hAnsi="微软雅黑" w:eastAsia="微软雅黑" w:cs="微软雅黑"/>
                <w:szCs w:val="21"/>
              </w:rPr>
              <w:t>早餐后自由活动，适时专人送站前往车站返程，返回温馨的家，结束愉快的恩施之旅！</w:t>
            </w:r>
          </w:p>
        </w:tc>
      </w:tr>
      <w:tr w14:paraId="1DF4CD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78"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52CB58E4">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48531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50"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0AC7070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29244347">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1、门票： 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5729645">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2、酒店：</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晚准四商务酒店；</w:t>
            </w:r>
          </w:p>
          <w:p w14:paraId="7A7134F5">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3、餐费：含餐</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 xml:space="preserve">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     </w:t>
            </w:r>
          </w:p>
          <w:p w14:paraId="45D73ADC">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4、交通：空调旅游车（大小按人数多少决定，保证每人1座,位如人数少于10人以下车型会根据适当调整）；</w:t>
            </w:r>
          </w:p>
          <w:p w14:paraId="487A5080">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 xml:space="preserve">5、导服：国导证导游服务；   </w:t>
            </w:r>
          </w:p>
        </w:tc>
      </w:tr>
      <w:tr w14:paraId="65BFB0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50"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13E7BA23">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☆☆参考酒店☆☆</w:t>
            </w:r>
          </w:p>
          <w:p w14:paraId="62B591EB">
            <w:pPr>
              <w:keepNext w:val="0"/>
              <w:keepLines w:val="0"/>
              <w:pageBreakBefore w:val="0"/>
              <w:widowControl w:val="0"/>
              <w:kinsoku/>
              <w:wordWrap/>
              <w:overflowPunct/>
              <w:topLinePunct w:val="0"/>
              <w:autoSpaceDE/>
              <w:autoSpaceDN/>
              <w:bidi w:val="0"/>
              <w:adjustRightInd w:val="0"/>
              <w:snapToGrid w:val="0"/>
              <w:spacing w:line="360" w:lineRule="exact"/>
              <w:ind w:left="-34" w:leftChars="-17" w:hanging="2"/>
              <w:textAlignment w:val="auto"/>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恩施：</w:t>
            </w:r>
            <w:r>
              <w:rPr>
                <w:rFonts w:hint="eastAsia" w:ascii="微软雅黑" w:hAnsi="微软雅黑" w:eastAsia="微软雅黑" w:cs="微软雅黑"/>
                <w:szCs w:val="21"/>
              </w:rPr>
              <w:t>诗曼、珙桐别苑、城市便捷、御景轩、金都大酒店、铂尔曼、华龙村大酒店、禧月、瑞赛精品、尚客优品、恒安、溪龙精品、念家、路客、怡合之星、一路同行、铂尔曼、灵秀假日、瑞都、城市达人、松月楼精品、天珠精品 、和颐假日、巴里岛、奎苑、城市优选、速8、舒悦、华舒酒店、环岛假日酒店、贝锦卡、凤玺天、 晨曦假日、念家、悦朗江畔、日晨智能、柏雅、灵秀之星、柏曼、瑞河连锁、民航、君豪大酒店、金山大桥景华、和馨苑、瑞锦精品、瑞都假日、金帝精品、百轩源、漫水居、泊客湾精品</w:t>
            </w:r>
            <w:bookmarkStart w:id="0" w:name="_GoBack"/>
            <w:bookmarkEnd w:id="0"/>
            <w:r>
              <w:rPr>
                <w:rFonts w:hint="eastAsia" w:ascii="微软雅黑" w:hAnsi="微软雅黑" w:eastAsia="微软雅黑" w:cs="微软雅黑"/>
                <w:szCs w:val="21"/>
              </w:rPr>
              <w:t>、晚亭酒店等同级别酒店；</w:t>
            </w:r>
          </w:p>
          <w:p w14:paraId="410387BE">
            <w:pPr>
              <w:pStyle w:val="2"/>
              <w:keepNext w:val="0"/>
              <w:keepLines w:val="0"/>
              <w:pageBreakBefore w:val="0"/>
              <w:widowControl w:val="0"/>
              <w:kinsoku/>
              <w:wordWrap/>
              <w:overflowPunct/>
              <w:topLinePunct w:val="0"/>
              <w:autoSpaceDE/>
              <w:autoSpaceDN/>
              <w:bidi w:val="0"/>
              <w:spacing w:line="360" w:lineRule="exact"/>
              <w:ind w:left="0" w:leftChars="0" w:firstLine="0" w:firstLineChars="0"/>
              <w:textAlignment w:val="auto"/>
              <w:rPr>
                <w:rFonts w:hint="eastAsia" w:eastAsia="微软雅黑"/>
                <w:lang w:val="en-US" w:eastAsia="zh-CN"/>
              </w:rPr>
            </w:pPr>
            <w:r>
              <w:rPr>
                <w:rFonts w:hint="eastAsia" w:ascii="微软雅黑" w:hAnsi="微软雅黑" w:eastAsia="微软雅黑" w:cs="微软雅黑"/>
                <w:szCs w:val="21"/>
                <w:lang w:val="en-US" w:eastAsia="zh-CN"/>
              </w:rPr>
              <w:t>武汉：凡里酒店、莫林锦尚、城市便捷酒店、丽呈睿轩、蔚徕酒店、同级别酒店</w:t>
            </w:r>
          </w:p>
          <w:p w14:paraId="3F337AB4">
            <w:pPr>
              <w:adjustRightInd w:val="0"/>
              <w:snapToGrid w:val="0"/>
              <w:spacing w:line="360" w:lineRule="exact"/>
              <w:ind w:left="-34" w:leftChars="-17" w:hanging="2"/>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升级豪华标准住宿+200元/人</w:t>
            </w:r>
          </w:p>
          <w:p w14:paraId="0525C3EA">
            <w:pPr>
              <w:adjustRightInd w:val="0"/>
              <w:snapToGrid w:val="0"/>
              <w:spacing w:line="360" w:lineRule="exact"/>
              <w:ind w:left="-34" w:leftChars="-17" w:hanging="2"/>
              <w:rPr>
                <w:rFonts w:ascii="微软雅黑" w:hAnsi="微软雅黑" w:eastAsia="微软雅黑"/>
              </w:rPr>
            </w:pPr>
            <w:r>
              <w:rPr>
                <w:rFonts w:hint="eastAsia" w:ascii="微软雅黑" w:hAnsi="微软雅黑" w:eastAsia="微软雅黑" w:cs="微软雅黑"/>
                <w:szCs w:val="21"/>
                <w:lang w:val="en-US" w:eastAsia="zh-CN"/>
              </w:rPr>
              <w:t>恩施：</w:t>
            </w:r>
            <w:r>
              <w:rPr>
                <w:rFonts w:hint="eastAsia" w:ascii="微软雅黑" w:hAnsi="微软雅黑" w:eastAsia="微软雅黑" w:cs="微软雅黑"/>
                <w:szCs w:val="21"/>
              </w:rPr>
              <w:t>华龙城大酒店，华美达，怡游、紫荆、住景、盛格丽、纽宾凯国际、宜尚、轩宇、世纪银华、怡程、万达美华、万华、锦江都城、慕尚、 施悦国际、 华美达安可、锦江都城、武陵国际、金马国际、盛华、W酒店、伯克希尔、 温德姆、X.Hotel酒店、兴际、希尔顿欢朋、华睿丽嘉、丽呈睿轩、时光新巢、佳兴精品酒店、硒雅馨、雅思特、晶特酒店、思峰源、宜旅、红海棠、百香阁、友信、伍幺捌、灯煌、金港雅阁、高旗、瑞赛、鸿运、逸程、悦林、玫瑰花园、巴之韵、松月楼、碧之源、合德，灵秀之星等同级商务酒店</w:t>
            </w:r>
          </w:p>
        </w:tc>
      </w:tr>
      <w:tr w14:paraId="26EAA6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4018"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4324BB66">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72682CEF">
            <w:pPr>
              <w:widowControl/>
              <w:autoSpaceDE w:val="0"/>
              <w:autoSpaceDN w:val="0"/>
              <w:adjustRightInd w:val="0"/>
              <w:spacing w:line="360" w:lineRule="exact"/>
              <w:jc w:val="left"/>
              <w:rPr>
                <w:rFonts w:ascii="微软雅黑" w:hAnsi="微软雅黑" w:eastAsia="微软雅黑" w:cs="微软雅黑"/>
                <w:b/>
                <w:bCs/>
                <w:color w:val="FF0000"/>
                <w:szCs w:val="21"/>
                <w:lang w:val="zh-CN"/>
              </w:rPr>
            </w:pPr>
            <w:r>
              <w:rPr>
                <w:rFonts w:hint="eastAsia" w:ascii="微软雅黑" w:hAnsi="微软雅黑" w:eastAsia="微软雅黑" w:cs="微软雅黑"/>
                <w:b/>
                <w:bCs/>
                <w:color w:val="FF0000"/>
                <w:szCs w:val="21"/>
                <w:lang w:val="zh-CN"/>
              </w:rPr>
              <w:t>必须消费：499元/人（包含恩施大峡谷景交+地面缆车+清江蝴蝶岩船票+地心谷景交+梭布垭景交+腾龙洞景交、车导综合服务费，当地现付给导游，报名参加此行程即表示认可本必消套餐，相关费用不用不退费）</w:t>
            </w:r>
          </w:p>
          <w:p w14:paraId="7D1C79F0">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1、景区交通（自愿乘坐）：大峡谷七星寨上行索道 105 元/人、下行索道 100元或电梯30 元/人；云龙河地缝小蛮腰观光垂直电梯30元自愿自理、（建议体验）地心谷玻璃桥70元/人、空中魔毯25元/人、上行电梯35元/人。腾龙洞电瓶车10元/人梭布垭山海经68元/人</w:t>
            </w:r>
          </w:p>
          <w:p w14:paraId="6DF944D0">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2、因旅游者违约、自身过错、自身疾病等自身原因导致的人身财产损失而额外支付的费用；</w:t>
            </w:r>
          </w:p>
          <w:p w14:paraId="347A0670">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3、全程入住酒店产生的单房差费用；</w:t>
            </w:r>
          </w:p>
          <w:p w14:paraId="777809FB">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4、旅游意外保险及航空保险（建议旅游者购买）；</w:t>
            </w:r>
          </w:p>
          <w:p w14:paraId="6F535930">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5、因交通延误等意外事件导致的额外费用；</w:t>
            </w:r>
          </w:p>
          <w:p w14:paraId="54807A6C">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6、儿童报价以外产生的其他费用需游客自理；</w:t>
            </w:r>
          </w:p>
          <w:p w14:paraId="696BFCC8">
            <w:pPr>
              <w:widowControl/>
              <w:autoSpaceDE w:val="0"/>
              <w:autoSpaceDN w:val="0"/>
              <w:adjustRightInd w:val="0"/>
              <w:spacing w:line="360" w:lineRule="exact"/>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7、不占床位游客不含早餐，不含单房差。</w:t>
            </w:r>
          </w:p>
        </w:tc>
      </w:tr>
      <w:tr w14:paraId="48B317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50"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2EC12C41">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6520423F">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4A6574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2099"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3D77537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☆☆接待标准☆☆</w:t>
            </w:r>
          </w:p>
          <w:p w14:paraId="64F310CE">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1、正常收客年龄段为18-70周岁。2--8人</w:t>
            </w:r>
          </w:p>
          <w:p w14:paraId="48712DDB">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2、18岁以下均需按儿童报名；全男不收</w:t>
            </w:r>
          </w:p>
          <w:p w14:paraId="33815E2B">
            <w:pPr>
              <w:adjustRightInd w:val="0"/>
              <w:snapToGrid w:val="0"/>
              <w:spacing w:line="360" w:lineRule="exact"/>
              <w:ind w:left="420" w:hanging="420" w:hangingChars="20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3、70岁以上需正常年龄家属陪同，75岁以上拒绝报名，如果一组都是七十岁以上的不收</w:t>
            </w:r>
          </w:p>
          <w:p w14:paraId="0AB0018A">
            <w:pPr>
              <w:adjustRightInd w:val="0"/>
              <w:snapToGrid w:val="0"/>
              <w:spacing w:line="360" w:lineRule="exact"/>
              <w:ind w:firstLine="420" w:firstLineChars="20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60岁-75岁的老人，报名时需提供适合本次旅游的《健康声明》及《旅行社免责书》</w:t>
            </w:r>
          </w:p>
          <w:p w14:paraId="4407D9E3">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4、若因客人任何自身原因导致不能正常走完行程或者提前离团，需补加团费500元/人</w:t>
            </w:r>
          </w:p>
          <w:p w14:paraId="3CB1F798">
            <w:pPr>
              <w:spacing w:line="360" w:lineRule="exact"/>
              <w:ind w:right="34" w:rightChars="16"/>
              <w:rPr>
                <w:rFonts w:ascii="微软雅黑" w:hAnsi="微软雅黑" w:eastAsia="微软雅黑" w:cs="微软雅黑"/>
                <w:szCs w:val="21"/>
              </w:rPr>
            </w:pPr>
            <w:r>
              <w:rPr>
                <w:rFonts w:hint="eastAsia" w:ascii="微软雅黑" w:hAnsi="微软雅黑" w:eastAsia="微软雅黑" w:cs="微软雅黑"/>
                <w:bCs/>
                <w:color w:val="000000" w:themeColor="text1"/>
                <w:szCs w:val="21"/>
                <w14:textFill>
                  <w14:solidFill>
                    <w14:schemeClr w14:val="tx1"/>
                  </w14:solidFill>
                </w14:textFill>
              </w:rPr>
              <w:t>5、聋哑人士、行动不便者、孕妇、旅游同行、导游证、记者、港澳台拒收</w:t>
            </w:r>
          </w:p>
        </w:tc>
      </w:tr>
      <w:tr w14:paraId="42649F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300"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33930CF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35F29117">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6F28E64D">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2A8A5610">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30C55D86">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1F3C7D46">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03077EDA">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365CE381">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4198924B">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781CD84D">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2B037CC0">
            <w:pPr>
              <w:spacing w:line="360" w:lineRule="exact"/>
              <w:ind w:left="210" w:hanging="210" w:hangingChars="100"/>
              <w:rPr>
                <w:rFonts w:ascii="微软雅黑" w:hAnsi="微软雅黑" w:eastAsia="微软雅黑"/>
                <w:szCs w:val="21"/>
              </w:rPr>
            </w:pPr>
            <w:r>
              <w:rPr>
                <w:rFonts w:hint="eastAsia" w:ascii="微软雅黑" w:hAnsi="微软雅黑" w:eastAsia="微软雅黑" w:cs="微软雅黑"/>
                <w:color w:val="000000"/>
                <w:szCs w:val="21"/>
              </w:rPr>
              <w:t>10、恩施团队旅游是集体活动，集体出发、集体返回，请遵守时间，以免耽搁其他团友，任何人不得逾期或滞留不归。</w:t>
            </w:r>
          </w:p>
        </w:tc>
      </w:tr>
      <w:tr w14:paraId="1C9DF6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Before w:val="1"/>
          <w:wBefore w:w="34" w:type="dxa"/>
          <w:trHeight w:val="300" w:hRule="atLeast"/>
          <w:jc w:val="center"/>
        </w:trPr>
        <w:tc>
          <w:tcPr>
            <w:tcW w:w="11556" w:type="dxa"/>
            <w:gridSpan w:val="6"/>
            <w:tcBorders>
              <w:top w:val="single" w:color="auto" w:sz="4" w:space="0"/>
              <w:left w:val="single" w:color="auto" w:sz="4" w:space="0"/>
              <w:bottom w:val="single" w:color="auto" w:sz="4" w:space="0"/>
              <w:right w:val="single" w:color="auto" w:sz="4" w:space="0"/>
            </w:tcBorders>
          </w:tcPr>
          <w:p w14:paraId="7259DC1C">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7E4385C7">
            <w:pPr>
              <w:spacing w:line="360" w:lineRule="exact"/>
              <w:rPr>
                <w:rFonts w:ascii="微软雅黑" w:hAnsi="微软雅黑" w:eastAsia="微软雅黑" w:cs="微软雅黑"/>
                <w:szCs w:val="21"/>
              </w:rPr>
            </w:pPr>
            <w:r>
              <w:rPr>
                <w:rFonts w:ascii="微软雅黑" w:hAnsi="微软雅黑" w:eastAsia="微软雅黑" w:cs="微软雅黑"/>
                <w:szCs w:val="21"/>
              </w:rPr>
              <w:t>1、</w:t>
            </w:r>
            <w:r>
              <w:rPr>
                <w:rFonts w:hint="eastAsia" w:ascii="微软雅黑" w:hAnsi="微软雅黑" w:eastAsia="微软雅黑" w:cs="微软雅黑"/>
                <w:szCs w:val="21"/>
              </w:rPr>
              <w:t>团队酒店由我社安排，旺季房源紧张情况下，会安排我社推荐酒店或同级标准，如指定酒店則一团一议；</w:t>
            </w:r>
          </w:p>
          <w:p w14:paraId="318661F8">
            <w:pPr>
              <w:spacing w:line="360" w:lineRule="exact"/>
              <w:rPr>
                <w:rFonts w:ascii="微软雅黑" w:hAnsi="微软雅黑" w:eastAsia="微软雅黑" w:cs="微软雅黑"/>
                <w:szCs w:val="21"/>
              </w:rPr>
            </w:pPr>
            <w:r>
              <w:rPr>
                <w:rFonts w:ascii="微软雅黑" w:hAnsi="微软雅黑" w:eastAsia="微软雅黑" w:cs="微软雅黑"/>
                <w:szCs w:val="21"/>
              </w:rPr>
              <w:t>2、</w:t>
            </w:r>
            <w:r>
              <w:rPr>
                <w:rFonts w:hint="eastAsia" w:ascii="微软雅黑" w:hAnsi="微软雅黑" w:eastAsia="微软雅黑" w:cs="微软雅黑"/>
                <w:szCs w:val="21"/>
              </w:rPr>
              <w:t>有效身份证件：游客出发时必须携带有效身份证件（身份证），如因个人原因没有带有效身份证件造成无法办理入住，手    续造成的损失，游客自行承担责任；</w:t>
            </w:r>
          </w:p>
          <w:p w14:paraId="0DFA9981">
            <w:pPr>
              <w:spacing w:line="360" w:lineRule="exact"/>
              <w:rPr>
                <w:rFonts w:ascii="微软雅黑" w:hAnsi="微软雅黑" w:eastAsia="微软雅黑" w:cs="微软雅黑"/>
                <w:szCs w:val="21"/>
              </w:rPr>
            </w:pPr>
            <w:r>
              <w:rPr>
                <w:rFonts w:ascii="微软雅黑" w:hAnsi="微软雅黑" w:eastAsia="微软雅黑" w:cs="微软雅黑"/>
                <w:szCs w:val="21"/>
              </w:rPr>
              <w:t>3、</w:t>
            </w:r>
            <w:r>
              <w:rPr>
                <w:rFonts w:hint="eastAsia" w:ascii="微软雅黑" w:hAnsi="微软雅黑" w:eastAsia="微软雅黑" w:cs="微软雅黑"/>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4BAEF123">
            <w:pPr>
              <w:spacing w:line="360" w:lineRule="exact"/>
              <w:rPr>
                <w:rFonts w:ascii="微软雅黑" w:hAnsi="微软雅黑" w:eastAsia="微软雅黑" w:cs="微软雅黑"/>
                <w:szCs w:val="21"/>
              </w:rPr>
            </w:pPr>
            <w:r>
              <w:rPr>
                <w:rFonts w:ascii="微软雅黑" w:hAnsi="微软雅黑" w:eastAsia="微软雅黑" w:cs="微软雅黑"/>
                <w:szCs w:val="21"/>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608FFD59">
            <w:pPr>
              <w:spacing w:line="360" w:lineRule="exact"/>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3F514F27">
            <w:pPr>
              <w:widowControl/>
              <w:autoSpaceDE w:val="0"/>
              <w:autoSpaceDN w:val="0"/>
              <w:adjustRightInd w:val="0"/>
              <w:spacing w:line="360" w:lineRule="exact"/>
              <w:ind w:left="210" w:leftChars="100" w:right="34"/>
              <w:jc w:val="left"/>
              <w:rPr>
                <w:rFonts w:ascii="微软雅黑" w:hAnsi="微软雅黑" w:eastAsia="微软雅黑" w:cs="微软雅黑"/>
                <w:szCs w:val="21"/>
              </w:rPr>
            </w:pPr>
            <w:r>
              <w:rPr>
                <w:rFonts w:hint="eastAsia" w:ascii="微软雅黑" w:hAnsi="微软雅黑" w:eastAsia="微软雅黑" w:cs="微软雅黑"/>
                <w:szCs w:val="21"/>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szCs w:val="21"/>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szCs w:val="21"/>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6D00FDA0">
      <w:pPr>
        <w:pStyle w:val="2"/>
        <w:spacing w:line="360" w:lineRule="exact"/>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E1AB">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267C"/>
    <w:rsid w:val="001567CF"/>
    <w:rsid w:val="00163CA2"/>
    <w:rsid w:val="001825DC"/>
    <w:rsid w:val="00186498"/>
    <w:rsid w:val="00281AF2"/>
    <w:rsid w:val="00285C6A"/>
    <w:rsid w:val="002D2CD8"/>
    <w:rsid w:val="002F2F72"/>
    <w:rsid w:val="003417E8"/>
    <w:rsid w:val="00432EC7"/>
    <w:rsid w:val="00436567"/>
    <w:rsid w:val="004565FE"/>
    <w:rsid w:val="00495ABC"/>
    <w:rsid w:val="004C309B"/>
    <w:rsid w:val="004C4CB2"/>
    <w:rsid w:val="004F4695"/>
    <w:rsid w:val="005021D4"/>
    <w:rsid w:val="00624E6B"/>
    <w:rsid w:val="006C0B9A"/>
    <w:rsid w:val="006C3739"/>
    <w:rsid w:val="006D2B5A"/>
    <w:rsid w:val="007421C8"/>
    <w:rsid w:val="00795490"/>
    <w:rsid w:val="007E73BC"/>
    <w:rsid w:val="00806220"/>
    <w:rsid w:val="0083700A"/>
    <w:rsid w:val="008850FA"/>
    <w:rsid w:val="008C09F7"/>
    <w:rsid w:val="008E5D59"/>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51D0F"/>
    <w:rsid w:val="00C760AA"/>
    <w:rsid w:val="00C81202"/>
    <w:rsid w:val="00C93B57"/>
    <w:rsid w:val="00CE08BF"/>
    <w:rsid w:val="00D25BEC"/>
    <w:rsid w:val="00D32423"/>
    <w:rsid w:val="00D4584B"/>
    <w:rsid w:val="00EC531F"/>
    <w:rsid w:val="00ED5D23"/>
    <w:rsid w:val="00EF3746"/>
    <w:rsid w:val="00EF7396"/>
    <w:rsid w:val="00F22D54"/>
    <w:rsid w:val="00F307CA"/>
    <w:rsid w:val="00F3161D"/>
    <w:rsid w:val="00F71E5F"/>
    <w:rsid w:val="00FB133A"/>
    <w:rsid w:val="011C4CF6"/>
    <w:rsid w:val="0157064E"/>
    <w:rsid w:val="02492FB3"/>
    <w:rsid w:val="025758EA"/>
    <w:rsid w:val="02F803C8"/>
    <w:rsid w:val="031C2553"/>
    <w:rsid w:val="032D0FCD"/>
    <w:rsid w:val="03343D40"/>
    <w:rsid w:val="034E7440"/>
    <w:rsid w:val="03F66E77"/>
    <w:rsid w:val="05077321"/>
    <w:rsid w:val="056A1C9B"/>
    <w:rsid w:val="05BB103F"/>
    <w:rsid w:val="05C25AE1"/>
    <w:rsid w:val="05C8291B"/>
    <w:rsid w:val="05EB75A5"/>
    <w:rsid w:val="06BA3154"/>
    <w:rsid w:val="06C8688F"/>
    <w:rsid w:val="06D25850"/>
    <w:rsid w:val="0704296D"/>
    <w:rsid w:val="07134710"/>
    <w:rsid w:val="072C1A93"/>
    <w:rsid w:val="073B1CE0"/>
    <w:rsid w:val="07723FAA"/>
    <w:rsid w:val="07D30491"/>
    <w:rsid w:val="07DA45B8"/>
    <w:rsid w:val="07E9375F"/>
    <w:rsid w:val="07F014A4"/>
    <w:rsid w:val="080639DA"/>
    <w:rsid w:val="0874698D"/>
    <w:rsid w:val="08863B53"/>
    <w:rsid w:val="089B2EF1"/>
    <w:rsid w:val="08D74BFB"/>
    <w:rsid w:val="08DE4018"/>
    <w:rsid w:val="08E5797A"/>
    <w:rsid w:val="091D389B"/>
    <w:rsid w:val="09337B5B"/>
    <w:rsid w:val="09420551"/>
    <w:rsid w:val="098442F1"/>
    <w:rsid w:val="09C35CEF"/>
    <w:rsid w:val="09D10E6F"/>
    <w:rsid w:val="09E225A5"/>
    <w:rsid w:val="09F65C36"/>
    <w:rsid w:val="09FB503E"/>
    <w:rsid w:val="0A8473AE"/>
    <w:rsid w:val="0AB416DB"/>
    <w:rsid w:val="0B4A3C17"/>
    <w:rsid w:val="0B7C24E7"/>
    <w:rsid w:val="0B7F3A6A"/>
    <w:rsid w:val="0B9B10B5"/>
    <w:rsid w:val="0BD2752C"/>
    <w:rsid w:val="0BF16C73"/>
    <w:rsid w:val="0C096925"/>
    <w:rsid w:val="0C450D6C"/>
    <w:rsid w:val="0C6A74ED"/>
    <w:rsid w:val="0C6F3428"/>
    <w:rsid w:val="0C7E69E5"/>
    <w:rsid w:val="0CE63B48"/>
    <w:rsid w:val="0D5F66AE"/>
    <w:rsid w:val="0D6C10EE"/>
    <w:rsid w:val="0DC9323A"/>
    <w:rsid w:val="0E37146A"/>
    <w:rsid w:val="0E4949A1"/>
    <w:rsid w:val="0E850379"/>
    <w:rsid w:val="0EF273CF"/>
    <w:rsid w:val="0EF87B81"/>
    <w:rsid w:val="0F611D6F"/>
    <w:rsid w:val="1010343F"/>
    <w:rsid w:val="10F16AE3"/>
    <w:rsid w:val="111C2BE9"/>
    <w:rsid w:val="11427B0D"/>
    <w:rsid w:val="11B34360"/>
    <w:rsid w:val="12361B78"/>
    <w:rsid w:val="128666FC"/>
    <w:rsid w:val="12EF0A4F"/>
    <w:rsid w:val="12F365FA"/>
    <w:rsid w:val="13371388"/>
    <w:rsid w:val="136A4169"/>
    <w:rsid w:val="13F66591"/>
    <w:rsid w:val="143C7B63"/>
    <w:rsid w:val="149C5396"/>
    <w:rsid w:val="150D1EBE"/>
    <w:rsid w:val="157A6664"/>
    <w:rsid w:val="15B0279D"/>
    <w:rsid w:val="15D42860"/>
    <w:rsid w:val="15FF7837"/>
    <w:rsid w:val="16960D6D"/>
    <w:rsid w:val="16F7733F"/>
    <w:rsid w:val="170A3ED8"/>
    <w:rsid w:val="172F064F"/>
    <w:rsid w:val="174C4F19"/>
    <w:rsid w:val="17833921"/>
    <w:rsid w:val="17A77194"/>
    <w:rsid w:val="17AB7D29"/>
    <w:rsid w:val="17AE51C3"/>
    <w:rsid w:val="17AF7A04"/>
    <w:rsid w:val="17BB0135"/>
    <w:rsid w:val="183B6DAB"/>
    <w:rsid w:val="188578A5"/>
    <w:rsid w:val="189A56D0"/>
    <w:rsid w:val="18BC4164"/>
    <w:rsid w:val="18F002B2"/>
    <w:rsid w:val="19404D95"/>
    <w:rsid w:val="196F3AA6"/>
    <w:rsid w:val="19F168D1"/>
    <w:rsid w:val="19F63A29"/>
    <w:rsid w:val="1A066980"/>
    <w:rsid w:val="1A4B1305"/>
    <w:rsid w:val="1ABC669E"/>
    <w:rsid w:val="1B4A6010"/>
    <w:rsid w:val="1B5C0A04"/>
    <w:rsid w:val="1BA04EFC"/>
    <w:rsid w:val="1C47468D"/>
    <w:rsid w:val="1C4C0D55"/>
    <w:rsid w:val="1CA647A6"/>
    <w:rsid w:val="1CA66D5E"/>
    <w:rsid w:val="1CED73D2"/>
    <w:rsid w:val="1D5C01C9"/>
    <w:rsid w:val="1D5D769E"/>
    <w:rsid w:val="1E3501C4"/>
    <w:rsid w:val="1E841FFE"/>
    <w:rsid w:val="1F246147"/>
    <w:rsid w:val="1F3A32F5"/>
    <w:rsid w:val="1F4D65B6"/>
    <w:rsid w:val="1FBC28E0"/>
    <w:rsid w:val="200F7270"/>
    <w:rsid w:val="205B6E3B"/>
    <w:rsid w:val="214A2567"/>
    <w:rsid w:val="21B76F72"/>
    <w:rsid w:val="22233137"/>
    <w:rsid w:val="2228568A"/>
    <w:rsid w:val="22464DDD"/>
    <w:rsid w:val="22840166"/>
    <w:rsid w:val="22A578F1"/>
    <w:rsid w:val="22C50A45"/>
    <w:rsid w:val="22E744D4"/>
    <w:rsid w:val="22EE1185"/>
    <w:rsid w:val="230C5DDF"/>
    <w:rsid w:val="2361463D"/>
    <w:rsid w:val="23832CA3"/>
    <w:rsid w:val="23BC21F8"/>
    <w:rsid w:val="23E40D09"/>
    <w:rsid w:val="24156E1F"/>
    <w:rsid w:val="2531660C"/>
    <w:rsid w:val="2568060B"/>
    <w:rsid w:val="257160DB"/>
    <w:rsid w:val="257A557F"/>
    <w:rsid w:val="25986633"/>
    <w:rsid w:val="26A435E6"/>
    <w:rsid w:val="27026F8E"/>
    <w:rsid w:val="27274C65"/>
    <w:rsid w:val="27466615"/>
    <w:rsid w:val="27673DA2"/>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D90BA6"/>
    <w:rsid w:val="2BAB2B4A"/>
    <w:rsid w:val="2BDF0C5E"/>
    <w:rsid w:val="2BF57730"/>
    <w:rsid w:val="2C493A17"/>
    <w:rsid w:val="2C884632"/>
    <w:rsid w:val="2CAB0320"/>
    <w:rsid w:val="2CB96718"/>
    <w:rsid w:val="2CBD0053"/>
    <w:rsid w:val="2CF439DB"/>
    <w:rsid w:val="2D234CF5"/>
    <w:rsid w:val="2DC860A6"/>
    <w:rsid w:val="2DD45655"/>
    <w:rsid w:val="2DF67CC1"/>
    <w:rsid w:val="2E52447E"/>
    <w:rsid w:val="2EC75720"/>
    <w:rsid w:val="2EDE4234"/>
    <w:rsid w:val="2EE948D6"/>
    <w:rsid w:val="2EF53261"/>
    <w:rsid w:val="2EF97A69"/>
    <w:rsid w:val="2F046E1E"/>
    <w:rsid w:val="2F4F4441"/>
    <w:rsid w:val="2FE11772"/>
    <w:rsid w:val="30B359F5"/>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6B4AF0"/>
    <w:rsid w:val="358C22F5"/>
    <w:rsid w:val="359C1DD2"/>
    <w:rsid w:val="36276C4F"/>
    <w:rsid w:val="366A2FFA"/>
    <w:rsid w:val="36B702E8"/>
    <w:rsid w:val="371B773A"/>
    <w:rsid w:val="37305A51"/>
    <w:rsid w:val="373F1224"/>
    <w:rsid w:val="37FA789F"/>
    <w:rsid w:val="37FF748C"/>
    <w:rsid w:val="381F242D"/>
    <w:rsid w:val="3901371D"/>
    <w:rsid w:val="399565E0"/>
    <w:rsid w:val="39B44CE2"/>
    <w:rsid w:val="39ED3ED1"/>
    <w:rsid w:val="3A9665B5"/>
    <w:rsid w:val="3AB309C7"/>
    <w:rsid w:val="3AB807D8"/>
    <w:rsid w:val="3B321EF6"/>
    <w:rsid w:val="3BD21BC3"/>
    <w:rsid w:val="3C0C0AA1"/>
    <w:rsid w:val="3C164A8D"/>
    <w:rsid w:val="3C2974B3"/>
    <w:rsid w:val="3C3F2833"/>
    <w:rsid w:val="3C4D011D"/>
    <w:rsid w:val="3C5710E9"/>
    <w:rsid w:val="3C995E7F"/>
    <w:rsid w:val="3CB7466E"/>
    <w:rsid w:val="3D27302F"/>
    <w:rsid w:val="3DFD6717"/>
    <w:rsid w:val="3E4D56DB"/>
    <w:rsid w:val="3EA84400"/>
    <w:rsid w:val="3F1E55F3"/>
    <w:rsid w:val="3F440007"/>
    <w:rsid w:val="3F711169"/>
    <w:rsid w:val="3F895B21"/>
    <w:rsid w:val="3FC93043"/>
    <w:rsid w:val="406B3968"/>
    <w:rsid w:val="40B04456"/>
    <w:rsid w:val="40EF3DFC"/>
    <w:rsid w:val="40FB5581"/>
    <w:rsid w:val="411564F1"/>
    <w:rsid w:val="4119604E"/>
    <w:rsid w:val="4226335B"/>
    <w:rsid w:val="42601C60"/>
    <w:rsid w:val="428E46BB"/>
    <w:rsid w:val="429152B6"/>
    <w:rsid w:val="429945EC"/>
    <w:rsid w:val="43170206"/>
    <w:rsid w:val="435C1F1C"/>
    <w:rsid w:val="43C51CEE"/>
    <w:rsid w:val="43D93497"/>
    <w:rsid w:val="449414B5"/>
    <w:rsid w:val="449A0FAE"/>
    <w:rsid w:val="44ED23E4"/>
    <w:rsid w:val="45295867"/>
    <w:rsid w:val="459840BF"/>
    <w:rsid w:val="460401AE"/>
    <w:rsid w:val="46335606"/>
    <w:rsid w:val="46414DBD"/>
    <w:rsid w:val="46454B73"/>
    <w:rsid w:val="46486737"/>
    <w:rsid w:val="46A00465"/>
    <w:rsid w:val="4762127A"/>
    <w:rsid w:val="47830661"/>
    <w:rsid w:val="47EA5D88"/>
    <w:rsid w:val="4836317F"/>
    <w:rsid w:val="487842FA"/>
    <w:rsid w:val="48B6105C"/>
    <w:rsid w:val="4976505A"/>
    <w:rsid w:val="49ED548C"/>
    <w:rsid w:val="4A4A4481"/>
    <w:rsid w:val="4AC81BBD"/>
    <w:rsid w:val="4B69046F"/>
    <w:rsid w:val="4B711B74"/>
    <w:rsid w:val="4C212059"/>
    <w:rsid w:val="4C813A93"/>
    <w:rsid w:val="4C887A2D"/>
    <w:rsid w:val="4CB521FE"/>
    <w:rsid w:val="4CDB3060"/>
    <w:rsid w:val="4CF0081A"/>
    <w:rsid w:val="4D1C581A"/>
    <w:rsid w:val="4D576E1A"/>
    <w:rsid w:val="4D5A571F"/>
    <w:rsid w:val="4D5D122C"/>
    <w:rsid w:val="4D832CE2"/>
    <w:rsid w:val="4DAA1A0C"/>
    <w:rsid w:val="4DC834CB"/>
    <w:rsid w:val="4E61488B"/>
    <w:rsid w:val="4E8A67B0"/>
    <w:rsid w:val="4ED93AEE"/>
    <w:rsid w:val="4F0202B4"/>
    <w:rsid w:val="4F170F52"/>
    <w:rsid w:val="4F2D45BF"/>
    <w:rsid w:val="4F3802E4"/>
    <w:rsid w:val="4F5F5742"/>
    <w:rsid w:val="4FA02EC7"/>
    <w:rsid w:val="4FFC08D3"/>
    <w:rsid w:val="50355FCF"/>
    <w:rsid w:val="508D440A"/>
    <w:rsid w:val="50947199"/>
    <w:rsid w:val="5103733B"/>
    <w:rsid w:val="511E308E"/>
    <w:rsid w:val="51217D24"/>
    <w:rsid w:val="51560851"/>
    <w:rsid w:val="523A6BD5"/>
    <w:rsid w:val="523C2D3F"/>
    <w:rsid w:val="52B3767B"/>
    <w:rsid w:val="52F03774"/>
    <w:rsid w:val="53C438F2"/>
    <w:rsid w:val="53C84C9E"/>
    <w:rsid w:val="53F17F29"/>
    <w:rsid w:val="540602EE"/>
    <w:rsid w:val="54C97A24"/>
    <w:rsid w:val="54EC6085"/>
    <w:rsid w:val="550E1801"/>
    <w:rsid w:val="55144DD5"/>
    <w:rsid w:val="551A3EF8"/>
    <w:rsid w:val="55CF021E"/>
    <w:rsid w:val="55D93D68"/>
    <w:rsid w:val="55E005F1"/>
    <w:rsid w:val="561720BD"/>
    <w:rsid w:val="56405548"/>
    <w:rsid w:val="56431446"/>
    <w:rsid w:val="56511950"/>
    <w:rsid w:val="56693A34"/>
    <w:rsid w:val="56891D8F"/>
    <w:rsid w:val="56983863"/>
    <w:rsid w:val="56C02F6A"/>
    <w:rsid w:val="56C05EC3"/>
    <w:rsid w:val="570D43E2"/>
    <w:rsid w:val="57C31B98"/>
    <w:rsid w:val="57EF2F07"/>
    <w:rsid w:val="580C3794"/>
    <w:rsid w:val="58744AC1"/>
    <w:rsid w:val="58B61A9D"/>
    <w:rsid w:val="58C33C5A"/>
    <w:rsid w:val="58CC3EAD"/>
    <w:rsid w:val="58F12E9E"/>
    <w:rsid w:val="59AC2042"/>
    <w:rsid w:val="59C97EB4"/>
    <w:rsid w:val="59DF74B6"/>
    <w:rsid w:val="5A596CA5"/>
    <w:rsid w:val="5A71367A"/>
    <w:rsid w:val="5A867B53"/>
    <w:rsid w:val="5B1B1D9F"/>
    <w:rsid w:val="5B312324"/>
    <w:rsid w:val="5B813524"/>
    <w:rsid w:val="5BA15B7C"/>
    <w:rsid w:val="5BAA265C"/>
    <w:rsid w:val="5BB1219F"/>
    <w:rsid w:val="5BF37E5F"/>
    <w:rsid w:val="5C2946E5"/>
    <w:rsid w:val="5C582767"/>
    <w:rsid w:val="5C955B11"/>
    <w:rsid w:val="5D314E25"/>
    <w:rsid w:val="5D343E68"/>
    <w:rsid w:val="5D350B78"/>
    <w:rsid w:val="5D395EF9"/>
    <w:rsid w:val="5D460992"/>
    <w:rsid w:val="5D733A62"/>
    <w:rsid w:val="5D8365CC"/>
    <w:rsid w:val="5DD4636B"/>
    <w:rsid w:val="5EA17CC3"/>
    <w:rsid w:val="5EAF3E6C"/>
    <w:rsid w:val="5EEF1C89"/>
    <w:rsid w:val="5F3B0C4C"/>
    <w:rsid w:val="5F744E64"/>
    <w:rsid w:val="5F976163"/>
    <w:rsid w:val="5FA76558"/>
    <w:rsid w:val="5FBC7B73"/>
    <w:rsid w:val="601710AD"/>
    <w:rsid w:val="6018347B"/>
    <w:rsid w:val="60655BC8"/>
    <w:rsid w:val="60C73DE5"/>
    <w:rsid w:val="60C97526"/>
    <w:rsid w:val="6133198D"/>
    <w:rsid w:val="617E0AF8"/>
    <w:rsid w:val="619304B3"/>
    <w:rsid w:val="61B57C03"/>
    <w:rsid w:val="63006B79"/>
    <w:rsid w:val="63600E30"/>
    <w:rsid w:val="637C1DF3"/>
    <w:rsid w:val="63D342E8"/>
    <w:rsid w:val="64063FA4"/>
    <w:rsid w:val="640D5BAD"/>
    <w:rsid w:val="642C1302"/>
    <w:rsid w:val="64D17127"/>
    <w:rsid w:val="65AE41C1"/>
    <w:rsid w:val="65CB7234"/>
    <w:rsid w:val="65D35C16"/>
    <w:rsid w:val="65DC23AC"/>
    <w:rsid w:val="664D50DC"/>
    <w:rsid w:val="66935810"/>
    <w:rsid w:val="669D3B0F"/>
    <w:rsid w:val="66AC566C"/>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9E2C97"/>
    <w:rsid w:val="6AA10091"/>
    <w:rsid w:val="6AF7140F"/>
    <w:rsid w:val="6B7F494F"/>
    <w:rsid w:val="6B8D6287"/>
    <w:rsid w:val="6BC51A85"/>
    <w:rsid w:val="6BD1058C"/>
    <w:rsid w:val="6BD603FA"/>
    <w:rsid w:val="6BE57596"/>
    <w:rsid w:val="6BFC4CBD"/>
    <w:rsid w:val="6C4F545A"/>
    <w:rsid w:val="6CED3119"/>
    <w:rsid w:val="6D091E11"/>
    <w:rsid w:val="6DA4008B"/>
    <w:rsid w:val="6DCC210A"/>
    <w:rsid w:val="6E3336F6"/>
    <w:rsid w:val="6F20013B"/>
    <w:rsid w:val="6F2F792A"/>
    <w:rsid w:val="6FE54EC4"/>
    <w:rsid w:val="70D24977"/>
    <w:rsid w:val="71C92A9F"/>
    <w:rsid w:val="722A21C5"/>
    <w:rsid w:val="72C62AA1"/>
    <w:rsid w:val="72C75081"/>
    <w:rsid w:val="72F851A0"/>
    <w:rsid w:val="73195863"/>
    <w:rsid w:val="73A11102"/>
    <w:rsid w:val="73C346E2"/>
    <w:rsid w:val="73C40450"/>
    <w:rsid w:val="73CE3E28"/>
    <w:rsid w:val="74DD4D17"/>
    <w:rsid w:val="74EE6EA4"/>
    <w:rsid w:val="75242E64"/>
    <w:rsid w:val="753627B5"/>
    <w:rsid w:val="753D37FC"/>
    <w:rsid w:val="76290CF7"/>
    <w:rsid w:val="768F7938"/>
    <w:rsid w:val="76A13980"/>
    <w:rsid w:val="76F0652C"/>
    <w:rsid w:val="76F13501"/>
    <w:rsid w:val="76F7344E"/>
    <w:rsid w:val="770F58C0"/>
    <w:rsid w:val="77221663"/>
    <w:rsid w:val="77531EB4"/>
    <w:rsid w:val="777E2193"/>
    <w:rsid w:val="77AC46E5"/>
    <w:rsid w:val="77E57235"/>
    <w:rsid w:val="782C529D"/>
    <w:rsid w:val="7860158C"/>
    <w:rsid w:val="786301DC"/>
    <w:rsid w:val="789521B7"/>
    <w:rsid w:val="78E8447A"/>
    <w:rsid w:val="78F35532"/>
    <w:rsid w:val="792B2D90"/>
    <w:rsid w:val="795839D1"/>
    <w:rsid w:val="79600CBC"/>
    <w:rsid w:val="798B5156"/>
    <w:rsid w:val="798C2258"/>
    <w:rsid w:val="799176AF"/>
    <w:rsid w:val="7AB66FFF"/>
    <w:rsid w:val="7B2A1EE8"/>
    <w:rsid w:val="7B840ADE"/>
    <w:rsid w:val="7BB0205B"/>
    <w:rsid w:val="7BDE4262"/>
    <w:rsid w:val="7C3151F7"/>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402117"/>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2354</Words>
  <Characters>2480</Characters>
  <Lines>4</Lines>
  <Paragraphs>14</Paragraphs>
  <TotalTime>2</TotalTime>
  <ScaleCrop>false</ScaleCrop>
  <LinksUpToDate>false</LinksUpToDate>
  <CharactersWithSpaces>2665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2025-02-23T15:07:00Z</dcterms:created>
  <dc:creator>Administrator</dc:creator>
  <cp:lastModifiedBy>无话可说</cp:lastModifiedBy>
  <dcterms:modified xsi:type="dcterms:W3CDTF">2025-03-11T07:44:28Z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89C8BE8B8B7949BEBFEC16FDFE38E846_13</vt:lpwstr>
  </property>
  <property fmtid="{D5CDD505-2E9C-101B-9397-08002B2CF9AE}" pid="5" name="KSOTemplateDocerSaveRecord">
    <vt:lpwstr>eyJoZGlkIjoiYjFmOGM0YjZhOGM1MjdhNWMzMDcyZmMyNGZhODkxNjMiLCJ1c2VySWQiOiI1MzYxMjg1NDcifQ==</vt:lpwstr>
  </property>
</Properties>
</file>