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1C122C4">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lang w:eastAsia="zh-CN"/>
        </w:rPr>
        <w:drawing>
          <wp:anchor distT="0" distB="0" distL="114300" distR="114300" simplePos="0" relativeHeight="251663360" behindDoc="0" locked="0" layoutInCell="1" allowOverlap="1">
            <wp:simplePos x="0" y="0"/>
            <wp:positionH relativeFrom="column">
              <wp:posOffset>-200025</wp:posOffset>
            </wp:positionH>
            <wp:positionV relativeFrom="paragraph">
              <wp:posOffset>-357505</wp:posOffset>
            </wp:positionV>
            <wp:extent cx="7539355" cy="10654030"/>
            <wp:effectExtent l="0" t="0" r="4445" b="13970"/>
            <wp:wrapTopAndBottom/>
            <wp:docPr id="2" name="图片 2" descr="网红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红湖南"/>
                    <pic:cNvPicPr>
                      <a:picLocks noChangeAspect="1"/>
                    </pic:cNvPicPr>
                  </pic:nvPicPr>
                  <pic:blipFill>
                    <a:blip r:embed="rId7"/>
                    <a:stretch>
                      <a:fillRect/>
                    </a:stretch>
                  </pic:blipFill>
                  <pic:spPr>
                    <a:xfrm>
                      <a:off x="0" y="0"/>
                      <a:ext cx="7539355" cy="10654030"/>
                    </a:xfrm>
                    <a:prstGeom prst="rect">
                      <a:avLst/>
                    </a:prstGeom>
                  </pic:spPr>
                </pic:pic>
              </a:graphicData>
            </a:graphic>
          </wp:anchor>
        </w:drawing>
      </w:r>
      <w:bookmarkEnd w:id="0"/>
    </w:p>
    <w:p w14:paraId="341ECA1A">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12065" b="1714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EDCA61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2336"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574E1556">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8" name="图片 18" descr="C:/Users/Administrator/Desktop/改图文件/回收站/行程美化/寻梦湖南 内页5.jpg寻梦湖南 内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改图文件/回收站/行程美化/寻梦湖南 内页5.jpg寻梦湖南 内页5"/>
                    <pic:cNvPicPr>
                      <a:picLocks noChangeAspect="1"/>
                    </pic:cNvPicPr>
                  </pic:nvPicPr>
                  <pic:blipFill>
                    <a:blip r:embed="rId10"/>
                    <a:srcRect l="257" r="257"/>
                    <a:stretch>
                      <a:fillRect/>
                    </a:stretch>
                  </pic:blipFill>
                  <pic:spPr>
                    <a:xfrm>
                      <a:off x="0" y="0"/>
                      <a:ext cx="7560310" cy="10749280"/>
                    </a:xfrm>
                    <a:prstGeom prst="rect">
                      <a:avLst/>
                    </a:prstGeom>
                  </pic:spPr>
                </pic:pic>
              </a:graphicData>
            </a:graphic>
          </wp:anchor>
        </w:drawing>
      </w:r>
    </w:p>
    <w:p w14:paraId="0670A7A9">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1312"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3" name="图片 3"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31B2E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8E510C0">
            <w:pPr>
              <w:pStyle w:val="5"/>
              <w:jc w:val="both"/>
              <w:rPr>
                <w:rFonts w:hint="eastAsia" w:ascii="宋体" w:hAnsi="宋体" w:cs="宋体"/>
                <w:kern w:val="0"/>
                <w:sz w:val="18"/>
                <w:szCs w:val="18"/>
                <w:lang w:eastAsia="zh-CN"/>
              </w:rPr>
            </w:pPr>
          </w:p>
          <w:p w14:paraId="7C7BF27B">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网红湖南</w:t>
            </w:r>
            <w:r>
              <w:rPr>
                <w:rFonts w:hint="eastAsia" w:ascii="微软雅黑" w:hAnsi="微软雅黑" w:eastAsia="微软雅黑" w:cs="微软雅黑"/>
                <w:b/>
                <w:bCs/>
                <w:color w:val="00B050"/>
                <w:sz w:val="52"/>
                <w:szCs w:val="52"/>
              </w:rPr>
              <w:t>】</w:t>
            </w:r>
          </w:p>
        </w:tc>
      </w:tr>
      <w:tr w14:paraId="1F51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17" w:hRule="atLeast"/>
        </w:trPr>
        <w:tc>
          <w:tcPr>
            <w:tcW w:w="11628" w:type="dxa"/>
            <w:gridSpan w:val="6"/>
            <w:tcBorders>
              <w:bottom w:val="single" w:color="auto" w:sz="4" w:space="0"/>
            </w:tcBorders>
          </w:tcPr>
          <w:p w14:paraId="18E8CBF7">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p>
          <w:p w14:paraId="33977DA1">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r>
              <w:rPr>
                <w:rFonts w:hint="eastAsia" w:ascii="微软雅黑" w:hAnsi="微软雅黑" w:eastAsia="微软雅黑" w:cs="微软雅黑"/>
                <w:b/>
                <w:bCs/>
                <w:color w:val="00B050"/>
                <w:spacing w:val="-1"/>
                <w:sz w:val="24"/>
                <w:szCs w:val="24"/>
              </w:rPr>
              <w:t>长沙/韶山/凤凰古城/湘西苗寨/网红芙蓉镇/酉水画廊/张家界晚会表演 /张家界国家森林公园（袁家界/金鞭溪）宝峰湖/土司府/天门山/玻璃栈道6日游</w:t>
            </w:r>
          </w:p>
          <w:p w14:paraId="33D83B39">
            <w:pPr>
              <w:pStyle w:val="2"/>
            </w:pPr>
          </w:p>
        </w:tc>
      </w:tr>
      <w:tr w14:paraId="7F1A95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DD6C95B">
            <w:pPr>
              <w:jc w:val="both"/>
              <w:rPr>
                <w:rFonts w:hint="eastAsia" w:ascii="微软雅黑" w:hAnsi="微软雅黑" w:eastAsia="微软雅黑" w:cs="微软雅黑"/>
                <w:b w:val="0"/>
                <w:bCs/>
                <w:color w:val="00B050"/>
                <w:sz w:val="30"/>
                <w:szCs w:val="30"/>
                <w:lang w:val="en-US" w:eastAsia="zh-CN"/>
              </w:rPr>
            </w:pPr>
            <w:r>
              <w:rPr>
                <w:rFonts w:hint="eastAsia"/>
                <w:b w:val="0"/>
                <w:bCs/>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0B3AB013">
            <w:pPr>
              <w:rPr>
                <w:rFonts w:hint="eastAsia"/>
                <w:b w:val="0"/>
                <w:bCs/>
                <w:color w:val="FF0000"/>
                <w:sz w:val="28"/>
                <w:szCs w:val="28"/>
              </w:rPr>
            </w:pPr>
            <w:r>
              <w:rPr>
                <w:rFonts w:hint="eastAsia" w:ascii="微软雅黑" w:hAnsi="微软雅黑" w:eastAsia="微软雅黑" w:cs="微软雅黑"/>
                <w:b w:val="0"/>
                <w:bCs/>
                <w:color w:val="FFFFFF"/>
                <w:sz w:val="32"/>
                <w:szCs w:val="32"/>
                <w:highlight w:val="red"/>
              </w:rPr>
              <w:t>【抖音网红】</w:t>
            </w:r>
            <w:r>
              <w:rPr>
                <w:rFonts w:hint="eastAsia" w:ascii="宋体" w:hAnsi="宋体" w:cs="宋体"/>
                <w:b w:val="0"/>
                <w:bCs/>
                <w:color w:val="FF0000"/>
                <w:sz w:val="28"/>
                <w:szCs w:val="28"/>
              </w:rPr>
              <w:t>【天门山玻璃栈道】+【</w:t>
            </w:r>
            <w:r>
              <w:rPr>
                <w:rFonts w:hint="eastAsia"/>
                <w:b w:val="0"/>
                <w:bCs/>
                <w:color w:val="FF0000"/>
                <w:sz w:val="24"/>
              </w:rPr>
              <w:t>张家界国家森林公园</w:t>
            </w:r>
            <w:r>
              <w:rPr>
                <w:rFonts w:hint="eastAsia" w:ascii="宋体" w:hAnsi="宋体" w:cs="宋体"/>
                <w:b w:val="0"/>
                <w:bCs/>
                <w:color w:val="FF0000"/>
                <w:sz w:val="28"/>
                <w:szCs w:val="28"/>
              </w:rPr>
              <w:t>】</w:t>
            </w:r>
            <w:r>
              <w:rPr>
                <w:rFonts w:hint="eastAsia" w:ascii="宋体" w:hAnsi="宋体" w:cs="宋体"/>
                <w:b w:val="0"/>
                <w:bCs/>
                <w:color w:val="FF0000"/>
                <w:sz w:val="28"/>
                <w:szCs w:val="28"/>
                <w:lang w:val="en-US" w:eastAsia="zh-CN"/>
              </w:rPr>
              <w:t>+【宝峰湖】</w:t>
            </w:r>
            <w:r>
              <w:rPr>
                <w:rFonts w:hint="eastAsia"/>
                <w:b w:val="0"/>
                <w:bCs/>
                <w:color w:val="FF0000"/>
                <w:sz w:val="28"/>
                <w:szCs w:val="28"/>
              </w:rPr>
              <w:t>当前最热爆的景区，绝不留遗憾！</w:t>
            </w:r>
          </w:p>
          <w:p w14:paraId="39BB2EB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★超划算1：湖南经典代表性景区一网打尽，尊贵而不贵，物超所值，聚划算！</w:t>
            </w:r>
          </w:p>
          <w:p w14:paraId="5F48E876">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b w:val="0"/>
                <w:bCs/>
              </w:rPr>
            </w:pPr>
            <w:r>
              <w:rPr>
                <w:rFonts w:hint="eastAsia" w:ascii="微软雅黑" w:hAnsi="微软雅黑" w:eastAsia="微软雅黑" w:cs="微软雅黑"/>
                <w:b w:val="0"/>
                <w:bCs/>
              </w:rPr>
              <w:t>★超划算2：自然遗产及非物质文化遗产的双重组合，纯粹的健康清肺养生之旅：空气新鲜，水质纯净，负氧</w:t>
            </w:r>
          </w:p>
          <w:p w14:paraId="0ECBACCD">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b w:val="0"/>
                <w:bCs/>
              </w:rPr>
            </w:pPr>
            <w:r>
              <w:rPr>
                <w:rFonts w:hint="eastAsia" w:ascii="微软雅黑" w:hAnsi="微软雅黑" w:eastAsia="微软雅黑" w:cs="微软雅黑"/>
                <w:b w:val="0"/>
                <w:bCs/>
              </w:rPr>
              <w:t>离子含量极高，是健康休闲、清肺养生的最佳去处。</w:t>
            </w:r>
          </w:p>
          <w:p w14:paraId="35E94CF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★超划算3：高质低价、绝不推荐自费景点，让您玩得更加舒心！</w:t>
            </w:r>
          </w:p>
          <w:p w14:paraId="7CF90C2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kern w:val="0"/>
              </w:rPr>
            </w:pPr>
            <w:r>
              <w:rPr>
                <w:rFonts w:hint="eastAsia" w:ascii="微软雅黑" w:hAnsi="微软雅黑" w:eastAsia="微软雅黑" w:cs="微软雅黑"/>
                <w:b w:val="0"/>
                <w:bCs/>
              </w:rPr>
              <w:t>★超划算4：全程赠送三个特色餐</w:t>
            </w:r>
            <w:r>
              <w:rPr>
                <w:rFonts w:hint="eastAsia" w:ascii="微软雅黑" w:hAnsi="微软雅黑" w:eastAsia="微软雅黑" w:cs="微软雅黑"/>
                <w:b w:val="0"/>
                <w:bCs/>
                <w:color w:val="FF0000"/>
                <w:kern w:val="0"/>
              </w:rPr>
              <w:t>（主席宴或者常德湖鱼宴+土家三下锅+苗家特色宴）。</w:t>
            </w:r>
          </w:p>
          <w:p w14:paraId="2F4BE5B7">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5</w:t>
            </w:r>
            <w:r>
              <w:rPr>
                <w:rFonts w:hint="eastAsia" w:ascii="微软雅黑" w:hAnsi="微软雅黑" w:eastAsia="微软雅黑" w:cs="微软雅黑"/>
                <w:b w:val="0"/>
                <w:bCs/>
              </w:rPr>
              <w:t>：</w:t>
            </w:r>
            <w:r>
              <w:rPr>
                <w:rFonts w:hint="eastAsia" w:ascii="微软雅黑" w:hAnsi="微软雅黑" w:eastAsia="微软雅黑" w:cs="微软雅黑"/>
                <w:b w:val="0"/>
                <w:bCs/>
                <w:szCs w:val="21"/>
              </w:rPr>
              <w:t>行程特别赠送百龙电梯单程或者天子山单程索道或环保车单程+天门山扶梯+玻璃栈道鞋套一次+韶山进</w:t>
            </w:r>
            <w:r>
              <w:rPr>
                <w:rFonts w:hint="eastAsia" w:ascii="微软雅黑" w:hAnsi="微软雅黑" w:eastAsia="微软雅黑" w:cs="微软雅黑"/>
                <w:b w:val="0"/>
                <w:bCs/>
                <w:szCs w:val="21"/>
                <w:lang w:eastAsia="zh-CN"/>
              </w:rPr>
              <w:t>园</w:t>
            </w:r>
            <w:r>
              <w:rPr>
                <w:rFonts w:hint="eastAsia" w:ascii="微软雅黑" w:hAnsi="微软雅黑" w:eastAsia="微软雅黑" w:cs="微软雅黑"/>
                <w:b w:val="0"/>
                <w:bCs/>
                <w:szCs w:val="21"/>
              </w:rPr>
              <w:t>电瓶车+凤凰古城内接驳车。</w:t>
            </w:r>
          </w:p>
          <w:p w14:paraId="56491D8E">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6</w:t>
            </w:r>
            <w:r>
              <w:rPr>
                <w:rFonts w:hint="eastAsia" w:ascii="微软雅黑" w:hAnsi="微软雅黑" w:eastAsia="微软雅黑" w:cs="微软雅黑"/>
                <w:b w:val="0"/>
                <w:bCs/>
              </w:rPr>
              <w:t>：精选本社优秀导游，全程专注讲解，让您旅途更愉快！</w:t>
            </w:r>
          </w:p>
          <w:p w14:paraId="4F0EAF3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7</w:t>
            </w:r>
            <w:r>
              <w:rPr>
                <w:rFonts w:hint="eastAsia" w:ascii="微软雅黑" w:hAnsi="微软雅黑" w:eastAsia="微软雅黑" w:cs="微软雅黑"/>
                <w:b w:val="0"/>
                <w:bCs/>
              </w:rPr>
              <w:t>：</w:t>
            </w:r>
            <w:r>
              <w:rPr>
                <w:rFonts w:hint="eastAsia" w:ascii="微软雅黑" w:hAnsi="微软雅黑" w:eastAsia="微软雅黑" w:cs="微软雅黑"/>
                <w:b w:val="0"/>
                <w:bCs/>
                <w:color w:val="FF0000"/>
              </w:rPr>
              <w:t>全程入住当地</w:t>
            </w:r>
            <w:r>
              <w:rPr>
                <w:rFonts w:hint="eastAsia" w:ascii="微软雅黑" w:hAnsi="微软雅黑" w:eastAsia="微软雅黑" w:cs="微软雅黑"/>
                <w:b w:val="0"/>
                <w:bCs/>
                <w:color w:val="FF0000"/>
                <w:lang w:eastAsia="zh-CN"/>
              </w:rPr>
              <w:t>商务</w:t>
            </w:r>
            <w:r>
              <w:rPr>
                <w:rFonts w:hint="eastAsia" w:ascii="微软雅黑" w:hAnsi="微软雅黑" w:eastAsia="微软雅黑" w:cs="微软雅黑"/>
                <w:b w:val="0"/>
                <w:bCs/>
                <w:color w:val="FF0000"/>
              </w:rPr>
              <w:t>型酒店</w:t>
            </w:r>
          </w:p>
          <w:p w14:paraId="5DA5616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8</w:t>
            </w:r>
            <w:r>
              <w:rPr>
                <w:rFonts w:hint="eastAsia" w:ascii="微软雅黑" w:hAnsi="微软雅黑" w:eastAsia="微软雅黑" w:cs="微软雅黑"/>
                <w:b w:val="0"/>
                <w:bCs/>
              </w:rPr>
              <w:t>：行程中有当天过生日的客人，赠送生日蛋糕或精美礼品一份！</w:t>
            </w:r>
          </w:p>
          <w:p w14:paraId="0E432F7F">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9</w:t>
            </w:r>
            <w:r>
              <w:rPr>
                <w:rFonts w:hint="eastAsia" w:ascii="微软雅黑" w:hAnsi="微软雅黑" w:eastAsia="微软雅黑" w:cs="微软雅黑"/>
                <w:b w:val="0"/>
                <w:bCs/>
              </w:rPr>
              <w:t>：新婚夫妻，本社全程安排最少2晚温馨大床房！需提前告知。</w:t>
            </w:r>
          </w:p>
          <w:p w14:paraId="0AEED9B2">
            <w:pPr>
              <w:pStyle w:val="9"/>
              <w:ind w:left="0" w:leftChars="0" w:firstLine="0" w:firstLineChars="0"/>
              <w:rPr>
                <w:rFonts w:hint="eastAsia" w:ascii="微软雅黑" w:hAnsi="微软雅黑" w:eastAsia="微软雅黑" w:cs="微软雅黑"/>
                <w:b w:val="0"/>
                <w:bCs/>
                <w:color w:val="00B050"/>
                <w:sz w:val="30"/>
                <w:szCs w:val="30"/>
                <w:lang w:val="en-US" w:eastAsia="zh-CN"/>
              </w:rPr>
            </w:pPr>
            <w:r>
              <w:rPr>
                <w:rFonts w:hint="eastAsia" w:ascii="微软雅黑" w:hAnsi="微软雅黑" w:eastAsia="微软雅黑" w:cs="微软雅黑"/>
                <w:b w:val="0"/>
                <w:bCs/>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inline>
              </w:drawing>
            </w:r>
          </w:p>
        </w:tc>
      </w:tr>
      <w:tr w14:paraId="5E680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C259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020F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361A9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1DC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4EA5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D9833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32B5A33">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出发地</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F0C4FC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881204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FFF0DF4">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83551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长沙</w:t>
            </w:r>
          </w:p>
        </w:tc>
      </w:tr>
      <w:tr w14:paraId="32B94D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4E216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8F098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韶山→凤凰古城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4A39AF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EF69AB1">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FA23D0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608F1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凤凰</w:t>
            </w:r>
          </w:p>
        </w:tc>
      </w:tr>
      <w:tr w14:paraId="4A309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5B986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7D6613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湘西苗寨→芙蓉镇→酉水画廊→张家界晚会表演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414C1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847C6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2AD49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23DAA7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4ECC6B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61D212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C33A13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张家界国家森林公园→袁家界→金鞭溪→宝峰湖（VIP通道）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CDC050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ACD3B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608C3E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84700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3A94A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E6E352">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C1136E">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土特产超市→土司府→天门山→玻璃栈道→长沙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FDADD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C0092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C8A7D5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233692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长沙</w:t>
            </w:r>
          </w:p>
        </w:tc>
      </w:tr>
      <w:tr w14:paraId="27E217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2291D3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7894E0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长沙</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1CF2D8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C88E10">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85FF6C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AA0FB2C">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温馨的家</w:t>
            </w:r>
          </w:p>
        </w:tc>
      </w:tr>
      <w:tr w14:paraId="677E7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0731855">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B8F10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97133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3E7C8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A4BB05">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飞机班：指定时间集合，乘车前往机场，乘航班飞往星城长沙（具体航班名单申请），抵达后前往酒店休息</w:t>
            </w:r>
          </w:p>
          <w:p w14:paraId="392A6A1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高铁班：指定地点集合，乘车前往高铁站，（**）高铁/（**）乘高铁前往星城长沙，抵达后前往酒店休息</w:t>
            </w:r>
          </w:p>
          <w:p w14:paraId="2F2B936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高铁参考车次：（                                                             ）抵达长沙南站</w:t>
            </w:r>
          </w:p>
          <w:p w14:paraId="3F87BB17">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到达长沙后工作人员接站送酒店，开始湖南生态之旅！晚上游客可在长沙自行品尝正宗湘菜——湖南美食推荐：臭豆腐、口味虾、百鸟朝凤、组庵鱼翅、子龙脱袍、三层套鸡、长沙麻仁香酥鸭、喝上一杯网红奶茶茶颜悦色等等都是不错的选择。晚上也可以亲自感受动感之都丰富多彩的夜生活，逛一逛传统文化民俗餐饮文化基地-文和友，欣赏星城美丽的夜景！</w:t>
            </w:r>
          </w:p>
          <w:p w14:paraId="36A89380">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5B9BD5"/>
                <w:kern w:val="0"/>
                <w:sz w:val="21"/>
                <w:szCs w:val="21"/>
              </w:rPr>
            </w:pPr>
          </w:p>
          <w:p w14:paraId="23D85E6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友情推荐：游客可三五成群自行前往拥有1200多年历史的千年老街【坡子街】，每逢节庆，这里都会举行大规模的民俗活动，热闹非凡。从明清到近代，坡子街内闻名于世的老字号达68家，成为长沙商业繁荣的象征。如今的坡子街作为长沙美食小吃的汇集地，长沙臭豆腐，糖油粑粑，茶颜悦色，文和友，风靡全国，已成为了中国四大小吃街之首。尤其是老字号【火宫殿]，以“火庙文化”为底蕴，辅以名品素食，以其独特的风格使历代名人仰慕纷纷慕名而来。亦或自由逛【橘子洲】、【岳麓山】，品阅湖湘风骚。</w:t>
            </w:r>
          </w:p>
          <w:p w14:paraId="355A1A93">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【温馨提示】：</w:t>
            </w:r>
          </w:p>
          <w:p w14:paraId="11A8CE64">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1.请您在报名该线路时，留下您在湖南旅游期间的联系手机号，方便我们能够在您到达长沙时，第一时间联系上您!</w:t>
            </w:r>
          </w:p>
          <w:p w14:paraId="0D66E20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2.接站当天为专人接站，导游将以电话或短信方式通知次日行程的出发时间及注意事项!</w:t>
            </w:r>
          </w:p>
          <w:p w14:paraId="439397FB">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3. 客人长沙入住前请出示身份证并主动交纳房卡压金。因长沙火车站附近交通受限，车不能到酒店门口，需步行至酒店约5--10分钟。送机场后登机牌需客人自行排队办理。</w:t>
            </w:r>
          </w:p>
          <w:p w14:paraId="6D71F676">
            <w:pPr>
              <w:keepNext w:val="0"/>
              <w:keepLines w:val="0"/>
              <w:pageBreakBefore w:val="0"/>
              <w:widowControl w:val="0"/>
              <w:kinsoku/>
              <w:wordWrap/>
              <w:overflowPunct/>
              <w:topLinePunct w:val="0"/>
              <w:autoSpaceDE/>
              <w:autoSpaceDN/>
              <w:bidi w:val="0"/>
              <w:adjustRightInd/>
              <w:spacing w:line="360" w:lineRule="exact"/>
              <w:ind w:right="-21" w:rightChars="-10" w:firstLine="46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E46C0A" w:themeColor="accent6" w:themeShade="BF"/>
                <w:spacing w:val="10"/>
                <w:kern w:val="15"/>
                <w:sz w:val="21"/>
                <w:szCs w:val="21"/>
              </w:rPr>
              <w:t>4. 接站人员提前在机场（高铁站）等候客人,请游客务必保持手机畅通。因各地抵达交通时间有所差异，接机/站为滚动接机/站，乘坐临近时间大交通的游客，可能会有所等待（30分钟以内），敬请谅解！</w:t>
            </w:r>
          </w:p>
        </w:tc>
      </w:tr>
      <w:tr w14:paraId="44FF31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C925A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5222E5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3B488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9EC68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378C9F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51EC0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59D2E1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长沙→韶山→凤凰古城</w:t>
            </w:r>
            <w:r>
              <w:rPr>
                <w:rFonts w:hint="eastAsia" w:ascii="微软雅黑" w:hAnsi="微软雅黑" w:eastAsia="微软雅黑" w:cs="微软雅黑"/>
                <w:b/>
                <w:bCs/>
                <w:color w:val="FFFFFF"/>
                <w:sz w:val="28"/>
                <w:szCs w:val="28"/>
                <w:lang w:val="en-US" w:eastAsia="zh-CN"/>
              </w:rPr>
              <w:t xml:space="preserve">                      用餐/早/中/晚     住宿/凤凰古城</w:t>
            </w:r>
          </w:p>
        </w:tc>
      </w:tr>
      <w:tr w14:paraId="18E9F9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5DAB28D">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lang w:eastAsia="zh-CN"/>
              </w:rPr>
              <w:t>早餐后</w:t>
            </w:r>
            <w:r>
              <w:rPr>
                <w:rFonts w:hint="eastAsia" w:ascii="微软雅黑" w:hAnsi="微软雅黑" w:eastAsia="微软雅黑" w:cs="微软雅黑"/>
                <w:szCs w:val="21"/>
              </w:rPr>
              <w:t>车赴韶山，游</w:t>
            </w:r>
            <w:r>
              <w:rPr>
                <w:rFonts w:hint="eastAsia" w:ascii="微软雅黑" w:hAnsi="微软雅黑" w:eastAsia="微软雅黑" w:cs="微软雅黑"/>
                <w:b/>
                <w:bCs/>
                <w:color w:val="FF0000"/>
                <w:szCs w:val="21"/>
              </w:rPr>
              <w:t>【毛主席铜像广场】、【毛泽东同志故居】</w:t>
            </w:r>
            <w:r>
              <w:rPr>
                <w:rFonts w:hint="eastAsia" w:ascii="微软雅黑" w:hAnsi="微软雅黑" w:eastAsia="微软雅黑" w:cs="微软雅黑"/>
                <w:szCs w:val="21"/>
              </w:rPr>
              <w:t>（备注：若旺季期间游客太多，则改为外观毛泽东故居，以免影响后续行程），本行程不进韶山隐形店及铜像店。游览完之后我们一起享主席宴或者常德湖鱼宴（备注：韶山景区自2016年9月1日起实施交通换乘管理，换乘车20元/人费用已含），后乘车赴凤凰（备注：凤凰县城内自2021年1月1日起启动凤凰县城内接驳车运输有偿服务，接驳车28元/人费用已含），抵达中国最美古城后入住酒店，导游带队游玩，客人也可自行夜游古城夜景、漫步美丽的沱江放许愿灯，为自己和亲人祈福，或约上三五好友前往沱江边上酒吧畅饮当地胡子酒,品味独特的苗疆风情，释放压力、释放自我，尽情的嗨森吧！让一切烦恼都随风而去…</w:t>
            </w:r>
          </w:p>
          <w:p w14:paraId="008BD12E">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5063DF8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1.散拼团有一定的特殊性，由于客人来的交通不一样，如遇航班、火车晚点，短时间的等待属于正常情况，由于客人原因造成未能赶到正常发班时间的，产生额外费用，客人自行承担。</w:t>
            </w:r>
          </w:p>
          <w:p w14:paraId="79D7D20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2.</w:t>
            </w:r>
            <w:r>
              <w:rPr>
                <w:rFonts w:hint="eastAsia" w:ascii="微软雅黑" w:hAnsi="微软雅黑" w:eastAsia="微软雅黑" w:cs="微软雅黑"/>
                <w:color w:val="E46C0A" w:themeColor="accent6" w:themeShade="BF"/>
                <w:kern w:val="15"/>
                <w:szCs w:val="21"/>
              </w:rPr>
              <w:t xml:space="preserve"> </w:t>
            </w:r>
            <w:r>
              <w:rPr>
                <w:rFonts w:hint="eastAsia" w:ascii="微软雅黑" w:hAnsi="微软雅黑" w:eastAsia="微软雅黑" w:cs="微软雅黑"/>
                <w:color w:val="E46C0A" w:themeColor="accent6" w:themeShade="BF"/>
                <w:spacing w:val="10"/>
                <w:kern w:val="15"/>
                <w:szCs w:val="21"/>
              </w:rPr>
              <w:t>韶山讲解员会推荐给主席敬献花篮，费用在20-30元之间，纯属个人信仰，客人完全自行做主，不接受此投诉！</w:t>
            </w:r>
          </w:p>
          <w:p w14:paraId="00FDD816">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kern w:val="15"/>
                <w:szCs w:val="21"/>
              </w:rPr>
            </w:pPr>
            <w:r>
              <w:rPr>
                <w:rFonts w:hint="eastAsia" w:ascii="微软雅黑" w:hAnsi="微软雅黑" w:eastAsia="微软雅黑" w:cs="微软雅黑"/>
                <w:color w:val="E46C0A" w:themeColor="accent6" w:themeShade="BF"/>
                <w:kern w:val="15"/>
                <w:szCs w:val="21"/>
              </w:rPr>
              <w:t>3.《毛泽东同志故居》参观游客较多需提前预约，如未预约上及特殊原因不能观看请谅解。</w:t>
            </w:r>
          </w:p>
          <w:p w14:paraId="180559E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4.凤凰古城为敞开式民用商业区，购物环境旅行社无法把控，请各位贵宾们自行选择自己所感兴趣的东西，故本社不接受凤凰地区任何购物行为的投诉；</w:t>
            </w:r>
          </w:p>
          <w:p w14:paraId="11BF5E56">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 xml:space="preserve">5.凤凰因交通管制，进出古城需换乘景区环保车，车辆只能在指定位置停车，需步行入住酒店； </w:t>
            </w:r>
          </w:p>
          <w:p w14:paraId="204E4FD7">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E46C0A" w:themeColor="accent6" w:themeShade="BF"/>
                <w:spacing w:val="10"/>
                <w:kern w:val="15"/>
                <w:szCs w:val="21"/>
              </w:rPr>
              <w:cr/>
            </w:r>
            <w:r>
              <w:rPr>
                <w:rFonts w:hint="eastAsia" w:ascii="微软雅黑" w:hAnsi="微软雅黑" w:eastAsia="微软雅黑" w:cs="微软雅黑"/>
                <w:color w:val="E46C0A" w:themeColor="accent6" w:themeShade="BF"/>
                <w:spacing w:val="10"/>
                <w:kern w:val="15"/>
                <w:szCs w:val="21"/>
              </w:rPr>
              <w:t>6.外出先咨询导游，牢记酒店名称地址，导游、紧急联系人电话号码，如有意外及时通知!</w:t>
            </w:r>
          </w:p>
        </w:tc>
      </w:tr>
      <w:tr w14:paraId="2400B1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7F940D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79D22D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4AC611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F48B1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3039B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color w:val="007308"/>
                <w:sz w:val="21"/>
                <w:szCs w:val="21"/>
              </w:rPr>
              <w:t xml:space="preserve"> </w:t>
            </w:r>
            <w:r>
              <w:rPr>
                <w:rFonts w:hint="eastAsia" w:ascii="微软雅黑" w:hAnsi="微软雅黑" w:eastAsia="微软雅黑" w:cs="微软雅黑"/>
                <w:b/>
                <w:bCs/>
                <w:color w:val="FFFFFF"/>
                <w:sz w:val="28"/>
                <w:szCs w:val="28"/>
                <w:lang w:val="en-US" w:eastAsia="zh-CN"/>
              </w:rPr>
              <w:t xml:space="preserve"> 湘西苗寨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→酉水画廊→民俗晚会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 xml:space="preserve">/中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val="en-US" w:eastAsia="zh-CN"/>
              </w:rPr>
              <w:t>张家界</w:t>
            </w:r>
          </w:p>
        </w:tc>
      </w:tr>
      <w:tr w14:paraId="6A2AEB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6FF7B3">
            <w:pPr>
              <w:keepNext w:val="0"/>
              <w:keepLines w:val="0"/>
              <w:pageBreakBefore w:val="0"/>
              <w:widowControl w:val="0"/>
              <w:kinsoku/>
              <w:wordWrap/>
              <w:overflowPunct/>
              <w:topLinePunct w:val="0"/>
              <w:autoSpaceDE/>
              <w:autoSpaceDN/>
              <w:bidi w:val="0"/>
              <w:adjustRightInd/>
              <w:snapToGrid w:val="0"/>
              <w:spacing w:before="156" w:beforeLines="50" w:line="360" w:lineRule="exact"/>
              <w:ind w:right="34" w:rightChars="16"/>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早餐后车赴大湘西地区最大、最美丽、民俗风情最浓郁的古朴苗寨</w:t>
            </w:r>
            <w:r>
              <w:rPr>
                <w:rFonts w:hint="eastAsia" w:ascii="微软雅黑" w:hAnsi="微软雅黑" w:eastAsia="微软雅黑" w:cs="微软雅黑"/>
                <w:b/>
                <w:color w:val="FF0000"/>
                <w:sz w:val="21"/>
                <w:szCs w:val="21"/>
              </w:rPr>
              <w:t>【湘西苗寨】</w:t>
            </w:r>
            <w:r>
              <w:rPr>
                <w:rFonts w:hint="eastAsia" w:ascii="微软雅黑" w:hAnsi="微软雅黑" w:eastAsia="微软雅黑" w:cs="微软雅黑"/>
                <w:sz w:val="21"/>
                <w:szCs w:val="21"/>
              </w:rPr>
              <w:t>（门票已含）体验苗家生活、了解苗家文化、感受苗家风韵。中餐体验苗家独有的“苗家特色宴会”。 后BUS前往游览抖音网红景点：悬挂在瀑布上的千年古镇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位于猛洞河下游，在80年代因拍摄《芙蓉镇》而一举闻名，也叫芙蓉镇。它是一座具有两千年历史的古镇，原为西汉酉阳县所治，因得酉水舟楫之便，自古为永顺通商口岸，素有“楚蜀通津”之称，古镇石板街，贞节牌坊、王村瀑布，品尝刘晓庆米豆腐。享有酉阳雄镇、湘西“四大名镇”、“小凤凰”之美誉。在码头乘摆渡船进入（赠送酉水画廊船票及电瓶车/如特殊不可抗拒原因则改为车进车出）. 芙蓉镇不仅是一个具有悠久历史的千年古镇，也是融自然景色与古朴的民族风情为一体的旅游胜地，又是猛洞河风景区的门户、一个寻幽访古的最佳景点，后BUS张家界</w:t>
            </w:r>
            <w:r>
              <w:rPr>
                <w:rFonts w:hint="eastAsia" w:ascii="微软雅黑" w:hAnsi="微软雅黑" w:eastAsia="微软雅黑" w:cs="微软雅黑"/>
                <w:sz w:val="21"/>
                <w:szCs w:val="21"/>
                <w:lang w:eastAsia="zh-CN"/>
              </w:rPr>
              <w:t>。</w:t>
            </w:r>
          </w:p>
          <w:p w14:paraId="15FFD405">
            <w:pPr>
              <w:snapToGrid w:val="0"/>
              <w:ind w:right="34" w:rightChars="16"/>
              <w:jc w:val="left"/>
              <w:rPr>
                <w:rFonts w:hint="eastAsia" w:ascii="微软雅黑" w:hAnsi="微软雅黑" w:eastAsia="微软雅黑" w:cs="微软雅黑"/>
                <w:b/>
                <w:bCs/>
                <w:color w:val="007308"/>
                <w:szCs w:val="21"/>
              </w:rPr>
            </w:pPr>
            <w:r>
              <w:rPr>
                <w:rFonts w:hint="eastAsia" w:ascii="微软雅黑" w:hAnsi="微软雅黑" w:eastAsia="微软雅黑" w:cs="微软雅黑"/>
                <w:b/>
                <w:bCs/>
                <w:color w:val="007308"/>
                <w:szCs w:val="21"/>
              </w:rPr>
              <w:t>晚上赠送观看张家界大型民俗歌舞晚会表演 （不看不退费）。</w:t>
            </w:r>
          </w:p>
          <w:p w14:paraId="7419D3FA">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00BB2B96">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凤凰/芙蓉镇为敞开式民用商业区，银饰、牛角梳、蜡染、当地小吃等特色商品导游义务介绍，旅游者购物行为为自主选择，旅行社不接受凤凰/芙蓉镇区域旅游者购物方面的投诉</w:t>
            </w:r>
          </w:p>
          <w:p w14:paraId="4E6F45F5">
            <w:pPr>
              <w:rPr>
                <w:rFonts w:hint="default"/>
                <w:lang w:val="en-US" w:eastAsia="zh-CN"/>
              </w:rPr>
            </w:pPr>
          </w:p>
        </w:tc>
      </w:tr>
      <w:tr w14:paraId="287870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67B2CCB">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张家界国家森林公园→袁家界→金鞭溪→宝峰湖</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 住宿/张家界</w:t>
            </w:r>
          </w:p>
        </w:tc>
      </w:tr>
      <w:tr w14:paraId="39BF1A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E80402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Cs w:val="21"/>
              </w:rPr>
              <w:t>早餐后乘车赴中国第一个国家森林公园---</w:t>
            </w:r>
            <w:r>
              <w:rPr>
                <w:rFonts w:hint="eastAsia" w:ascii="微软雅黑" w:hAnsi="微软雅黑" w:eastAsia="微软雅黑" w:cs="微软雅黑"/>
                <w:b/>
                <w:bCs/>
                <w:color w:val="FF0000"/>
                <w:szCs w:val="21"/>
              </w:rPr>
              <w:t>【张家界国家森林公园】</w:t>
            </w:r>
            <w:r>
              <w:rPr>
                <w:rFonts w:hint="eastAsia" w:ascii="微软雅黑" w:hAnsi="微软雅黑" w:eastAsia="微软雅黑" w:cs="微软雅黑"/>
                <w:szCs w:val="21"/>
              </w:rPr>
              <w:t>，乘坐景区环保车，抵达核心景区，后游览“鬼斧神工”之作的</w:t>
            </w:r>
            <w:r>
              <w:rPr>
                <w:rFonts w:hint="eastAsia" w:ascii="微软雅黑" w:hAnsi="微软雅黑" w:eastAsia="微软雅黑" w:cs="微软雅黑"/>
                <w:b/>
                <w:bCs/>
                <w:color w:val="FF0000"/>
                <w:szCs w:val="21"/>
              </w:rPr>
              <w:t>【袁家界核心景区】</w:t>
            </w:r>
            <w:r>
              <w:rPr>
                <w:rFonts w:hint="eastAsia" w:ascii="微软雅黑" w:hAnsi="微软雅黑" w:eastAsia="微软雅黑" w:cs="微软雅黑"/>
                <w:szCs w:val="21"/>
              </w:rPr>
              <w:t>《阿凡达》外景拍摄地——哈利路亚山（约1.5小时），探寻影视阿凡达中群山漂浮、星罗棋布的玄幻莫测世界；参观云雾飘绕、峰峦叠嶂、气势磅礴的迷魂台，及天下第一桥等空中绝景。以不同的角度远眺张家界最大的凌空观景台—黄石寨；下山后游览有着“千年长旱不断流，万年连雨水碧清”美誉的</w:t>
            </w:r>
            <w:r>
              <w:rPr>
                <w:rFonts w:hint="eastAsia" w:ascii="微软雅黑" w:hAnsi="微软雅黑" w:eastAsia="微软雅黑" w:cs="微软雅黑"/>
                <w:b/>
                <w:bCs/>
                <w:color w:val="FF0000"/>
                <w:szCs w:val="21"/>
              </w:rPr>
              <w:t>【金鞭溪】</w:t>
            </w:r>
            <w:r>
              <w:rPr>
                <w:rFonts w:hint="eastAsia" w:ascii="微软雅黑" w:hAnsi="微软雅黑" w:eastAsia="微软雅黑" w:cs="微软雅黑"/>
                <w:szCs w:val="21"/>
              </w:rPr>
              <w:t>（约1小时）：杉林幽静，穿行在峰峦幽谷云间，溪水明净，人沿清溪行，胜似画中游，溪水四季清澈，被称为“山水画廊”、“人间仙境”。  后赠送游览世界自然遗产----国家AAAA</w:t>
            </w:r>
            <w:r>
              <w:rPr>
                <w:rFonts w:hint="eastAsia" w:ascii="微软雅黑" w:hAnsi="微软雅黑" w:eastAsia="微软雅黑" w:cs="微软雅黑"/>
                <w:b/>
                <w:bCs/>
                <w:color w:val="FF0000"/>
                <w:szCs w:val="21"/>
              </w:rPr>
              <w:t>【人间仙境宝峰湖】</w:t>
            </w:r>
            <w:r>
              <w:rPr>
                <w:rFonts w:hint="eastAsia" w:ascii="微软雅黑" w:hAnsi="微软雅黑" w:eastAsia="微软雅黑" w:cs="微软雅黑"/>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r>
              <w:rPr>
                <w:rFonts w:hint="eastAsia" w:ascii="微软雅黑" w:hAnsi="微软雅黑" w:eastAsia="微软雅黑" w:cs="微软雅黑"/>
                <w:sz w:val="21"/>
                <w:szCs w:val="22"/>
                <w:lang w:val="en-US" w:eastAsia="zh-CN" w:bidi="zh-CN"/>
              </w:rPr>
              <w:t xml:space="preserve"> </w:t>
            </w:r>
          </w:p>
        </w:tc>
      </w:tr>
      <w:tr w14:paraId="6E3E5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DAE5828">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7C31DEB3">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1.为避免严重排队我们选择错峰上下山，百龙电梯往返或者杨家界索道往返或环保车上电梯下、根据实际情况安排，费用已含。</w:t>
            </w:r>
          </w:p>
          <w:p w14:paraId="44C606E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2.当天中餐不含，建议客人自备干粮.零食。景区山上仅一家餐厅，且餐食很是一般。景区中有麦当劳，小吃。</w:t>
            </w:r>
          </w:p>
          <w:p w14:paraId="03666D0D">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3.旅游旺季，景区预约量不足时，旅行社有权根据实际情况调整景点的先后顺序。</w:t>
            </w:r>
          </w:p>
          <w:p w14:paraId="4E301109">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武陵源核心景区旅游注意事项：</w:t>
            </w:r>
          </w:p>
          <w:p w14:paraId="0DA3767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18A6FA6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穿着类---张家界以山为主，为方便在山区游览，请穿平跟鞋，建议不穿裙子，自带雨具、太阳帽、胶卷等物品。</w:t>
            </w:r>
          </w:p>
          <w:p w14:paraId="752EB93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安全类----景区内群猴众多，请不要近距离接近猴群，更不要去触摸山上的野生动物，以免发生伤害事件。早晚温差很大，请根据当天的天气预报随身携带厚衣服，以便随时添加。在景区内请不要随意攀爬。</w:t>
            </w:r>
          </w:p>
        </w:tc>
      </w:tr>
      <w:tr w14:paraId="1C6E8E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0781A82">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 土特产超市→土司府→天门山→玻璃栈道→长沙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EA08F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D4D12C2">
            <w:pPr>
              <w:keepNext w:val="0"/>
              <w:keepLines w:val="0"/>
              <w:pageBreakBefore w:val="0"/>
              <w:widowControl w:val="0"/>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szCs w:val="21"/>
              </w:rPr>
              <w:t>早餐后前往湘西地区最大的一家</w:t>
            </w:r>
            <w:r>
              <w:rPr>
                <w:rFonts w:hint="eastAsia" w:ascii="微软雅黑" w:hAnsi="微软雅黑" w:eastAsia="微软雅黑" w:cs="微软雅黑"/>
                <w:b/>
                <w:bCs/>
                <w:color w:val="FF0000"/>
                <w:szCs w:val="21"/>
              </w:rPr>
              <w:t>【土特产自选超市】</w:t>
            </w:r>
            <w:r>
              <w:rPr>
                <w:rFonts w:hint="eastAsia" w:ascii="微软雅黑" w:hAnsi="微软雅黑" w:eastAsia="微软雅黑" w:cs="微软雅黑"/>
                <w:szCs w:val="21"/>
              </w:rPr>
              <w:t>，选择自己沿途所用的休闲食品，及心爱的湘西当地土特产，纪念品及馈赠亲友的礼品，满载而归，后乘车前往湘西土家文化发源地</w:t>
            </w:r>
            <w:r>
              <w:rPr>
                <w:rFonts w:hint="eastAsia" w:ascii="微软雅黑" w:hAnsi="微软雅黑" w:eastAsia="微软雅黑" w:cs="微软雅黑"/>
                <w:b/>
                <w:bCs/>
                <w:color w:val="FF0000"/>
                <w:szCs w:val="21"/>
              </w:rPr>
              <w:t>【土司城】或【土司府】</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p>
          <w:p w14:paraId="378D39A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lang w:val="en-US" w:eastAsia="zh-CN"/>
              </w:rPr>
            </w:pPr>
            <w:r>
              <w:rPr>
                <w:rFonts w:hint="eastAsia" w:ascii="微软雅黑" w:hAnsi="微软雅黑" w:eastAsia="微软雅黑" w:cs="微软雅黑"/>
                <w:color w:val="E46C0A" w:themeColor="accent6" w:themeShade="BF"/>
                <w:szCs w:val="21"/>
              </w:rPr>
              <w:t>温馨提示：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68554E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1D88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长沙→温馨的家</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用餐/早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住宿/温馨的家</w:t>
            </w:r>
          </w:p>
        </w:tc>
      </w:tr>
      <w:tr w14:paraId="24B9F9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C2C2D9">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飞机班：早餐后根据航班时间车赴长沙黄花机场，乘航班飞往返回（具体航班名单申请），结束愉快的行程！</w:t>
            </w:r>
          </w:p>
          <w:p w14:paraId="0A3A6B7C">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高铁班：早餐后自由活动，下午长沙南站乘高铁返回，结束愉快的行程</w:t>
            </w:r>
          </w:p>
          <w:p w14:paraId="72B6380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【温馨提示】：</w:t>
            </w:r>
          </w:p>
          <w:p w14:paraId="34ACD004">
            <w:pPr>
              <w:pStyle w:val="2"/>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返程前请仔细整理好自己的行李物品及证件，酒店是12:00前退房(超出时间退房将按照酒店规定收取房费)，请不要有所遗漏，核对自己的航班时间，避免增加您不必要的麻烦。</w:t>
            </w:r>
          </w:p>
          <w:p w14:paraId="03D322EF">
            <w:pPr>
              <w:keepNext w:val="0"/>
              <w:keepLines w:val="0"/>
              <w:pageBreakBefore w:val="0"/>
              <w:widowControl w:val="0"/>
              <w:kinsoku/>
              <w:wordWrap/>
              <w:overflowPunct/>
              <w:topLinePunct w:val="0"/>
              <w:autoSpaceDE/>
              <w:autoSpaceDN/>
              <w:bidi w:val="0"/>
              <w:adjustRightInd/>
              <w:spacing w:line="360" w:lineRule="exact"/>
              <w:jc w:val="left"/>
              <w:textAlignment w:val="auto"/>
            </w:pPr>
            <w:r>
              <w:rPr>
                <w:rFonts w:hint="eastAsia" w:ascii="微软雅黑" w:hAnsi="微软雅黑" w:eastAsia="微软雅黑" w:cs="微软雅黑"/>
                <w:color w:val="00B0F0"/>
                <w:szCs w:val="21"/>
              </w:rPr>
              <w:cr/>
            </w:r>
            <w:r>
              <w:rPr>
                <w:rFonts w:hint="eastAsia" w:ascii="微软雅黑" w:hAnsi="微软雅黑" w:eastAsia="微软雅黑" w:cs="微软雅黑"/>
                <w:color w:val="00B0F0"/>
                <w:szCs w:val="21"/>
              </w:rPr>
              <w:t>2、如您是晚航班离开长沙，请安排好您今天的时间、感谢您的配合！（12点前退房后可把行李寄存到酒店前台、自行前往坡子街、火宫殿等品尝当地美食，也可前往橘子洲、岳麓山风景区品阅湖湘风骚）。早于9点前返程的大交通酒店无法赠送早餐，请自理！</w:t>
            </w:r>
          </w:p>
        </w:tc>
      </w:tr>
      <w:tr w14:paraId="373DF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64D6A0D">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4A1EF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39B6C0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AA589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EE9246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225E9C7">
            <w:pPr>
              <w:keepNext w:val="0"/>
              <w:keepLines w:val="0"/>
              <w:pageBreakBefore w:val="0"/>
              <w:widowControl w:val="0"/>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rPr>
              <w:t>1、</w:t>
            </w:r>
            <w:r>
              <w:rPr>
                <w:rFonts w:hint="eastAsia" w:ascii="微软雅黑" w:hAnsi="微软雅黑" w:eastAsia="微软雅黑" w:cs="微软雅黑"/>
                <w:szCs w:val="21"/>
              </w:rPr>
              <w:t>行程所列景点首道大门票；门票为旅行社打包协议价无任何优免退费；</w:t>
            </w:r>
          </w:p>
          <w:p w14:paraId="3D57FDE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lef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szCs w:val="21"/>
              </w:rPr>
              <w:t>张家界国家森林公园；天门山、宝峰湖，晚会，湘西苗寨，土司府，韶山换乘车费用, 百龙电梯单程或者天子山单程索道或环保车单程，天门山穿山扶梯+鞋套，凤凰古城内旅游接驳车</w:t>
            </w:r>
          </w:p>
          <w:p w14:paraId="7CF3E0A8">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Cs w:val="21"/>
              </w:rPr>
              <w:t>全程入住当地商务型酒店（张家界/凤凰开放时间：19:00—23:00分；白天不开空调）（不含单房差）</w:t>
            </w:r>
            <w:r>
              <w:rPr>
                <w:rFonts w:hint="eastAsia" w:ascii="微软雅黑" w:hAnsi="微软雅黑" w:eastAsia="微软雅黑" w:cs="微软雅黑"/>
                <w:sz w:val="21"/>
                <w:szCs w:val="22"/>
                <w:lang w:val="en-US" w:eastAsia="zh-CN" w:bidi="zh-CN"/>
              </w:rPr>
              <w:t xml:space="preserve">      </w:t>
            </w:r>
          </w:p>
          <w:p w14:paraId="088271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szCs w:val="21"/>
              </w:rPr>
              <w:t>酒店含早+6正餐，正餐30元/餐/人,行程中升级3个特色宴, 不吃不退费。</w:t>
            </w:r>
          </w:p>
          <w:p w14:paraId="4326625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szCs w:val="21"/>
              </w:rPr>
              <w:t>特别安排豪华VIP2+1旅游大巴(飞机头等舱特制座椅，如同陆地航班), 让您全程有一个舒适的旅途，玩的放心</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玩的更轻松！（如遇特殊情况，用车紧张时则备选豪华旅游车，保持15%的空座率，望知悉）</w:t>
            </w:r>
          </w:p>
          <w:p w14:paraId="09F2D85F">
            <w:pPr>
              <w:keepNext w:val="0"/>
              <w:keepLines w:val="0"/>
              <w:pageBreakBefore w:val="0"/>
              <w:widowControl w:val="0"/>
              <w:kinsoku/>
              <w:wordWrap/>
              <w:overflowPunct/>
              <w:topLinePunct w:val="0"/>
              <w:autoSpaceDE/>
              <w:autoSpaceDN/>
              <w:bidi w:val="0"/>
              <w:adjustRightInd/>
              <w:snapToGrid/>
              <w:spacing w:line="360" w:lineRule="exact"/>
              <w:ind w:left="0" w:leftChars="0" w:right="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5A194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F1F47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DCA57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9529CB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0FA78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7A891AE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5EC3EE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CAEF64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42EBD7C">
            <w:pPr>
              <w:keepNext w:val="0"/>
              <w:keepLines w:val="0"/>
              <w:pageBreakBefore w:val="0"/>
              <w:widowControl w:val="0"/>
              <w:numPr>
                <w:ilvl w:val="0"/>
                <w:numId w:val="3"/>
              </w:numPr>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rPr>
            </w:pPr>
            <w:r>
              <w:rPr>
                <w:rFonts w:hint="eastAsia" w:ascii="微软雅黑" w:hAnsi="微软雅黑" w:eastAsia="微软雅黑" w:cs="微软雅黑"/>
              </w:rPr>
              <w:t>同组</w:t>
            </w:r>
            <w:r>
              <w:rPr>
                <w:rFonts w:hint="eastAsia" w:ascii="微软雅黑" w:hAnsi="微软雅黑" w:eastAsia="微软雅黑" w:cs="微软雅黑"/>
                <w:lang w:eastAsia="zh-CN"/>
              </w:rPr>
              <w:t>可收</w:t>
            </w:r>
            <w:r>
              <w:rPr>
                <w:rFonts w:hint="eastAsia" w:ascii="微软雅黑" w:hAnsi="微软雅黑" w:eastAsia="微软雅黑" w:cs="微软雅黑"/>
                <w:lang w:val="en-US" w:eastAsia="zh-CN"/>
              </w:rPr>
              <w:t>2-</w:t>
            </w:r>
            <w:r>
              <w:rPr>
                <w:rFonts w:hint="eastAsia" w:ascii="微软雅黑" w:hAnsi="微软雅黑" w:eastAsia="微软雅黑" w:cs="微软雅黑"/>
              </w:rPr>
              <w:t>8人（含8人）同车，（</w:t>
            </w:r>
            <w:r>
              <w:rPr>
                <w:rFonts w:hint="eastAsia" w:ascii="微软雅黑" w:hAnsi="微软雅黑" w:eastAsia="微软雅黑" w:cs="微软雅黑"/>
                <w:lang w:eastAsia="zh-CN"/>
              </w:rPr>
              <w:t>若同组收</w:t>
            </w:r>
            <w:r>
              <w:rPr>
                <w:rFonts w:hint="eastAsia" w:ascii="微软雅黑" w:hAnsi="微软雅黑" w:eastAsia="微软雅黑" w:cs="微软雅黑"/>
              </w:rPr>
              <w:t>9-12人需收取同车费300/人，12人以上另议）</w:t>
            </w:r>
          </w:p>
          <w:p w14:paraId="16886825">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收客年龄25</w:t>
            </w:r>
            <w:r>
              <w:rPr>
                <w:rFonts w:hint="eastAsia" w:ascii="微软雅黑" w:hAnsi="微软雅黑" w:eastAsia="微软雅黑" w:cs="微软雅黑"/>
                <w:lang w:eastAsia="zh-CN"/>
              </w:rPr>
              <w:t>岁（含</w:t>
            </w:r>
            <w:r>
              <w:rPr>
                <w:rFonts w:hint="eastAsia" w:ascii="微软雅黑" w:hAnsi="微软雅黑" w:eastAsia="微软雅黑" w:cs="微软雅黑"/>
                <w:lang w:val="en-US" w:eastAsia="zh-CN"/>
              </w:rPr>
              <w:t>25岁</w:t>
            </w:r>
            <w:r>
              <w:rPr>
                <w:rFonts w:hint="eastAsia" w:ascii="微软雅黑" w:hAnsi="微软雅黑" w:eastAsia="微软雅黑" w:cs="微软雅黑"/>
                <w:lang w:eastAsia="zh-CN"/>
              </w:rPr>
              <w:t>）</w:t>
            </w:r>
            <w:r>
              <w:rPr>
                <w:rFonts w:hint="eastAsia" w:ascii="微软雅黑" w:hAnsi="微软雅黑" w:eastAsia="微软雅黑" w:cs="微软雅黑"/>
              </w:rPr>
              <w:t>-75岁</w:t>
            </w:r>
            <w:r>
              <w:rPr>
                <w:rFonts w:hint="eastAsia" w:ascii="微软雅黑" w:hAnsi="微软雅黑" w:eastAsia="微软雅黑" w:cs="微软雅黑"/>
                <w:lang w:eastAsia="zh-CN"/>
              </w:rPr>
              <w:t>（含</w:t>
            </w:r>
            <w:r>
              <w:rPr>
                <w:rFonts w:hint="eastAsia" w:ascii="微软雅黑" w:hAnsi="微软雅黑" w:eastAsia="微软雅黑" w:cs="微软雅黑"/>
                <w:lang w:val="en-US" w:eastAsia="zh-CN"/>
              </w:rPr>
              <w:t>75岁</w:t>
            </w:r>
            <w:r>
              <w:rPr>
                <w:rFonts w:hint="eastAsia" w:ascii="微软雅黑" w:hAnsi="微软雅黑" w:eastAsia="微软雅黑" w:cs="微软雅黑"/>
                <w:lang w:eastAsia="zh-CN"/>
              </w:rPr>
              <w:t>）</w:t>
            </w:r>
            <w:r>
              <w:rPr>
                <w:rFonts w:hint="eastAsia" w:ascii="微软雅黑" w:hAnsi="微软雅黑" w:eastAsia="微软雅黑" w:cs="微软雅黑"/>
              </w:rPr>
              <w:t>，其他年纪按成人报名+300元/人，</w:t>
            </w:r>
            <w:r>
              <w:rPr>
                <w:rFonts w:hint="eastAsia" w:ascii="微软雅黑" w:hAnsi="微软雅黑" w:eastAsia="微软雅黑" w:cs="微软雅黑"/>
                <w:lang w:eastAsia="zh-CN"/>
              </w:rPr>
              <w:t>若</w:t>
            </w:r>
            <w:r>
              <w:rPr>
                <w:rFonts w:hint="eastAsia" w:ascii="微软雅黑" w:hAnsi="微软雅黑" w:eastAsia="微软雅黑" w:cs="微软雅黑"/>
              </w:rPr>
              <w:t>同组</w:t>
            </w:r>
            <w:r>
              <w:rPr>
                <w:rFonts w:hint="eastAsia" w:ascii="微软雅黑" w:hAnsi="微软雅黑" w:eastAsia="微软雅黑" w:cs="微软雅黑"/>
                <w:lang w:eastAsia="zh-CN"/>
              </w:rPr>
              <w:t>都是</w:t>
            </w:r>
            <w:r>
              <w:rPr>
                <w:rFonts w:hint="eastAsia" w:ascii="微软雅黑" w:hAnsi="微软雅黑" w:eastAsia="微软雅黑" w:cs="微软雅黑"/>
              </w:rPr>
              <w:t>25岁以下附加500元/人</w:t>
            </w:r>
            <w:r>
              <w:rPr>
                <w:rFonts w:hint="eastAsia" w:ascii="微软雅黑" w:hAnsi="微软雅黑" w:eastAsia="微软雅黑" w:cs="微软雅黑"/>
                <w:lang w:eastAsia="zh-CN"/>
              </w:rPr>
              <w:t>，（</w:t>
            </w:r>
            <w:r>
              <w:rPr>
                <w:rFonts w:hint="eastAsia" w:ascii="微软雅黑" w:hAnsi="微软雅黑" w:eastAsia="微软雅黑" w:cs="微软雅黑"/>
              </w:rPr>
              <w:t>65岁以上的老人不得超过同组的50%</w:t>
            </w:r>
            <w:r>
              <w:rPr>
                <w:rFonts w:hint="eastAsia" w:ascii="微软雅黑" w:hAnsi="微软雅黑" w:eastAsia="微软雅黑" w:cs="微软雅黑"/>
                <w:lang w:eastAsia="zh-CN"/>
              </w:rPr>
              <w:t>，男女比例、超出年龄比例严重不平衡，价格另议！）</w:t>
            </w:r>
          </w:p>
          <w:p w14:paraId="44DBC4B0">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同组70-75岁必须有年轻家属陪同！签署免责协议/提供健康证明！75岁以上拒收！</w:t>
            </w:r>
          </w:p>
          <w:p w14:paraId="51797894">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rPr>
              <w:t>若同组都是全男</w:t>
            </w:r>
            <w:r>
              <w:rPr>
                <w:rFonts w:hint="eastAsia" w:ascii="微软雅黑" w:hAnsi="微软雅黑" w:eastAsia="微软雅黑" w:cs="微软雅黑"/>
                <w:lang w:eastAsia="zh-CN"/>
              </w:rPr>
              <w:t>，单男</w:t>
            </w:r>
            <w:r>
              <w:rPr>
                <w:rFonts w:hint="eastAsia" w:ascii="微软雅黑" w:hAnsi="微软雅黑" w:eastAsia="微软雅黑" w:cs="微软雅黑"/>
              </w:rPr>
              <w:t>，</w:t>
            </w:r>
            <w:r>
              <w:rPr>
                <w:rFonts w:hint="eastAsia" w:ascii="微软雅黑" w:hAnsi="微软雅黑" w:eastAsia="微软雅黑" w:cs="微软雅黑"/>
                <w:lang w:eastAsia="zh-CN"/>
              </w:rPr>
              <w:t>单女</w:t>
            </w:r>
            <w:r>
              <w:rPr>
                <w:rFonts w:hint="eastAsia" w:ascii="微软雅黑" w:hAnsi="微软雅黑" w:eastAsia="微软雅黑" w:cs="微软雅黑"/>
              </w:rPr>
              <w:t>在原成人价格基础上多加</w:t>
            </w:r>
            <w:r>
              <w:rPr>
                <w:rFonts w:hint="eastAsia" w:ascii="微软雅黑" w:hAnsi="微软雅黑" w:eastAsia="微软雅黑" w:cs="微软雅黑"/>
                <w:lang w:val="en-US" w:eastAsia="zh-CN"/>
              </w:rPr>
              <w:t>5</w:t>
            </w:r>
            <w:r>
              <w:rPr>
                <w:rFonts w:hint="eastAsia" w:ascii="微软雅黑" w:hAnsi="微软雅黑" w:eastAsia="微软雅黑" w:cs="微软雅黑"/>
              </w:rPr>
              <w:t>00元/人</w:t>
            </w:r>
          </w:p>
          <w:p w14:paraId="339C35B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5.</w:t>
            </w:r>
            <w:r>
              <w:rPr>
                <w:rFonts w:hint="eastAsia" w:ascii="微软雅黑" w:hAnsi="微软雅黑" w:eastAsia="微软雅黑" w:cs="微软雅黑"/>
              </w:rPr>
              <w:t>70岁以上需正常年龄家属陪同，75岁以上拒绝报名</w:t>
            </w:r>
            <w:r>
              <w:rPr>
                <w:rFonts w:hint="eastAsia" w:ascii="微软雅黑" w:hAnsi="微软雅黑" w:eastAsia="微软雅黑" w:cs="微软雅黑"/>
                <w:lang w:eastAsia="zh-CN"/>
              </w:rPr>
              <w:t>！</w:t>
            </w:r>
          </w:p>
          <w:p w14:paraId="0223618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 xml:space="preserve"> 湖南省内，聋哑人士、行动不便者、孕妇、旅游同行、导游证、记者、回民拒收！</w:t>
            </w:r>
          </w:p>
          <w:p w14:paraId="35859A0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若因客人任何自身原因导致不能正常走完行程或者提前离团，需补加团费700元/人 ！</w:t>
            </w:r>
          </w:p>
          <w:p w14:paraId="2D285AC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凡是辽宁，吉林，广西，云南，重庆在原成人价格多加300元/人；</w:t>
            </w:r>
          </w:p>
          <w:p w14:paraId="700B27EF">
            <w:pPr>
              <w:pStyle w:val="5"/>
              <w:keepNext w:val="0"/>
              <w:keepLines w:val="0"/>
              <w:pageBreakBefore w:val="0"/>
              <w:widowControl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lang w:val="en-US" w:eastAsia="zh-CN"/>
              </w:rPr>
              <w:t>9.</w:t>
            </w:r>
            <w:r>
              <w:rPr>
                <w:rFonts w:hint="eastAsia" w:ascii="微软雅黑" w:hAnsi="微软雅黑" w:eastAsia="微软雅黑" w:cs="微软雅黑"/>
              </w:rPr>
              <w:t>外籍华人，港澳台地区在原成人价格多加500元/人；</w:t>
            </w:r>
          </w:p>
        </w:tc>
      </w:tr>
      <w:tr w14:paraId="22BDB5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F16068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5CDD01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长沙：雅轩汇利，丽日王朝，妮儿府，和平里，盛聚，熙林，凯特，逸庭魅致等或者安排同级酒店；</w:t>
            </w:r>
          </w:p>
          <w:p w14:paraId="2CE711C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凤凰：天河商务酒店、云上酒店、融晟酒店、维晶酒店，鑫湘大酒店等或者安排同级酒店；</w:t>
            </w:r>
          </w:p>
          <w:p w14:paraId="4EF4DD6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lang w:val="en-US" w:eastAsia="zh-CN"/>
              </w:rPr>
            </w:pPr>
            <w:r>
              <w:rPr>
                <w:rFonts w:hint="eastAsia" w:ascii="微软雅黑" w:hAnsi="微软雅黑" w:eastAsia="微软雅黑" w:cs="微软雅黑"/>
              </w:rPr>
              <w:t>张家界：丽豪酒店、花涧堂、麟峰酒店、双熙酒店、楚商酒店等或者安排同级酒店；</w:t>
            </w:r>
          </w:p>
        </w:tc>
      </w:tr>
      <w:tr w14:paraId="039A93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38CBF7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2916CC8">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C9D92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96A97C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F80E59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882AC9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A124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2E13D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BB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DFC065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2BBA3F2">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80D3CB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854CD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D070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28622C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BFCF03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DAB5A3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7327E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22CFB4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8B416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54DB39C">
      <w:pPr>
        <w:pStyle w:val="5"/>
        <w:rPr>
          <w:rFonts w:hint="eastAsia"/>
          <w:lang w:eastAsia="zh-CN"/>
        </w:rPr>
      </w:pPr>
    </w:p>
    <w:p w14:paraId="2ED3631F">
      <w:pPr>
        <w:pStyle w:val="5"/>
        <w:rPr>
          <w:rFonts w:hint="eastAsia"/>
          <w:lang w:eastAsia="zh-CN"/>
        </w:rPr>
      </w:pPr>
    </w:p>
    <w:p w14:paraId="731BCEBC">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思源黑体 CN Heavy">
    <w:panose1 w:val="020B0A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5B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812D9">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C72080F8"/>
    <w:multiLevelType w:val="singleLevel"/>
    <w:tmpl w:val="C72080F8"/>
    <w:lvl w:ilvl="0" w:tentative="0">
      <w:start w:val="1"/>
      <w:numFmt w:val="decimal"/>
      <w:suff w:val="space"/>
      <w:lvlText w:val="%1."/>
      <w:lvlJc w:val="left"/>
    </w:lvl>
  </w:abstractNum>
  <w:abstractNum w:abstractNumId="2">
    <w:nsid w:val="33F47DB7"/>
    <w:multiLevelType w:val="singleLevel"/>
    <w:tmpl w:val="33F47DB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1C7E30"/>
    <w:rsid w:val="13371388"/>
    <w:rsid w:val="136A4169"/>
    <w:rsid w:val="13C66D1B"/>
    <w:rsid w:val="13EC55EC"/>
    <w:rsid w:val="13F66591"/>
    <w:rsid w:val="14321F2A"/>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4801C9"/>
    <w:rsid w:val="204F2C2E"/>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707874"/>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D451BC9"/>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7607</Words>
  <Characters>7784</Characters>
  <Lines>41</Lines>
  <Paragraphs>11</Paragraphs>
  <TotalTime>6</TotalTime>
  <ScaleCrop>false</ScaleCrop>
  <LinksUpToDate>false</LinksUpToDate>
  <CharactersWithSpaces>8061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2025-03-31T07:49:32Z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B8A416727EB240F4A890871786E39C0C_13</vt:lpwstr>
  </property>
  <property fmtid="{D5CDD505-2E9C-101B-9397-08002B2CF9AE}" pid="5" name="KSOTemplateDocerSaveRecord">
    <vt:lpwstr>eyJoZGlkIjoiOGUzZjU4MjBiOThiOTc1ZDI1NDVlOGQ2YzEwNmNmMGQiLCJ1c2VySWQiOiIyODEyNzY2NDcifQ==</vt:lpwstr>
  </property>
</Properties>
</file>