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768DB7">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特粗黑体" w:hAnsi="特粗黑体" w:eastAsia="特粗黑体" w:cs="特粗黑体"/>
          <w:b/>
          <w:color w:val="000000"/>
          <w:sz w:val="40"/>
          <w:szCs w:val="40"/>
          <w:lang w:eastAsia="zh-CN" w:bidi="ar"/>
        </w:rPr>
        <w:sectPr>
          <w:headerReference r:id="rId3" w:type="default"/>
          <w:footerReference r:id="rId5" w:type="default"/>
          <w:headerReference r:id="rId4" w:type="even"/>
          <w:pgSz w:w="11906" w:h="16838"/>
          <w:pgMar w:top="363" w:right="1043" w:bottom="715" w:left="1043" w:header="851" w:footer="992" w:gutter="0"/>
          <w:cols w:space="720" w:num="1"/>
          <w:docGrid w:type="lines" w:linePitch="312" w:charSpace="0"/>
        </w:sectPr>
      </w:pPr>
      <w:bookmarkStart w:id="0" w:name="_GoBack"/>
      <w:r>
        <w:rPr>
          <w:rFonts w:hint="eastAsia" w:ascii="特粗黑体" w:hAnsi="特粗黑体" w:eastAsia="特粗黑体" w:cs="特粗黑体"/>
          <w:b/>
          <w:color w:val="000000"/>
          <w:sz w:val="40"/>
          <w:szCs w:val="40"/>
          <w:lang w:eastAsia="zh-CN" w:bidi="ar"/>
        </w:rPr>
        <w:drawing>
          <wp:anchor distT="0" distB="0" distL="114300" distR="114300" simplePos="0" relativeHeight="251659264" behindDoc="0" locked="0" layoutInCell="1" allowOverlap="1">
            <wp:simplePos x="0" y="0"/>
            <wp:positionH relativeFrom="column">
              <wp:posOffset>-1652905</wp:posOffset>
            </wp:positionH>
            <wp:positionV relativeFrom="page">
              <wp:posOffset>0</wp:posOffset>
            </wp:positionV>
            <wp:extent cx="7552690" cy="10688320"/>
            <wp:effectExtent l="0" t="0" r="10160" b="17780"/>
            <wp:wrapTopAndBottom/>
            <wp:docPr id="1" name="图片 10" descr="3deb909783f7e3c97cb94f099c748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3deb909783f7e3c97cb94f099c748c9"/>
                    <pic:cNvPicPr>
                      <a:picLocks noChangeAspect="1"/>
                    </pic:cNvPicPr>
                  </pic:nvPicPr>
                  <pic:blipFill>
                    <a:blip r:embed="rId7"/>
                    <a:stretch>
                      <a:fillRect/>
                    </a:stretch>
                  </pic:blipFill>
                  <pic:spPr>
                    <a:xfrm>
                      <a:off x="0" y="0"/>
                      <a:ext cx="7552690" cy="10688320"/>
                    </a:xfrm>
                    <a:prstGeom prst="rect">
                      <a:avLst/>
                    </a:prstGeom>
                    <a:noFill/>
                    <a:ln>
                      <a:noFill/>
                    </a:ln>
                  </pic:spPr>
                </pic:pic>
              </a:graphicData>
            </a:graphic>
          </wp:anchor>
        </w:drawing>
      </w:r>
      <w:bookmarkEnd w:id="0"/>
    </w:p>
    <w:p w14:paraId="5EE7194C">
      <w:pPr>
        <w:keepNext w:val="0"/>
        <w:keepLines w:val="0"/>
        <w:pageBreakBefore w:val="0"/>
        <w:widowControl w:val="0"/>
        <w:kinsoku/>
        <w:wordWrap/>
        <w:overflowPunct/>
        <w:topLinePunct w:val="0"/>
        <w:autoSpaceDE/>
        <w:autoSpaceDN/>
        <w:bidi w:val="0"/>
        <w:adjustRightInd/>
        <w:snapToGrid/>
        <w:spacing w:before="157" w:beforeLines="50" w:line="900" w:lineRule="exact"/>
        <w:textAlignment w:val="auto"/>
        <w:rPr>
          <w:rFonts w:hint="eastAsia" w:ascii="特粗黑体" w:hAnsi="特粗黑体" w:eastAsia="特粗黑体" w:cs="特粗黑体"/>
          <w:b/>
          <w:color w:val="000000"/>
          <w:sz w:val="40"/>
          <w:szCs w:val="40"/>
          <w:lang w:bidi="ar"/>
        </w:rPr>
      </w:pPr>
      <w:r>
        <w:rPr>
          <w:rFonts w:hint="eastAsia" w:ascii="特粗黑体" w:hAnsi="特粗黑体" w:eastAsia="特粗黑体" w:cs="特粗黑体"/>
          <w:b/>
          <w:color w:val="000000"/>
          <w:sz w:val="40"/>
          <w:szCs w:val="40"/>
          <w:lang w:bidi="ar"/>
        </w:rPr>
        <w:t>【</w:t>
      </w:r>
      <w:r>
        <w:rPr>
          <w:rFonts w:hint="eastAsia" w:ascii="方正舒体" w:hAnsi="方正舒体" w:eastAsia="方正舒体" w:cs="方正舒体"/>
          <w:b/>
          <w:color w:val="000000"/>
          <w:sz w:val="44"/>
          <w:szCs w:val="44"/>
          <w:lang w:bidi="ar"/>
        </w:rPr>
        <w:t>咯（guó）里</w:t>
      </w:r>
      <w:r>
        <w:rPr>
          <w:rFonts w:hint="eastAsia" w:ascii="方正舒体" w:hAnsi="方正舒体" w:eastAsia="方正舒体" w:cs="方正舒体"/>
          <w:b/>
          <w:color w:val="7030A0"/>
          <w:sz w:val="64"/>
          <w:szCs w:val="64"/>
          <w:lang w:bidi="ar"/>
        </w:rPr>
        <w:t>是长沙</w:t>
      </w:r>
      <w:r>
        <w:rPr>
          <w:rFonts w:hint="eastAsia" w:ascii="特粗黑体" w:hAnsi="特粗黑体" w:eastAsia="特粗黑体" w:cs="特粗黑体"/>
          <w:b/>
          <w:color w:val="000000"/>
          <w:sz w:val="40"/>
          <w:szCs w:val="40"/>
          <w:lang w:bidi="ar"/>
        </w:rPr>
        <w:t>】</w:t>
      </w:r>
    </w:p>
    <w:p w14:paraId="5D9B68F4">
      <w:pPr>
        <w:spacing w:line="900" w:lineRule="exact"/>
        <w:jc w:val="center"/>
        <w:rPr>
          <w:rFonts w:hint="eastAsia" w:ascii="微软雅黑" w:hAnsi="微软雅黑" w:eastAsia="微软雅黑" w:cs="微软雅黑"/>
          <w:b/>
          <w:color w:val="1B305D"/>
          <w:sz w:val="28"/>
          <w:szCs w:val="28"/>
          <w:lang w:eastAsia="zh-CN" w:bidi="ar"/>
        </w:rPr>
      </w:pPr>
      <w:r>
        <w:rPr>
          <w:rFonts w:hint="eastAsia" w:ascii="微软雅黑" w:hAnsi="微软雅黑" w:eastAsia="微软雅黑" w:cs="微软雅黑"/>
          <w:b/>
          <w:color w:val="000000"/>
          <w:sz w:val="40"/>
          <w:szCs w:val="40"/>
          <w:lang w:bidi="ar"/>
        </w:rPr>
        <w:t>长沙VIP精致小团一日游</w:t>
      </w:r>
      <w:r>
        <w:rPr>
          <w:rFonts w:hint="eastAsia" w:ascii="微软雅黑" w:hAnsi="微软雅黑" w:eastAsia="微软雅黑" w:cs="微软雅黑"/>
          <w:b/>
          <w:color w:val="1B305D"/>
          <w:sz w:val="28"/>
          <w:szCs w:val="28"/>
          <w:lang w:bidi="ar"/>
        </w:rPr>
        <w:t>（2-1</w:t>
      </w:r>
      <w:r>
        <w:rPr>
          <w:rFonts w:hint="eastAsia" w:ascii="微软雅黑" w:hAnsi="微软雅黑" w:eastAsia="微软雅黑" w:cs="微软雅黑"/>
          <w:b/>
          <w:color w:val="1B305D"/>
          <w:sz w:val="28"/>
          <w:szCs w:val="28"/>
          <w:lang w:val="en-US" w:eastAsia="zh-CN" w:bidi="ar"/>
        </w:rPr>
        <w:t>5</w:t>
      </w:r>
      <w:r>
        <w:rPr>
          <w:rFonts w:hint="eastAsia" w:ascii="微软雅黑" w:hAnsi="微软雅黑" w:eastAsia="微软雅黑" w:cs="微软雅黑"/>
          <w:b/>
          <w:color w:val="1B305D"/>
          <w:sz w:val="28"/>
          <w:szCs w:val="28"/>
          <w:lang w:bidi="ar"/>
        </w:rPr>
        <w:t>人</w:t>
      </w:r>
      <w:r>
        <w:rPr>
          <w:rFonts w:hint="eastAsia" w:ascii="微软雅黑" w:hAnsi="微软雅黑" w:eastAsia="微软雅黑" w:cs="微软雅黑"/>
          <w:b/>
          <w:color w:val="1B305D"/>
          <w:sz w:val="28"/>
          <w:szCs w:val="28"/>
          <w:lang w:eastAsia="zh-CN" w:bidi="ar"/>
        </w:rPr>
        <w:t>游轮线</w:t>
      </w:r>
      <w:r>
        <w:rPr>
          <w:rFonts w:hint="eastAsia" w:ascii="微软雅黑" w:hAnsi="微软雅黑" w:eastAsia="微软雅黑" w:cs="微软雅黑"/>
          <w:b/>
          <w:color w:val="1B305D"/>
          <w:sz w:val="28"/>
          <w:szCs w:val="28"/>
          <w:lang w:bidi="ar"/>
        </w:rPr>
        <w:t>）</w:t>
      </w:r>
    </w:p>
    <w:p w14:paraId="4FDD04D4">
      <w:pPr>
        <w:spacing w:after="312" w:afterLines="100" w:line="400" w:lineRule="exact"/>
        <w:jc w:val="center"/>
        <w:rPr>
          <w:rFonts w:hint="eastAsia" w:ascii="微软雅黑" w:hAnsi="微软雅黑" w:eastAsia="微软雅黑" w:cs="微软雅黑"/>
          <w:b/>
          <w:color w:val="682886"/>
          <w:sz w:val="20"/>
          <w:szCs w:val="20"/>
          <w:lang w:bidi="ar"/>
        </w:rPr>
      </w:pPr>
      <w:r>
        <w:rPr>
          <w:rFonts w:hint="eastAsia" w:ascii="微软雅黑" w:hAnsi="微软雅黑" w:eastAsia="微软雅黑" w:cs="微软雅黑"/>
          <w:b/>
          <w:color w:val="682886"/>
          <w:sz w:val="20"/>
          <w:szCs w:val="20"/>
          <w:lang w:bidi="ar"/>
        </w:rPr>
        <w:t>米粉街/湖南博物院/</w:t>
      </w:r>
      <w:r>
        <w:rPr>
          <w:rFonts w:hint="eastAsia" w:ascii="微软雅黑" w:hAnsi="微软雅黑" w:eastAsia="微软雅黑" w:cs="微软雅黑"/>
          <w:b/>
          <w:color w:val="682886"/>
          <w:sz w:val="20"/>
          <w:szCs w:val="20"/>
          <w:lang w:val="en-US" w:eastAsia="zh-CN" w:bidi="ar"/>
        </w:rPr>
        <w:t>坡子街</w:t>
      </w:r>
      <w:r>
        <w:rPr>
          <w:rFonts w:hint="eastAsia" w:ascii="微软雅黑" w:hAnsi="微软雅黑" w:eastAsia="微软雅黑" w:cs="微软雅黑"/>
          <w:b/>
          <w:color w:val="682886"/>
          <w:sz w:val="20"/>
          <w:szCs w:val="20"/>
          <w:lang w:bidi="ar"/>
        </w:rPr>
        <w:t>/火宫殿/岳麓山/岳麓书院/橘子洲/湘江游轮</w:t>
      </w:r>
    </w:p>
    <w:p w14:paraId="79B78F72">
      <w:pPr>
        <w:autoSpaceDE w:val="0"/>
        <w:spacing w:before="156" w:beforeLines="50" w:after="62" w:afterLines="20" w:line="400" w:lineRule="exact"/>
        <w:jc w:val="left"/>
        <w:rPr>
          <w:rFonts w:ascii="微软雅黑" w:hAnsi="微软雅黑" w:eastAsia="微软雅黑" w:cs="微软雅黑"/>
          <w:sz w:val="28"/>
          <w:szCs w:val="28"/>
          <w:u w:val="single"/>
          <w:shd w:val="clear" w:color="auto" w:fill="FFFFFF"/>
        </w:rPr>
      </w:pPr>
      <w:r>
        <w:rPr>
          <w:rFonts w:hint="eastAsia" w:ascii="微软雅黑" w:hAnsi="微软雅黑" w:eastAsia="微软雅黑" w:cs="微软雅黑"/>
          <w:b/>
          <w:sz w:val="28"/>
          <w:szCs w:val="28"/>
          <w:u w:val="single"/>
          <w:lang w:bidi="ar"/>
        </w:rPr>
        <w:t xml:space="preserve">① 产品特色 </w:t>
      </w:r>
      <w:r>
        <w:rPr>
          <w:rFonts w:hint="eastAsia" w:ascii="微软雅黑" w:hAnsi="微软雅黑" w:eastAsia="微软雅黑" w:cs="微软雅黑"/>
          <w:sz w:val="28"/>
          <w:szCs w:val="28"/>
          <w:u w:val="single"/>
          <w:shd w:val="clear" w:color="auto" w:fill="FFFFFF"/>
        </w:rPr>
        <w:t>product features</w:t>
      </w:r>
      <w:r>
        <w:rPr>
          <w:rFonts w:hint="eastAsia" w:ascii="微软雅黑" w:hAnsi="微软雅黑" w:eastAsia="微软雅黑" w:cs="微软雅黑"/>
          <w:bCs/>
          <w:sz w:val="28"/>
          <w:szCs w:val="28"/>
          <w:u w:val="single"/>
          <w:lang w:bidi="ar"/>
        </w:rPr>
        <w:t xml:space="preserve">                                           </w:t>
      </w:r>
    </w:p>
    <w:p w14:paraId="4C968AA7">
      <w:pPr>
        <w:autoSpaceDE w:val="0"/>
        <w:spacing w:line="480" w:lineRule="exact"/>
        <w:jc w:val="left"/>
        <w:rPr>
          <w:rFonts w:hint="eastAsia" w:ascii="微软雅黑" w:hAnsi="微软雅黑" w:eastAsia="微软雅黑" w:cs="微软雅黑"/>
          <w:color w:val="FF0000"/>
          <w:sz w:val="22"/>
          <w:szCs w:val="22"/>
          <w:shd w:val="clear" w:color="auto" w:fill="FFFFFF"/>
        </w:rPr>
      </w:pPr>
      <w:r>
        <w:rPr>
          <w:rFonts w:hint="eastAsia" w:ascii="微软雅黑" w:hAnsi="微软雅黑" w:eastAsia="微软雅黑" w:cs="微软雅黑"/>
          <w:b/>
          <w:color w:val="FFFFFF"/>
          <w:sz w:val="24"/>
          <w:szCs w:val="24"/>
          <w:highlight w:val="darkMagenta"/>
          <w:shd w:val="clear" w:color="auto" w:fill="FFFFFF"/>
        </w:rPr>
        <w:t>★精致旅行：</w:t>
      </w:r>
      <w:r>
        <w:rPr>
          <w:rFonts w:hint="eastAsia" w:ascii="微软雅黑" w:hAnsi="微软雅黑" w:eastAsia="微软雅黑" w:cs="微软雅黑"/>
          <w:sz w:val="22"/>
          <w:szCs w:val="22"/>
          <w:shd w:val="clear" w:color="auto" w:fill="FFFFFF"/>
        </w:rPr>
        <w:t xml:space="preserve"> </w:t>
      </w:r>
      <w:r>
        <w:rPr>
          <w:rFonts w:hint="eastAsia" w:ascii="微软雅黑" w:hAnsi="微软雅黑" w:eastAsia="微软雅黑" w:cs="微软雅黑"/>
          <w:color w:val="ED0984"/>
          <w:sz w:val="22"/>
          <w:szCs w:val="22"/>
          <w:shd w:val="clear" w:color="auto" w:fill="FFFFFF"/>
        </w:rPr>
        <w:t>2-1</w:t>
      </w:r>
      <w:r>
        <w:rPr>
          <w:rFonts w:hint="eastAsia" w:ascii="微软雅黑" w:hAnsi="微软雅黑" w:eastAsia="微软雅黑" w:cs="微软雅黑"/>
          <w:color w:val="ED0984"/>
          <w:sz w:val="22"/>
          <w:szCs w:val="22"/>
          <w:shd w:val="clear" w:color="auto" w:fill="FFFFFF"/>
          <w:lang w:val="en-US" w:eastAsia="zh-CN"/>
        </w:rPr>
        <w:t>5</w:t>
      </w:r>
      <w:r>
        <w:rPr>
          <w:rFonts w:hint="eastAsia" w:ascii="微软雅黑" w:hAnsi="微软雅黑" w:eastAsia="微软雅黑" w:cs="微软雅黑"/>
          <w:color w:val="ED0984"/>
          <w:sz w:val="22"/>
          <w:szCs w:val="22"/>
          <w:shd w:val="clear" w:color="auto" w:fill="FFFFFF"/>
        </w:rPr>
        <w:t>人精致小团，只</w:t>
      </w:r>
      <w:r>
        <w:rPr>
          <w:rFonts w:hint="eastAsia" w:ascii="微软雅黑" w:hAnsi="微软雅黑" w:eastAsia="微软雅黑" w:cs="微软雅黑"/>
          <w:color w:val="ED0984"/>
          <w:sz w:val="22"/>
          <w:szCs w:val="22"/>
        </w:rPr>
        <w:t>为少数私享家定制，深度走心温度游，</w:t>
      </w:r>
      <w:r>
        <w:rPr>
          <w:rFonts w:hint="eastAsia" w:ascii="微软雅黑" w:hAnsi="微软雅黑" w:eastAsia="微软雅黑" w:cs="微软雅黑"/>
          <w:color w:val="ED0984"/>
          <w:sz w:val="22"/>
          <w:szCs w:val="22"/>
          <w:shd w:val="clear" w:color="auto" w:fill="FFFFFF"/>
        </w:rPr>
        <w:t>小众慵懒慢旅行绝佳之选</w:t>
      </w:r>
    </w:p>
    <w:p w14:paraId="4579CBAE">
      <w:pPr>
        <w:autoSpaceDE w:val="0"/>
        <w:spacing w:line="480" w:lineRule="exact"/>
        <w:jc w:val="left"/>
        <w:rPr>
          <w:rFonts w:hint="eastAsia" w:ascii="微软雅黑" w:hAnsi="微软雅黑" w:eastAsia="微软雅黑" w:cs="黑体"/>
          <w:b/>
          <w:sz w:val="22"/>
          <w:szCs w:val="22"/>
          <w:lang w:bidi="ar"/>
        </w:rPr>
      </w:pPr>
      <w:r>
        <w:rPr>
          <w:rFonts w:hint="eastAsia" w:ascii="微软雅黑" w:hAnsi="微软雅黑" w:eastAsia="微软雅黑" w:cs="微软雅黑"/>
          <w:b/>
          <w:color w:val="FFFFFF"/>
          <w:sz w:val="24"/>
          <w:szCs w:val="24"/>
          <w:highlight w:val="darkMagenta"/>
          <w:shd w:val="clear" w:color="auto" w:fill="FFFFFF"/>
        </w:rPr>
        <w:t>★深度慢游：</w:t>
      </w:r>
    </w:p>
    <w:p w14:paraId="5763C21E">
      <w:pPr>
        <w:autoSpaceDE w:val="0"/>
        <w:spacing w:line="480" w:lineRule="exact"/>
        <w:jc w:val="left"/>
        <w:rPr>
          <w:rFonts w:hint="eastAsia" w:ascii="微软雅黑" w:hAnsi="微软雅黑" w:eastAsia="微软雅黑" w:cs="黑体"/>
          <w:color w:val="585858"/>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ED0984"/>
          <w:sz w:val="22"/>
          <w:szCs w:val="22"/>
          <w:lang w:bidi="ar"/>
        </w:rPr>
        <w:t>美食</w:t>
      </w:r>
      <w:r>
        <w:rPr>
          <w:rFonts w:hint="eastAsia" w:ascii="微软雅黑" w:hAnsi="微软雅黑" w:eastAsia="微软雅黑" w:cs="黑体"/>
          <w:sz w:val="22"/>
          <w:szCs w:val="22"/>
          <w:lang w:bidi="ar"/>
        </w:rPr>
        <w:t>长沙】</w:t>
      </w:r>
      <w:r>
        <w:rPr>
          <w:rFonts w:hint="eastAsia" w:ascii="微软雅黑" w:hAnsi="微软雅黑" w:eastAsia="微软雅黑" w:cs="黑体"/>
          <w:color w:val="585858"/>
          <w:sz w:val="22"/>
          <w:szCs w:val="22"/>
          <w:lang w:bidi="ar"/>
        </w:rPr>
        <w:t>嗦一碗长沙米粉，打卡百年老店-【火宫殿总店】，体验遗留在繁华中心的400年庙殿</w:t>
      </w:r>
    </w:p>
    <w:p w14:paraId="5845D9A7">
      <w:pPr>
        <w:autoSpaceDE w:val="0"/>
        <w:spacing w:line="480" w:lineRule="exact"/>
        <w:jc w:val="left"/>
        <w:rPr>
          <w:rFonts w:hint="eastAsia" w:ascii="微软雅黑" w:hAnsi="微软雅黑" w:eastAsia="微软雅黑" w:cs="黑体"/>
          <w:color w:val="3F3F3F"/>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E36C09"/>
          <w:sz w:val="22"/>
          <w:szCs w:val="22"/>
          <w:lang w:bidi="ar"/>
        </w:rPr>
        <w:t>历史</w:t>
      </w:r>
      <w:r>
        <w:rPr>
          <w:rFonts w:hint="eastAsia" w:ascii="微软雅黑" w:hAnsi="微软雅黑" w:eastAsia="微软雅黑" w:cs="黑体"/>
          <w:sz w:val="22"/>
          <w:szCs w:val="22"/>
          <w:lang w:bidi="ar"/>
        </w:rPr>
        <w:t>长沙】</w:t>
      </w:r>
      <w:r>
        <w:rPr>
          <w:rFonts w:hint="eastAsia" w:ascii="微软雅黑" w:hAnsi="微软雅黑" w:eastAsia="微软雅黑" w:cs="黑体"/>
          <w:color w:val="585858"/>
          <w:sz w:val="22"/>
          <w:szCs w:val="22"/>
          <w:lang w:bidi="ar"/>
        </w:rPr>
        <w:t>湖南博物院1.5h+岳麓书院1h专业无线耳麦深度讲解，聆听文物背后的故</w:t>
      </w:r>
      <w:r>
        <w:rPr>
          <w:rFonts w:hint="eastAsia" w:ascii="微软雅黑" w:hAnsi="微软雅黑" w:eastAsia="微软雅黑" w:cs="黑体"/>
          <w:color w:val="595959"/>
          <w:sz w:val="22"/>
          <w:szCs w:val="22"/>
          <w:lang w:bidi="ar"/>
        </w:rPr>
        <w:t xml:space="preserve">事 </w:t>
      </w:r>
    </w:p>
    <w:p w14:paraId="10DF330D">
      <w:pPr>
        <w:autoSpaceDE w:val="0"/>
        <w:spacing w:line="480" w:lineRule="exact"/>
        <w:jc w:val="left"/>
        <w:rPr>
          <w:rFonts w:ascii="微软雅黑" w:hAnsi="微软雅黑" w:eastAsia="微软雅黑" w:cs="黑体"/>
          <w:color w:val="585858"/>
          <w:sz w:val="22"/>
          <w:szCs w:val="22"/>
          <w:lang w:bidi="ar"/>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0070C0"/>
          <w:sz w:val="22"/>
          <w:szCs w:val="22"/>
          <w:lang w:bidi="ar"/>
        </w:rPr>
        <w:t>浪漫</w:t>
      </w:r>
      <w:r>
        <w:rPr>
          <w:rFonts w:hint="eastAsia" w:ascii="微软雅黑" w:hAnsi="微软雅黑" w:eastAsia="微软雅黑" w:cs="黑体"/>
          <w:sz w:val="22"/>
          <w:szCs w:val="22"/>
          <w:lang w:bidi="ar"/>
        </w:rPr>
        <w:t>长沙】</w:t>
      </w:r>
      <w:r>
        <w:rPr>
          <w:rFonts w:hint="eastAsia" w:ascii="微软雅黑" w:hAnsi="微软雅黑" w:eastAsia="微软雅黑" w:cs="黑体"/>
          <w:color w:val="7E7E7E"/>
          <w:sz w:val="22"/>
          <w:szCs w:val="22"/>
          <w:lang w:bidi="ar"/>
        </w:rPr>
        <w:t>奔赴千里，</w:t>
      </w:r>
      <w:r>
        <w:rPr>
          <w:rFonts w:hint="eastAsia" w:ascii="微软雅黑" w:hAnsi="微软雅黑" w:eastAsia="微软雅黑" w:cs="微软雅黑"/>
          <w:color w:val="ED0984"/>
          <w:sz w:val="22"/>
          <w:szCs w:val="22"/>
        </w:rPr>
        <w:t>一起“茶颜悦色”</w:t>
      </w:r>
      <w:r>
        <w:rPr>
          <w:rFonts w:hint="eastAsia" w:ascii="微软雅黑" w:hAnsi="微软雅黑" w:eastAsia="微软雅黑" w:cs="黑体"/>
          <w:color w:val="7E7E7E"/>
          <w:sz w:val="22"/>
          <w:szCs w:val="22"/>
          <w:lang w:bidi="ar"/>
        </w:rPr>
        <w:t>，奶茶</w:t>
      </w:r>
      <w:r>
        <w:rPr>
          <w:rFonts w:hint="eastAsia" w:ascii="微软雅黑" w:hAnsi="微软雅黑" w:eastAsia="微软雅黑" w:cs="黑体"/>
          <w:color w:val="585858"/>
          <w:sz w:val="22"/>
          <w:szCs w:val="22"/>
          <w:lang w:bidi="ar"/>
        </w:rPr>
        <w:t>香甜，还有可可爱爱的你</w:t>
      </w:r>
    </w:p>
    <w:p w14:paraId="4A77130A">
      <w:pPr>
        <w:spacing w:line="480" w:lineRule="exact"/>
        <w:jc w:val="left"/>
        <w:rPr>
          <w:rFonts w:hint="eastAsia" w:ascii="微软雅黑" w:hAnsi="微软雅黑" w:eastAsia="微软雅黑" w:cs="黑体"/>
          <w:color w:val="585858"/>
          <w:sz w:val="22"/>
          <w:szCs w:val="22"/>
          <w:lang w:eastAsia="zh-CN" w:bidi="ar"/>
        </w:rPr>
      </w:pPr>
      <w:r>
        <w:rPr>
          <w:rFonts w:hint="eastAsia"/>
          <w:szCs w:val="22"/>
        </w:rPr>
        <w:t>#</w:t>
      </w:r>
      <w:r>
        <w:rPr>
          <w:rFonts w:hint="eastAsia" w:ascii="微软雅黑" w:hAnsi="微软雅黑" w:eastAsia="微软雅黑" w:cs="黑体"/>
          <w:sz w:val="22"/>
          <w:szCs w:val="22"/>
          <w:lang w:bidi="ar"/>
        </w:rPr>
        <w:t>【夜游长沙】</w:t>
      </w:r>
      <w:r>
        <w:rPr>
          <w:rFonts w:hint="eastAsia" w:ascii="微软雅黑" w:hAnsi="微软雅黑" w:eastAsia="微软雅黑" w:cs="微软雅黑"/>
          <w:color w:val="ED0984"/>
          <w:kern w:val="0"/>
          <w:sz w:val="22"/>
          <w:szCs w:val="22"/>
          <w:shd w:val="clear" w:color="auto" w:fill="FFFFFF"/>
        </w:rPr>
        <w:t>乘湘江豪华游轮，</w:t>
      </w:r>
      <w:r>
        <w:rPr>
          <w:rFonts w:hint="eastAsia" w:ascii="微软雅黑" w:hAnsi="微软雅黑" w:eastAsia="微软雅黑" w:cs="黑体"/>
          <w:color w:val="585858"/>
          <w:sz w:val="22"/>
          <w:szCs w:val="22"/>
          <w:lang w:bidi="ar"/>
        </w:rPr>
        <w:t>在长沙C位城市会客厅，赏湖南母亲河湘江两岸的迷人夜色</w:t>
      </w:r>
    </w:p>
    <w:p w14:paraId="503F184D">
      <w:pPr>
        <w:autoSpaceDE w:val="0"/>
        <w:spacing w:line="480" w:lineRule="exact"/>
        <w:jc w:val="left"/>
        <w:rPr>
          <w:rFonts w:hint="default" w:eastAsia="微软雅黑"/>
          <w:b/>
          <w:bCs/>
          <w:lang w:val="en-US" w:eastAsia="zh-CN"/>
        </w:rPr>
      </w:pPr>
      <w:r>
        <w:rPr>
          <w:rFonts w:hint="eastAsia" w:ascii="微软雅黑" w:hAnsi="微软雅黑" w:eastAsia="微软雅黑" w:cs="黑体"/>
          <w:sz w:val="22"/>
          <w:szCs w:val="22"/>
          <w:lang w:bidi="ar"/>
        </w:rPr>
        <w:t>#【</w:t>
      </w:r>
      <w:r>
        <w:rPr>
          <w:rFonts w:hint="eastAsia" w:ascii="微软雅黑" w:hAnsi="微软雅黑" w:eastAsia="微软雅黑" w:cs="黑体"/>
          <w:b/>
          <w:bCs/>
          <w:color w:val="00B0F0"/>
          <w:sz w:val="22"/>
          <w:szCs w:val="22"/>
          <w:lang w:val="en-US" w:eastAsia="zh-CN" w:bidi="ar"/>
        </w:rPr>
        <w:t>N刷</w:t>
      </w:r>
      <w:r>
        <w:rPr>
          <w:rFonts w:hint="eastAsia" w:ascii="微软雅黑" w:hAnsi="微软雅黑" w:eastAsia="微软雅黑" w:cs="黑体"/>
          <w:sz w:val="22"/>
          <w:szCs w:val="22"/>
          <w:lang w:bidi="ar"/>
        </w:rPr>
        <w:t>长沙】</w:t>
      </w:r>
      <w:r>
        <w:rPr>
          <w:rFonts w:hint="eastAsia" w:ascii="微软雅黑" w:hAnsi="微软雅黑" w:eastAsia="微软雅黑" w:cs="黑体"/>
          <w:color w:val="7E7E7E"/>
          <w:sz w:val="22"/>
          <w:szCs w:val="22"/>
          <w:lang w:val="en-US" w:eastAsia="zh-CN" w:bidi="ar"/>
        </w:rPr>
        <w:t>每一处都是一场大片，从不缺席的仪式感，长沙很好，下次还来</w:t>
      </w:r>
    </w:p>
    <w:p w14:paraId="76E1EB93">
      <w:pPr>
        <w:autoSpaceDE w:val="0"/>
        <w:spacing w:line="480" w:lineRule="exact"/>
        <w:jc w:val="left"/>
        <w:rPr>
          <w:rFonts w:hint="eastAsia" w:ascii="微软雅黑" w:hAnsi="微软雅黑" w:eastAsia="微软雅黑" w:cs="微软雅黑"/>
          <w:b/>
          <w:color w:val="FFFFFF"/>
          <w:sz w:val="24"/>
          <w:szCs w:val="24"/>
          <w:highlight w:val="darkMagenta"/>
          <w:shd w:val="clear" w:color="auto" w:fill="FFFFFF"/>
        </w:rPr>
      </w:pPr>
      <w:r>
        <w:rPr>
          <w:rFonts w:hint="eastAsia" w:ascii="微软雅黑" w:hAnsi="微软雅黑" w:eastAsia="微软雅黑" w:cs="微软雅黑"/>
          <w:b/>
          <w:color w:val="FFFFFF"/>
          <w:sz w:val="24"/>
          <w:szCs w:val="24"/>
          <w:highlight w:val="darkMagenta"/>
          <w:shd w:val="clear" w:color="auto" w:fill="FFFFFF"/>
        </w:rPr>
        <w:t>★特别赠送：</w:t>
      </w:r>
    </w:p>
    <w:p w14:paraId="7FADC233">
      <w:pPr>
        <w:autoSpaceDE w:val="0"/>
        <w:spacing w:line="400" w:lineRule="exact"/>
        <w:jc w:val="left"/>
        <w:rPr>
          <w:rFonts w:hint="eastAsia" w:ascii="微软雅黑" w:hAnsi="微软雅黑" w:eastAsia="微软雅黑" w:cs="黑体"/>
          <w:color w:val="7E7E7E"/>
          <w:sz w:val="22"/>
          <w:szCs w:val="22"/>
          <w:lang w:bidi="ar"/>
        </w:rPr>
      </w:pPr>
      <w:r>
        <w:rPr>
          <w:rFonts w:hint="eastAsia" w:ascii="微软雅黑" w:hAnsi="微软雅黑" w:eastAsia="微软雅黑" w:cs="微软雅黑"/>
          <w:color w:val="ED0984"/>
          <w:sz w:val="22"/>
          <w:szCs w:val="22"/>
        </w:rPr>
        <w:t>橘子洲</w:t>
      </w:r>
      <w:r>
        <w:rPr>
          <w:rFonts w:hint="eastAsia" w:ascii="微软雅黑" w:hAnsi="微软雅黑" w:eastAsia="微软雅黑" w:cs="微软雅黑"/>
          <w:color w:val="ED0984"/>
          <w:sz w:val="22"/>
          <w:szCs w:val="22"/>
          <w:lang w:val="en-US" w:eastAsia="zh-CN"/>
        </w:rPr>
        <w:t>网红“托马斯”</w:t>
      </w:r>
      <w:r>
        <w:rPr>
          <w:rFonts w:hint="eastAsia" w:ascii="微软雅黑" w:hAnsi="微软雅黑" w:eastAsia="微软雅黑" w:cs="微软雅黑"/>
          <w:color w:val="ED0984"/>
          <w:sz w:val="22"/>
          <w:szCs w:val="22"/>
        </w:rPr>
        <w:t>小火车、</w:t>
      </w:r>
      <w:r>
        <w:rPr>
          <w:rFonts w:hint="eastAsia" w:ascii="微软雅黑" w:hAnsi="微软雅黑" w:eastAsia="微软雅黑" w:cs="微软雅黑"/>
          <w:color w:val="ED0984"/>
          <w:sz w:val="22"/>
          <w:szCs w:val="22"/>
          <w:lang w:val="en-US" w:eastAsia="zh-CN"/>
        </w:rPr>
        <w:t>茶颜悦色奶茶</w:t>
      </w:r>
      <w:r>
        <w:rPr>
          <w:rFonts w:hint="eastAsia" w:ascii="微软雅黑" w:hAnsi="微软雅黑" w:eastAsia="微软雅黑" w:cs="微软雅黑"/>
          <w:color w:val="ED0984"/>
          <w:sz w:val="22"/>
          <w:szCs w:val="22"/>
        </w:rPr>
        <w:t>、无线耳麦深度讲解，品牌矿泉水</w:t>
      </w:r>
    </w:p>
    <w:p w14:paraId="37E19FF8">
      <w:pPr>
        <w:autoSpaceDE w:val="0"/>
        <w:spacing w:before="312" w:beforeLines="100"/>
        <w:jc w:val="left"/>
        <w:rPr>
          <w:rFonts w:hint="eastAsia" w:ascii="微软雅黑" w:hAnsi="微软雅黑" w:eastAsia="微软雅黑" w:cs="微软雅黑"/>
          <w:b/>
          <w:color w:val="000000"/>
          <w:sz w:val="28"/>
          <w:szCs w:val="28"/>
          <w:u w:val="single"/>
          <w:lang w:bidi="ar"/>
        </w:rPr>
      </w:pPr>
      <w:r>
        <w:rPr>
          <w:rFonts w:hint="eastAsia" w:ascii="微软雅黑" w:hAnsi="微软雅黑" w:eastAsia="微软雅黑" w:cs="微软雅黑"/>
          <w:b/>
          <w:color w:val="000000"/>
          <w:sz w:val="28"/>
          <w:szCs w:val="28"/>
        </w:rPr>
        <w:drawing>
          <wp:inline distT="0" distB="0" distL="114300" distR="114300">
            <wp:extent cx="6260465" cy="2169160"/>
            <wp:effectExtent l="0" t="0" r="6985" b="2540"/>
            <wp:docPr id="2" name="图片 8" descr="6f0ec49d6088fd60254b747393c4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6f0ec49d6088fd60254b747393c48ee"/>
                    <pic:cNvPicPr>
                      <a:picLocks noChangeAspect="1"/>
                    </pic:cNvPicPr>
                  </pic:nvPicPr>
                  <pic:blipFill>
                    <a:blip r:embed="rId8"/>
                    <a:stretch>
                      <a:fillRect/>
                    </a:stretch>
                  </pic:blipFill>
                  <pic:spPr>
                    <a:xfrm>
                      <a:off x="0" y="0"/>
                      <a:ext cx="6260465" cy="2169160"/>
                    </a:xfrm>
                    <a:prstGeom prst="rect">
                      <a:avLst/>
                    </a:prstGeom>
                    <a:noFill/>
                    <a:ln>
                      <a:noFill/>
                    </a:ln>
                  </pic:spPr>
                </pic:pic>
              </a:graphicData>
            </a:graphic>
          </wp:inline>
        </w:drawing>
      </w:r>
    </w:p>
    <w:p w14:paraId="69AFBA9C">
      <w:pPr>
        <w:autoSpaceDE w:val="0"/>
        <w:spacing w:line="480" w:lineRule="exact"/>
        <w:jc w:val="left"/>
        <w:rPr>
          <w:rFonts w:hint="eastAsia" w:ascii="微软雅黑" w:hAnsi="微软雅黑" w:eastAsia="微软雅黑" w:cs="微软雅黑"/>
          <w:b/>
          <w:sz w:val="28"/>
          <w:szCs w:val="28"/>
          <w:u w:val="single"/>
          <w:lang w:bidi="ar"/>
        </w:rPr>
      </w:pPr>
    </w:p>
    <w:p w14:paraId="223F120E">
      <w:pPr>
        <w:autoSpaceDE w:val="0"/>
        <w:spacing w:line="480" w:lineRule="exact"/>
        <w:jc w:val="left"/>
        <w:rPr>
          <w:rFonts w:ascii="微软雅黑" w:hAnsi="微软雅黑" w:eastAsia="微软雅黑" w:cs="微软雅黑"/>
          <w:color w:val="FF0000"/>
          <w:sz w:val="22"/>
          <w:szCs w:val="22"/>
        </w:rPr>
      </w:pPr>
      <w:r>
        <w:rPr>
          <w:rFonts w:hint="eastAsia" w:ascii="微软雅黑" w:hAnsi="微软雅黑" w:eastAsia="微软雅黑" w:cs="微软雅黑"/>
          <w:b/>
          <w:sz w:val="28"/>
          <w:szCs w:val="28"/>
          <w:u w:val="single"/>
          <w:lang w:bidi="ar"/>
        </w:rPr>
        <w:t>②</w:t>
      </w:r>
      <w:r>
        <w:rPr>
          <w:rFonts w:hint="eastAsia" w:ascii="微软雅黑" w:hAnsi="微软雅黑" w:eastAsia="微软雅黑" w:cs="微软雅黑"/>
          <w:b/>
          <w:color w:val="000000"/>
          <w:sz w:val="28"/>
          <w:szCs w:val="28"/>
          <w:u w:val="single"/>
          <w:lang w:bidi="ar"/>
        </w:rPr>
        <w:t xml:space="preserve">旅程安排 </w:t>
      </w:r>
      <w:r>
        <w:rPr>
          <w:rFonts w:hint="eastAsia" w:ascii="微软雅黑" w:hAnsi="微软雅黑" w:eastAsia="微软雅黑" w:cs="微软雅黑"/>
          <w:color w:val="000000"/>
          <w:sz w:val="28"/>
          <w:szCs w:val="28"/>
          <w:u w:val="single"/>
          <w:shd w:val="clear" w:color="auto" w:fill="FFFFFF"/>
        </w:rPr>
        <w:t>itinerary</w:t>
      </w:r>
      <w:r>
        <w:rPr>
          <w:rFonts w:hint="eastAsia" w:ascii="微软雅黑" w:hAnsi="微软雅黑" w:eastAsia="微软雅黑" w:cs="微软雅黑"/>
          <w:bCs/>
          <w:sz w:val="28"/>
          <w:szCs w:val="28"/>
          <w:u w:val="single"/>
          <w:lang w:bidi="ar"/>
        </w:rPr>
        <w:t xml:space="preserve">                                                   </w:t>
      </w:r>
    </w:p>
    <w:p w14:paraId="3042435E">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0</w:t>
      </w:r>
      <w:r>
        <w:rPr>
          <w:rFonts w:hint="eastAsia" w:ascii="微软雅黑" w:hAnsi="微软雅黑" w:eastAsia="微软雅黑" w:cs="微软雅黑"/>
          <w:color w:val="000000"/>
          <w:sz w:val="22"/>
          <w:szCs w:val="22"/>
          <w:lang w:val="en-US" w:eastAsia="zh-CN"/>
        </w:rPr>
        <w:t>9</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00</w:t>
      </w:r>
      <w:r>
        <w:rPr>
          <w:rFonts w:hint="eastAsia" w:ascii="微软雅黑" w:hAnsi="微软雅黑" w:eastAsia="微软雅黑" w:cs="微软雅黑"/>
          <w:color w:val="000000"/>
          <w:sz w:val="22"/>
          <w:szCs w:val="22"/>
        </w:rPr>
        <w:t>-09:</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0打卡</w:t>
      </w:r>
      <w:r>
        <w:rPr>
          <w:rFonts w:ascii="微软雅黑" w:hAnsi="微软雅黑" w:eastAsia="微软雅黑" w:cs="微软雅黑"/>
          <w:b/>
          <w:bCs/>
          <w:color w:val="ED0984"/>
          <w:sz w:val="24"/>
          <w:szCs w:val="24"/>
          <w:lang w:bidi="ar"/>
        </w:rPr>
        <w:t>湖南14市州特色米粉</w:t>
      </w:r>
      <w:r>
        <w:rPr>
          <w:rFonts w:hint="eastAsia" w:ascii="微软雅黑" w:hAnsi="微软雅黑" w:eastAsia="微软雅黑" w:cs="微软雅黑"/>
          <w:b/>
          <w:bCs/>
          <w:color w:val="ED0984"/>
          <w:sz w:val="24"/>
          <w:szCs w:val="24"/>
          <w:lang w:bidi="ar"/>
        </w:rPr>
        <w:t>集合地——</w:t>
      </w:r>
      <w:r>
        <w:rPr>
          <w:rFonts w:hint="eastAsia" w:ascii="微软雅黑" w:hAnsi="微软雅黑" w:eastAsia="微软雅黑" w:cs="微软雅黑"/>
          <w:color w:val="000000"/>
          <w:sz w:val="22"/>
          <w:szCs w:val="22"/>
        </w:rPr>
        <w:t>【</w:t>
      </w:r>
      <w:r>
        <w:rPr>
          <w:rFonts w:hint="eastAsia" w:ascii="微软雅黑" w:hAnsi="微软雅黑" w:eastAsia="微软雅黑" w:cs="微软雅黑"/>
          <w:b/>
          <w:color w:val="672785"/>
          <w:sz w:val="24"/>
          <w:szCs w:val="24"/>
          <w:u w:val="single"/>
          <w:lang w:bidi="ar"/>
        </w:rPr>
        <w:t>湖南米粉街</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ED0984"/>
          <w:sz w:val="22"/>
          <w:szCs w:val="22"/>
          <w:lang w:bidi="ar"/>
        </w:rPr>
        <w:t>美好的一天，从嗦一碗地道湖南米粉开始</w:t>
      </w:r>
      <w:r>
        <w:rPr>
          <w:rFonts w:hint="eastAsia" w:ascii="微软雅黑" w:hAnsi="微软雅黑" w:eastAsia="微软雅黑" w:cs="微软雅黑"/>
          <w:color w:val="ED0984"/>
          <w:sz w:val="22"/>
          <w:szCs w:val="22"/>
        </w:rPr>
        <w:t>~</w:t>
      </w:r>
      <w:r>
        <w:rPr>
          <w:rFonts w:hint="eastAsia" w:ascii="微软雅黑" w:hAnsi="微软雅黑" w:eastAsia="微软雅黑" w:cs="微软雅黑"/>
          <w:color w:val="000000"/>
          <w:sz w:val="22"/>
          <w:szCs w:val="22"/>
        </w:rPr>
        <w:t>了解一座城市从它的早餐开始，坊街串巷，闻香食味，一群忘我的食客，汇集所有你想象不到的口味，解锁全新的嗦粉方式！更有长沙最ins风的拍照打卡地，地标网红墙+米粉特色的涂鸦墙，分分钟出大片~（</w:t>
      </w:r>
      <w:r>
        <w:rPr>
          <w:rFonts w:hint="eastAsia" w:ascii="微软雅黑" w:hAnsi="微软雅黑" w:eastAsia="微软雅黑" w:cs="微软雅黑"/>
          <w:color w:val="ED0984"/>
          <w:sz w:val="22"/>
          <w:szCs w:val="22"/>
        </w:rPr>
        <w:t>长沙市主城区车接车送（早晚高峰或超出接送范围则报销最高30元/车次集散</w:t>
      </w:r>
      <w:r>
        <w:rPr>
          <w:rFonts w:hint="eastAsia" w:ascii="微软雅黑" w:hAnsi="微软雅黑" w:eastAsia="微软雅黑" w:cs="微软雅黑"/>
          <w:sz w:val="22"/>
          <w:szCs w:val="22"/>
        </w:rPr>
        <w:t>）</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kern w:val="0"/>
          <w:sz w:val="22"/>
          <w:szCs w:val="22"/>
        </w:rPr>
        <w:t>导游提前一天20:30前与您联系，请保持手机和通讯畅通，周末、节假日、旅游旺季时间会延后，敬请理解）</w:t>
      </w:r>
      <w:r>
        <w:rPr>
          <w:rFonts w:hint="eastAsia" w:ascii="微软雅黑" w:hAnsi="微软雅黑" w:eastAsia="微软雅黑" w:cs="微软雅黑"/>
          <w:color w:val="000000"/>
          <w:sz w:val="22"/>
          <w:szCs w:val="22"/>
        </w:rPr>
        <w:t>。</w:t>
      </w:r>
    </w:p>
    <w:p w14:paraId="7F8AE3B0">
      <w:pPr>
        <w:autoSpaceDE w:val="0"/>
        <w:ind w:left="1680" w:hanging="1680" w:hangingChars="600"/>
        <w:jc w:val="left"/>
        <w:rPr>
          <w:rFonts w:hint="eastAsia" w:ascii="微软雅黑" w:hAnsi="微软雅黑" w:eastAsia="微软雅黑" w:cs="微软雅黑"/>
          <w:color w:val="000000"/>
          <w:sz w:val="28"/>
          <w:szCs w:val="28"/>
          <w:u w:val="single"/>
          <w:shd w:val="clear" w:color="auto" w:fill="FFFFFF"/>
        </w:rPr>
      </w:pPr>
      <w:r>
        <w:rPr>
          <w:rFonts w:hint="eastAsia" w:ascii="微软雅黑" w:hAnsi="微软雅黑" w:eastAsia="微软雅黑" w:cs="微软雅黑"/>
          <w:color w:val="000000"/>
          <w:sz w:val="28"/>
          <w:szCs w:val="28"/>
          <w:shd w:val="clear" w:color="auto" w:fill="FFFFFF"/>
        </w:rPr>
        <w:drawing>
          <wp:inline distT="0" distB="0" distL="114300" distR="114300">
            <wp:extent cx="6258560" cy="1828165"/>
            <wp:effectExtent l="0" t="0" r="8890" b="635"/>
            <wp:docPr id="3" name="图片 8"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湖南米粉街合集"/>
                    <pic:cNvPicPr>
                      <a:picLocks noChangeAspect="1"/>
                    </pic:cNvPicPr>
                  </pic:nvPicPr>
                  <pic:blipFill>
                    <a:blip r:embed="rId9"/>
                    <a:stretch>
                      <a:fillRect/>
                    </a:stretch>
                  </pic:blipFill>
                  <pic:spPr>
                    <a:xfrm>
                      <a:off x="0" y="0"/>
                      <a:ext cx="6258560" cy="1828165"/>
                    </a:xfrm>
                    <a:prstGeom prst="rect">
                      <a:avLst/>
                    </a:prstGeom>
                    <a:noFill/>
                    <a:ln>
                      <a:noFill/>
                    </a:ln>
                  </pic:spPr>
                </pic:pic>
              </a:graphicData>
            </a:graphic>
          </wp:inline>
        </w:drawing>
      </w:r>
    </w:p>
    <w:p w14:paraId="57827AAC">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color w:val="000000"/>
          <w:sz w:val="22"/>
          <w:szCs w:val="22"/>
        </w:rPr>
        <w:t>09:</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0-1</w:t>
      </w:r>
      <w:r>
        <w:rPr>
          <w:rFonts w:hint="eastAsia" w:ascii="微软雅黑" w:hAnsi="微软雅黑" w:eastAsia="微软雅黑" w:cs="微软雅黑"/>
          <w:color w:val="000000"/>
          <w:sz w:val="22"/>
          <w:szCs w:val="22"/>
          <w:lang w:val="en-US" w:eastAsia="zh-CN"/>
        </w:rPr>
        <w:t>1</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w:t>
      </w:r>
      <w:r>
        <w:rPr>
          <w:rFonts w:hint="eastAsia" w:ascii="微软雅黑" w:hAnsi="微软雅黑" w:eastAsia="微软雅黑" w:cs="微软雅黑"/>
          <w:sz w:val="22"/>
          <w:szCs w:val="22"/>
          <w:lang w:bidi="ar"/>
        </w:rPr>
        <w:t>参观</w:t>
      </w:r>
      <w:r>
        <w:rPr>
          <w:rFonts w:hint="eastAsia" w:ascii="微软雅黑" w:hAnsi="微软雅黑" w:eastAsia="微软雅黑" w:cs="微软雅黑"/>
          <w:b/>
          <w:bCs/>
          <w:color w:val="ED0984"/>
          <w:sz w:val="24"/>
          <w:szCs w:val="24"/>
          <w:lang w:bidi="ar"/>
        </w:rPr>
        <w:t>世界十大古墓稀世珍宝，首批国家一级博物馆——</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湖南博物院</w:t>
      </w:r>
      <w:r>
        <w:rPr>
          <w:rFonts w:hint="eastAsia" w:ascii="微软雅黑" w:hAnsi="微软雅黑" w:eastAsia="微软雅黑" w:cs="微软雅黑"/>
          <w:sz w:val="22"/>
          <w:szCs w:val="22"/>
          <w:lang w:bidi="ar"/>
        </w:rPr>
        <w:t>】—长沙马王堆汉墓陈列（</w:t>
      </w:r>
      <w:r>
        <w:rPr>
          <w:rFonts w:hint="eastAsia" w:ascii="微软雅黑" w:hAnsi="微软雅黑" w:eastAsia="微软雅黑" w:cs="微软雅黑"/>
          <w:color w:val="ED0984"/>
          <w:sz w:val="22"/>
          <w:szCs w:val="22"/>
          <w:lang w:bidi="ar"/>
        </w:rPr>
        <w:t>深度讲解</w:t>
      </w:r>
      <w:r>
        <w:rPr>
          <w:rFonts w:hint="eastAsia" w:ascii="微软雅黑" w:hAnsi="微软雅黑" w:eastAsia="微软雅黑" w:cs="微软雅黑"/>
          <w:color w:val="ED0984"/>
          <w:sz w:val="22"/>
          <w:szCs w:val="22"/>
          <w:lang w:val="en-US" w:eastAsia="zh-CN" w:bidi="ar"/>
        </w:rPr>
        <w:t>90</w:t>
      </w:r>
      <w:r>
        <w:rPr>
          <w:rFonts w:hint="eastAsia" w:ascii="微软雅黑" w:hAnsi="微软雅黑" w:eastAsia="微软雅黑" w:cs="微软雅黑"/>
          <w:color w:val="ED0984"/>
          <w:sz w:val="22"/>
          <w:szCs w:val="22"/>
          <w:lang w:bidi="ar"/>
        </w:rPr>
        <w:t>分钟+自由文化体验30分钟，</w:t>
      </w:r>
      <w:r>
        <w:rPr>
          <w:rFonts w:hint="eastAsia" w:ascii="微软雅黑" w:hAnsi="微软雅黑" w:eastAsia="微软雅黑" w:cs="微软雅黑"/>
          <w:b/>
          <w:bCs/>
          <w:color w:val="ED0984"/>
          <w:sz w:val="22"/>
          <w:szCs w:val="22"/>
          <w:lang w:bidi="ar"/>
        </w:rPr>
        <w:t>特别安排</w:t>
      </w:r>
      <w:r>
        <w:rPr>
          <w:rFonts w:hint="eastAsia" w:ascii="微软雅黑" w:hAnsi="微软雅黑" w:eastAsia="微软雅黑" w:cs="微软雅黑"/>
          <w:sz w:val="22"/>
          <w:szCs w:val="22"/>
          <w:lang w:bidi="ar"/>
        </w:rPr>
        <w:t>无线耳麦讲解服务。逢周一闭馆，改为参观【长沙简牍博物馆】），为西汉初期长沙国丞相利苍及其家属的墓葬。1972-1974年发掘的长沙马王堆</w:t>
      </w:r>
      <w:r>
        <w:rPr>
          <w:rFonts w:ascii="微软雅黑" w:hAnsi="微软雅黑" w:eastAsia="微软雅黑" w:cs="微软雅黑"/>
          <w:sz w:val="22"/>
          <w:szCs w:val="22"/>
          <w:lang w:bidi="ar"/>
        </w:rPr>
        <w:t>三座汉墓，是20世纪最重大的考古发现之一。墓中出土三千多件珍贵文物和一具保存完好的女尸</w:t>
      </w:r>
      <w:r>
        <w:rPr>
          <w:rFonts w:hint="eastAsia" w:ascii="微软雅黑" w:hAnsi="微软雅黑" w:eastAsia="微软雅黑" w:cs="微软雅黑"/>
          <w:sz w:val="22"/>
          <w:szCs w:val="22"/>
          <w:lang w:bidi="ar"/>
        </w:rPr>
        <w:t>，</w:t>
      </w:r>
      <w:r>
        <w:rPr>
          <w:rFonts w:ascii="微软雅黑" w:hAnsi="微软雅黑" w:eastAsia="微软雅黑" w:cs="微软雅黑"/>
          <w:sz w:val="22"/>
          <w:szCs w:val="22"/>
          <w:lang w:bidi="ar"/>
        </w:rPr>
        <w:t>陈列展示的284件(组)文物，是马王堆汉墓出土文物的精华。其中漆器，代表了汉初髹漆业的最高水平;丝绸，展示了纺织技术的成就;帛画，叙述了神秘的天国幻想与永生渴望;帛书，传承了先哲的学识与智慧;女尸</w:t>
      </w:r>
      <w:r>
        <w:rPr>
          <w:rFonts w:hint="eastAsia" w:ascii="微软雅黑" w:hAnsi="微软雅黑" w:eastAsia="微软雅黑" w:cs="微软雅黑"/>
          <w:sz w:val="22"/>
          <w:szCs w:val="22"/>
          <w:lang w:bidi="ar"/>
        </w:rPr>
        <w:t>，</w:t>
      </w:r>
      <w:r>
        <w:rPr>
          <w:rFonts w:ascii="微软雅黑" w:hAnsi="微软雅黑" w:eastAsia="微软雅黑" w:cs="微软雅黑"/>
          <w:sz w:val="22"/>
          <w:szCs w:val="22"/>
          <w:lang w:bidi="ar"/>
        </w:rPr>
        <w:t>是人类防腐史上的奇迹。</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FF0000"/>
          <w:sz w:val="22"/>
          <w:szCs w:val="22"/>
          <w:lang w:bidi="ar"/>
        </w:rPr>
        <w:t>请提前七天提供名单，如湖南博物院基础陈列无余票，则改为参观【中共湘区委员会旧址】</w:t>
      </w:r>
      <w:r>
        <w:rPr>
          <w:rFonts w:hint="eastAsia" w:ascii="微软雅黑" w:hAnsi="微软雅黑" w:eastAsia="微软雅黑" w:cs="微软雅黑"/>
          <w:sz w:val="22"/>
          <w:szCs w:val="22"/>
          <w:lang w:bidi="ar"/>
        </w:rPr>
        <w:t>）</w:t>
      </w:r>
      <w:r>
        <w:rPr>
          <w:rFonts w:hint="eastAsia" w:ascii="微软雅黑" w:hAnsi="微软雅黑" w:eastAsia="微软雅黑"/>
          <w:sz w:val="22"/>
          <w:szCs w:val="22"/>
        </w:rPr>
        <w:t>。</w:t>
      </w:r>
    </w:p>
    <w:p w14:paraId="16BD2778">
      <w:pPr>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drawing>
          <wp:inline distT="0" distB="0" distL="114300" distR="114300">
            <wp:extent cx="6231255" cy="1746885"/>
            <wp:effectExtent l="0" t="0" r="17145" b="5715"/>
            <wp:docPr id="4" name="图片 9"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opy"/>
                    <pic:cNvPicPr>
                      <a:picLocks noChangeAspect="1"/>
                    </pic:cNvPicPr>
                  </pic:nvPicPr>
                  <pic:blipFill>
                    <a:blip r:embed="rId10"/>
                    <a:stretch>
                      <a:fillRect/>
                    </a:stretch>
                  </pic:blipFill>
                  <pic:spPr>
                    <a:xfrm>
                      <a:off x="0" y="0"/>
                      <a:ext cx="6231255" cy="1746885"/>
                    </a:xfrm>
                    <a:prstGeom prst="rect">
                      <a:avLst/>
                    </a:prstGeom>
                    <a:noFill/>
                    <a:ln>
                      <a:noFill/>
                    </a:ln>
                  </pic:spPr>
                </pic:pic>
              </a:graphicData>
            </a:graphic>
          </wp:inline>
        </w:drawing>
      </w:r>
    </w:p>
    <w:p w14:paraId="37EC6DE9">
      <w:pPr>
        <w:spacing w:line="360" w:lineRule="exact"/>
        <w:ind w:left="1320" w:hanging="1320" w:hangingChars="600"/>
        <w:jc w:val="left"/>
        <w:rPr>
          <w:rFonts w:hint="default" w:ascii="微软雅黑" w:hAnsi="微软雅黑" w:eastAsia="微软雅黑" w:cs="微软雅黑"/>
          <w:color w:val="000000"/>
          <w:sz w:val="22"/>
          <w:szCs w:val="22"/>
          <w:lang w:val="en-US" w:eastAsia="zh-CN" w:bidi="ar"/>
        </w:rPr>
      </w:pPr>
      <w:r>
        <w:rPr>
          <w:rFonts w:hint="eastAsia" w:ascii="微软雅黑" w:hAnsi="微软雅黑" w:eastAsia="微软雅黑" w:cs="微软雅黑"/>
          <w:color w:val="000000"/>
          <w:sz w:val="22"/>
          <w:szCs w:val="22"/>
          <w:lang w:bidi="ar"/>
        </w:rPr>
        <w:t>1</w:t>
      </w:r>
      <w:r>
        <w:rPr>
          <w:rFonts w:hint="eastAsia" w:ascii="微软雅黑" w:hAnsi="微软雅黑" w:eastAsia="微软雅黑" w:cs="微软雅黑"/>
          <w:color w:val="000000"/>
          <w:sz w:val="22"/>
          <w:szCs w:val="22"/>
          <w:lang w:val="en-US" w:eastAsia="zh-CN" w:bidi="ar"/>
        </w:rPr>
        <w:t>1</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30</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12:00参观【</w:t>
      </w:r>
      <w:r>
        <w:rPr>
          <w:rFonts w:hint="eastAsia" w:ascii="微软雅黑" w:hAnsi="微软雅黑" w:eastAsia="微软雅黑" w:cs="微软雅黑"/>
          <w:b/>
          <w:color w:val="672785"/>
          <w:sz w:val="24"/>
          <w:szCs w:val="24"/>
          <w:u w:val="single"/>
          <w:lang w:val="en-US" w:eastAsia="zh-CN" w:bidi="ar"/>
        </w:rPr>
        <w:t>湖南人—三湘历史文化陈列</w:t>
      </w:r>
      <w:r>
        <w:rPr>
          <w:rFonts w:hint="eastAsia" w:ascii="微软雅黑" w:hAnsi="微软雅黑" w:eastAsia="微软雅黑" w:cs="微软雅黑"/>
          <w:color w:val="000000"/>
          <w:sz w:val="22"/>
          <w:szCs w:val="22"/>
          <w:lang w:val="en-US" w:eastAsia="zh-CN" w:bidi="ar"/>
        </w:rPr>
        <w:t>】（</w:t>
      </w:r>
      <w:r>
        <w:rPr>
          <w:rFonts w:hint="eastAsia" w:ascii="微软雅黑" w:hAnsi="微软雅黑" w:eastAsia="微软雅黑" w:cs="微软雅黑"/>
          <w:color w:val="ED0984"/>
          <w:sz w:val="22"/>
          <w:szCs w:val="22"/>
          <w:lang w:bidi="ar"/>
        </w:rPr>
        <w:t>自由文化体验30分钟</w:t>
      </w:r>
      <w:r>
        <w:rPr>
          <w:rFonts w:hint="eastAsia" w:ascii="微软雅黑" w:hAnsi="微软雅黑" w:eastAsia="微软雅黑" w:cs="微软雅黑"/>
          <w:color w:val="000000"/>
          <w:sz w:val="22"/>
          <w:szCs w:val="22"/>
          <w:lang w:val="en-US" w:eastAsia="zh-CN" w:bidi="ar"/>
        </w:rPr>
        <w:t>，逢周一闭馆，改为参观【潮宗街】）。在这里，读懂湖南！湖南，自古就有“湖广熟、天下足”的美誉；这里人杰地灵、英雄辈出，不负“惟楚有才,于斯为盛”的盛名。陈列围绕主题思想，从“湖南人”第一人称的自身来展示湖南的历史与文化，“家园”、“我从哪里来”、“洞庭鱼米乡”、“生活的足迹”、“湘魂”。五部分层层递进，彼此融为一体，十分自然地做到展览要“见人见物见精神”的目的。馆内陈列</w:t>
      </w:r>
    </w:p>
    <w:p w14:paraId="5A100F3F">
      <w:pPr>
        <w:spacing w:line="360" w:lineRule="exact"/>
        <w:ind w:left="1320" w:hanging="1320" w:hangingChars="600"/>
        <w:jc w:val="left"/>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 xml:space="preserve"> 打卡【</w:t>
      </w:r>
      <w:r>
        <w:rPr>
          <w:rFonts w:hint="eastAsia" w:ascii="微软雅黑" w:hAnsi="微软雅黑" w:eastAsia="微软雅黑" w:cs="微软雅黑"/>
          <w:b/>
          <w:color w:val="672785"/>
          <w:sz w:val="24"/>
          <w:szCs w:val="24"/>
          <w:u w:val="single"/>
          <w:lang w:val="en-US" w:eastAsia="zh-CN" w:bidi="ar"/>
        </w:rPr>
        <w:t>坡子街</w:t>
      </w:r>
      <w:r>
        <w:rPr>
          <w:rFonts w:hint="eastAsia" w:ascii="微软雅黑" w:hAnsi="微软雅黑" w:eastAsia="微软雅黑" w:cs="微软雅黑"/>
          <w:sz w:val="22"/>
          <w:szCs w:val="22"/>
          <w:lang w:val="en-US" w:eastAsia="zh-CN" w:bidi="ar"/>
        </w:rPr>
        <w:t>】</w:t>
      </w:r>
      <w:r>
        <w:rPr>
          <w:rFonts w:hint="eastAsia" w:ascii="微软雅黑" w:eastAsia="微软雅黑" w:cs="微软雅黑"/>
          <w:color w:val="ED0984"/>
          <w:sz w:val="22"/>
          <w:szCs w:val="22"/>
          <w:lang w:bidi="ar"/>
        </w:rPr>
        <w:t>中国四大小吃名街，</w:t>
      </w:r>
      <w:r>
        <w:rPr>
          <w:rFonts w:ascii="微软雅黑" w:eastAsia="微软雅黑" w:cs="微软雅黑"/>
          <w:color w:val="ED0984"/>
          <w:sz w:val="22"/>
          <w:szCs w:val="22"/>
          <w:lang w:bidi="ar"/>
        </w:rPr>
        <w:fldChar w:fldCharType="begin"/>
      </w:r>
      <w:r>
        <w:rPr>
          <w:rFonts w:ascii="微软雅黑" w:eastAsia="微软雅黑" w:cs="微软雅黑"/>
          <w:color w:val="ED0984"/>
          <w:sz w:val="22"/>
          <w:szCs w:val="22"/>
          <w:lang w:bidi="ar"/>
        </w:rPr>
        <w:instrText xml:space="preserve"> HYPERLINK "https://baike.baidu.com/item/%E6%B9%96%E6%B9%98%E6%96%87%E5%8C%96/946928" \t "https://baike.baidu.com/item/%E5%9D%A1%E5%AD%90%E8%A1%97/_blank" </w:instrText>
      </w:r>
      <w:r>
        <w:rPr>
          <w:rFonts w:ascii="微软雅黑" w:eastAsia="微软雅黑" w:cs="微软雅黑"/>
          <w:color w:val="ED0984"/>
          <w:sz w:val="22"/>
          <w:szCs w:val="22"/>
          <w:lang w:bidi="ar"/>
        </w:rPr>
        <w:fldChar w:fldCharType="separate"/>
      </w:r>
      <w:r>
        <w:rPr>
          <w:rFonts w:hint="eastAsia" w:ascii="微软雅黑" w:eastAsia="微软雅黑" w:cs="微软雅黑"/>
          <w:color w:val="ED0984"/>
          <w:sz w:val="22"/>
          <w:szCs w:val="22"/>
          <w:lang w:bidi="ar"/>
        </w:rPr>
        <w:t>湖湘文化</w:t>
      </w:r>
      <w:r>
        <w:rPr>
          <w:rFonts w:ascii="微软雅黑" w:eastAsia="微软雅黑" w:cs="微软雅黑"/>
          <w:color w:val="ED0984"/>
          <w:sz w:val="22"/>
          <w:szCs w:val="22"/>
          <w:lang w:bidi="ar"/>
        </w:rPr>
        <w:fldChar w:fldCharType="end"/>
      </w:r>
      <w:r>
        <w:rPr>
          <w:rFonts w:hint="eastAsia" w:ascii="微软雅黑" w:eastAsia="微软雅黑" w:cs="微软雅黑"/>
          <w:color w:val="ED0984"/>
          <w:sz w:val="22"/>
          <w:szCs w:val="22"/>
          <w:lang w:bidi="ar"/>
        </w:rPr>
        <w:t>代表的千年老街，</w:t>
      </w:r>
      <w:r>
        <w:rPr>
          <w:rFonts w:hint="eastAsia" w:ascii="微软雅黑" w:hAnsi="微软雅黑" w:eastAsia="微软雅黑" w:cs="微软雅黑"/>
          <w:kern w:val="0"/>
          <w:sz w:val="22"/>
          <w:szCs w:val="22"/>
          <w:shd w:val="clear" w:color="auto" w:fill="FFFFFF"/>
          <w:lang w:bidi="ar"/>
        </w:rPr>
        <w:t>拥有1200多年的悠久历史，为传承湖湘文化的</w:t>
      </w:r>
      <w:r>
        <w:rPr>
          <w:rFonts w:ascii="微软雅黑" w:hAnsi="微软雅黑" w:eastAsia="微软雅黑" w:cs="微软雅黑"/>
          <w:kern w:val="0"/>
          <w:sz w:val="22"/>
          <w:szCs w:val="22"/>
          <w:shd w:val="clear" w:color="auto" w:fill="FFFFFF"/>
          <w:lang w:bidi="ar"/>
        </w:rPr>
        <w:fldChar w:fldCharType="begin"/>
      </w:r>
      <w:r>
        <w:rPr>
          <w:rFonts w:ascii="微软雅黑" w:hAnsi="微软雅黑" w:eastAsia="微软雅黑" w:cs="微软雅黑"/>
          <w:kern w:val="0"/>
          <w:sz w:val="22"/>
          <w:szCs w:val="22"/>
          <w:shd w:val="clear" w:color="auto" w:fill="FFFFFF"/>
          <w:lang w:bidi="ar"/>
        </w:rPr>
        <w:instrText xml:space="preserve"> HYPERLINK "https://baike.baidu.com/item/%E6%B0%91%E4%BF%97/4465569" \t "https://baike.baidu.com/item/%E5%9D%A1%E5%AD%90%E8%A1%97/_blank" </w:instrText>
      </w:r>
      <w:r>
        <w:rPr>
          <w:rFonts w:ascii="微软雅黑" w:hAnsi="微软雅黑" w:eastAsia="微软雅黑" w:cs="微软雅黑"/>
          <w:kern w:val="0"/>
          <w:sz w:val="22"/>
          <w:szCs w:val="22"/>
          <w:shd w:val="clear" w:color="auto" w:fill="FFFFFF"/>
          <w:lang w:bidi="ar"/>
        </w:rPr>
        <w:fldChar w:fldCharType="separate"/>
      </w:r>
      <w:r>
        <w:rPr>
          <w:rFonts w:hint="eastAsia" w:ascii="微软雅黑" w:hAnsi="微软雅黑" w:eastAsia="微软雅黑" w:cs="微软雅黑"/>
          <w:kern w:val="0"/>
          <w:sz w:val="22"/>
          <w:szCs w:val="22"/>
          <w:shd w:val="clear" w:color="auto" w:fill="FFFFFF"/>
          <w:lang w:bidi="ar"/>
        </w:rPr>
        <w:t>民俗</w:t>
      </w:r>
      <w:r>
        <w:rPr>
          <w:rFonts w:ascii="微软雅黑" w:hAnsi="微软雅黑" w:eastAsia="微软雅黑" w:cs="微软雅黑"/>
          <w:kern w:val="0"/>
          <w:sz w:val="22"/>
          <w:szCs w:val="22"/>
          <w:shd w:val="clear" w:color="auto" w:fill="FFFFFF"/>
          <w:lang w:bidi="ar"/>
        </w:rPr>
        <w:fldChar w:fldCharType="end"/>
      </w:r>
      <w:r>
        <w:rPr>
          <w:rFonts w:hint="eastAsia" w:ascii="微软雅黑" w:hAnsi="微软雅黑" w:eastAsia="微软雅黑" w:cs="微软雅黑"/>
          <w:kern w:val="0"/>
          <w:sz w:val="22"/>
          <w:szCs w:val="22"/>
          <w:shd w:val="clear" w:color="auto" w:fill="FFFFFF"/>
          <w:lang w:bidi="ar"/>
        </w:rPr>
        <w:t>名食街、商业文化街。</w:t>
      </w:r>
      <w:r>
        <w:rPr>
          <w:rFonts w:hint="eastAsia" w:ascii="微软雅黑" w:hAnsi="微软雅黑" w:eastAsia="微软雅黑" w:cs="微软雅黑"/>
          <w:color w:val="ED0984"/>
          <w:sz w:val="22"/>
          <w:szCs w:val="22"/>
          <w:lang w:bidi="ar"/>
        </w:rPr>
        <w:t>打卡长沙本土网红茶饮</w:t>
      </w:r>
      <w:r>
        <w:rPr>
          <w:rFonts w:hint="eastAsia" w:ascii="微软雅黑" w:hAnsi="微软雅黑" w:eastAsia="微软雅黑" w:cs="微软雅黑"/>
          <w:color w:val="000000"/>
          <w:sz w:val="22"/>
          <w:szCs w:val="22"/>
          <w:lang w:bidi="ar"/>
        </w:rPr>
        <w:t>“茶颜悦色”（</w:t>
      </w:r>
      <w:r>
        <w:rPr>
          <w:rFonts w:hint="eastAsia" w:ascii="微软雅黑" w:hAnsi="微软雅黑" w:eastAsia="微软雅黑" w:cs="微软雅黑"/>
          <w:color w:val="ED0984"/>
          <w:sz w:val="22"/>
          <w:szCs w:val="22"/>
          <w:lang w:bidi="ar"/>
        </w:rPr>
        <w:t>特别赠送</w:t>
      </w:r>
      <w:r>
        <w:rPr>
          <w:rFonts w:hint="eastAsia" w:ascii="微软雅黑" w:hAnsi="微软雅黑" w:eastAsia="微软雅黑" w:cs="微软雅黑"/>
          <w:color w:val="000000"/>
          <w:sz w:val="22"/>
          <w:szCs w:val="22"/>
          <w:lang w:bidi="ar"/>
        </w:rPr>
        <w:t>每人一杯）</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color w:val="000000"/>
          <w:sz w:val="22"/>
          <w:szCs w:val="22"/>
          <w:lang w:val="en-US" w:eastAsia="zh-CN" w:bidi="ar"/>
        </w:rPr>
        <w:t>街内</w:t>
      </w:r>
      <w:r>
        <w:rPr>
          <w:rFonts w:hint="eastAsia" w:ascii="微软雅黑" w:hAnsi="微软雅黑" w:eastAsia="微软雅黑" w:cs="微软雅黑"/>
          <w:kern w:val="0"/>
          <w:sz w:val="22"/>
          <w:szCs w:val="22"/>
          <w:shd w:val="clear" w:color="auto" w:fill="FFFFFF"/>
          <w:lang w:bidi="ar"/>
        </w:rPr>
        <w:t>国家和省市文物保护单位27处，大小古道巷、古潭街、三王街、礼贤街，徜徉在坡子街的大街小巷，不经意间便可撞见历代文人墨客留下的痕迹，触摸到历史的脉搏，湖湘文化的传承脉络在坡子街清晰可见。</w:t>
      </w:r>
    </w:p>
    <w:p w14:paraId="6327806F">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b/>
          <w:bCs/>
          <w:color w:val="ED0984"/>
          <w:sz w:val="24"/>
          <w:szCs w:val="24"/>
          <w:lang w:bidi="ar"/>
        </w:rPr>
        <w:t>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val="en-US" w:eastAsia="zh-CN" w:bidi="ar"/>
        </w:rPr>
        <w:t>火宫殿</w:t>
      </w:r>
      <w:r>
        <w:rPr>
          <w:rFonts w:hint="eastAsia" w:ascii="微软雅黑" w:hAnsi="微软雅黑" w:eastAsia="微软雅黑" w:cs="微软雅黑"/>
          <w:color w:val="000000"/>
          <w:sz w:val="22"/>
          <w:szCs w:val="22"/>
          <w:lang w:bidi="ar"/>
        </w:rPr>
        <w:t>】（约</w:t>
      </w:r>
      <w:r>
        <w:rPr>
          <w:rFonts w:hint="eastAsia" w:ascii="微软雅黑" w:hAnsi="微软雅黑" w:eastAsia="微软雅黑" w:cs="微软雅黑"/>
          <w:sz w:val="22"/>
          <w:szCs w:val="22"/>
          <w:lang w:bidi="ar"/>
        </w:rPr>
        <w:t>60分钟</w:t>
      </w:r>
      <w:r>
        <w:rPr>
          <w:rFonts w:hint="eastAsia" w:ascii="微软雅黑" w:hAnsi="微软雅黑" w:eastAsia="微软雅黑" w:cs="微软雅黑"/>
          <w:color w:val="000000"/>
          <w:sz w:val="22"/>
          <w:szCs w:val="22"/>
          <w:lang w:bidi="ar"/>
        </w:rPr>
        <w:t>）品尝湖湘特色小吃，感受八大菜系之一湘菜的博大精</w:t>
      </w:r>
      <w:r>
        <w:rPr>
          <w:rFonts w:hint="eastAsia" w:ascii="微软雅黑" w:hAnsi="微软雅黑" w:eastAsia="微软雅黑" w:cs="微软雅黑"/>
          <w:sz w:val="22"/>
          <w:szCs w:val="22"/>
          <w:lang w:bidi="ar"/>
        </w:rPr>
        <w:t>深（</w:t>
      </w:r>
      <w:r>
        <w:rPr>
          <w:rFonts w:hint="eastAsia" w:ascii="微软雅黑" w:hAnsi="微软雅黑" w:eastAsia="微软雅黑" w:cs="微软雅黑"/>
          <w:b/>
          <w:color w:val="672785"/>
          <w:sz w:val="24"/>
          <w:szCs w:val="24"/>
          <w:u w:val="single"/>
          <w:lang w:val="en-US" w:eastAsia="zh-CN" w:bidi="ar"/>
        </w:rPr>
        <w:t>赠送全店通用9折券，</w:t>
      </w:r>
      <w:r>
        <w:rPr>
          <w:rFonts w:hint="eastAsia" w:ascii="微软雅黑" w:hAnsi="Calibri" w:eastAsia="微软雅黑" w:cs="微软雅黑"/>
          <w:color w:val="ED0984"/>
          <w:lang w:bidi="ar"/>
        </w:rPr>
        <w:t>自由选座，推荐品尝小吃：臭豆腐、糖油粑粑、龙脂猪血、肉丝馓子、荷兰粉。。。</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000000"/>
          <w:sz w:val="22"/>
          <w:szCs w:val="22"/>
          <w:lang w:bidi="ar"/>
        </w:rPr>
        <w:t>。内有火神庙，前身为祭祀火神的庙宇，建于明万历年5年（公元1577年前），有着440多年的历史，现成为湖南宗教文化，民俗文化，餐饮文化于一体的，具有代表性的大众化文化场所。</w:t>
      </w:r>
    </w:p>
    <w:p w14:paraId="63AE5B37">
      <w:pPr>
        <w:tabs>
          <w:tab w:val="center" w:pos="4153"/>
          <w:tab w:val="right" w:pos="8306"/>
        </w:tabs>
        <w:snapToGrid w:val="0"/>
        <w:ind w:left="1320" w:hanging="1416" w:hangingChars="600"/>
        <w:jc w:val="left"/>
        <w:rPr>
          <w:rFonts w:hint="eastAsia" w:ascii="微软雅黑" w:hAnsi="微软雅黑" w:eastAsia="微软雅黑" w:cs="微软雅黑"/>
          <w:color w:val="333333"/>
          <w:spacing w:val="8"/>
          <w:sz w:val="22"/>
          <w:szCs w:val="22"/>
          <w:shd w:val="clear" w:color="auto" w:fill="FFFFFF"/>
        </w:rPr>
      </w:pPr>
      <w:r>
        <w:rPr>
          <w:rFonts w:hint="eastAsia" w:ascii="微软雅黑" w:hAnsi="微软雅黑" w:eastAsia="微软雅黑" w:cs="微软雅黑"/>
          <w:color w:val="333333"/>
          <w:spacing w:val="8"/>
          <w:sz w:val="22"/>
          <w:szCs w:val="22"/>
          <w:shd w:val="clear" w:color="auto" w:fill="FFFFFF"/>
        </w:rPr>
        <w:drawing>
          <wp:inline distT="0" distB="0" distL="114300" distR="114300">
            <wp:extent cx="6212840" cy="1798955"/>
            <wp:effectExtent l="0" t="0" r="16510" b="10795"/>
            <wp:docPr id="5" name="图片 10"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copy"/>
                    <pic:cNvPicPr>
                      <a:picLocks noChangeAspect="1"/>
                    </pic:cNvPicPr>
                  </pic:nvPicPr>
                  <pic:blipFill>
                    <a:blip r:embed="rId11"/>
                    <a:stretch>
                      <a:fillRect/>
                    </a:stretch>
                  </pic:blipFill>
                  <pic:spPr>
                    <a:xfrm>
                      <a:off x="0" y="0"/>
                      <a:ext cx="6212840" cy="1798955"/>
                    </a:xfrm>
                    <a:prstGeom prst="rect">
                      <a:avLst/>
                    </a:prstGeom>
                    <a:noFill/>
                    <a:ln>
                      <a:noFill/>
                    </a:ln>
                  </pic:spPr>
                </pic:pic>
              </a:graphicData>
            </a:graphic>
          </wp:inline>
        </w:drawing>
      </w:r>
    </w:p>
    <w:p w14:paraId="7658E00A">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4</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w:t>
      </w:r>
      <w:r>
        <w:rPr>
          <w:rFonts w:hint="eastAsia" w:ascii="微软雅黑" w:hAnsi="微软雅黑" w:eastAsia="微软雅黑" w:cs="微软雅黑"/>
          <w:color w:val="000000"/>
          <w:sz w:val="22"/>
          <w:szCs w:val="22"/>
        </w:rPr>
        <w:t>0-1</w:t>
      </w:r>
      <w:r>
        <w:rPr>
          <w:rFonts w:hint="eastAsia" w:ascii="微软雅黑" w:hAnsi="微软雅黑" w:eastAsia="微软雅黑" w:cs="微软雅黑"/>
          <w:color w:val="000000"/>
          <w:sz w:val="22"/>
          <w:szCs w:val="22"/>
          <w:lang w:val="en-US" w:eastAsia="zh-CN"/>
        </w:rPr>
        <w:t>5</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0</w:t>
      </w:r>
      <w:r>
        <w:rPr>
          <w:rFonts w:hint="eastAsia" w:ascii="微软雅黑" w:hAnsi="微软雅黑" w:eastAsia="微软雅黑" w:cs="微软雅黑"/>
          <w:color w:val="000000"/>
          <w:sz w:val="22"/>
          <w:szCs w:val="22"/>
        </w:rPr>
        <w:t>0</w:t>
      </w:r>
      <w:r>
        <w:rPr>
          <w:rFonts w:hint="eastAsia" w:ascii="微软雅黑" w:hAnsi="微软雅黑" w:eastAsia="微软雅黑" w:cs="微软雅黑"/>
          <w:sz w:val="22"/>
          <w:szCs w:val="22"/>
          <w:lang w:bidi="ar"/>
        </w:rPr>
        <w:t>参观</w:t>
      </w:r>
      <w:r>
        <w:rPr>
          <w:rFonts w:hint="eastAsia" w:ascii="微软雅黑" w:hAnsi="微软雅黑" w:eastAsia="微软雅黑" w:cs="微软雅黑"/>
          <w:b/>
          <w:bCs/>
          <w:color w:val="ED0984"/>
          <w:sz w:val="24"/>
          <w:szCs w:val="24"/>
          <w:lang w:bidi="ar"/>
        </w:rPr>
        <w:t>中国历史上著名的四大书院之——</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岳麓书院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ED0984"/>
          <w:sz w:val="22"/>
          <w:szCs w:val="22"/>
          <w:lang w:bidi="ar"/>
        </w:rPr>
        <w:t>深度讲解</w:t>
      </w:r>
      <w:r>
        <w:rPr>
          <w:rFonts w:hint="eastAsia" w:ascii="微软雅黑" w:hAnsi="微软雅黑" w:eastAsia="微软雅黑" w:cs="微软雅黑"/>
          <w:color w:val="ED0984"/>
          <w:sz w:val="22"/>
          <w:szCs w:val="22"/>
          <w:lang w:val="en-US" w:eastAsia="zh-CN" w:bidi="ar"/>
        </w:rPr>
        <w:t>60</w:t>
      </w:r>
      <w:r>
        <w:rPr>
          <w:rFonts w:hint="eastAsia" w:ascii="微软雅黑" w:hAnsi="微软雅黑" w:eastAsia="微软雅黑" w:cs="微软雅黑"/>
          <w:color w:val="ED0984"/>
          <w:sz w:val="22"/>
          <w:szCs w:val="22"/>
          <w:lang w:bidi="ar"/>
        </w:rPr>
        <w:t>分钟，</w:t>
      </w:r>
      <w:r>
        <w:rPr>
          <w:rFonts w:hint="eastAsia" w:ascii="微软雅黑" w:hAnsi="微软雅黑" w:eastAsia="微软雅黑" w:cs="微软雅黑"/>
          <w:b/>
          <w:bCs/>
          <w:color w:val="ED0984"/>
          <w:sz w:val="24"/>
          <w:szCs w:val="24"/>
          <w:lang w:bidi="ar"/>
        </w:rPr>
        <w:t>特别安排</w:t>
      </w:r>
      <w:r>
        <w:rPr>
          <w:rFonts w:hint="eastAsia" w:ascii="微软雅黑" w:hAnsi="微软雅黑" w:eastAsia="微软雅黑" w:cs="微软雅黑"/>
          <w:sz w:val="22"/>
          <w:szCs w:val="22"/>
          <w:lang w:bidi="ar"/>
        </w:rPr>
        <w:t>无线耳麦服务</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fldChar w:fldCharType="begin"/>
      </w:r>
      <w:r>
        <w:rPr>
          <w:rFonts w:hint="eastAsia" w:ascii="微软雅黑" w:hAnsi="微软雅黑" w:eastAsia="微软雅黑" w:cs="微软雅黑"/>
          <w:sz w:val="22"/>
          <w:szCs w:val="22"/>
          <w:lang w:bidi="ar"/>
        </w:rPr>
        <w:instrText xml:space="preserve"> HYPERLINK "https://baike.baidu.com/item/%E5%8C%97%E5%AE%8B/396063" \t "https://baike.baidu.com/item/%E5%B2%B3%E9%BA%93%E4%B9%A6%E9%99%A2/_blank" </w:instrText>
      </w:r>
      <w:r>
        <w:rPr>
          <w:rFonts w:hint="eastAsia"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北宋</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"https://baike.baidu.com/item/%E5%BC%80%E5%AE%9D/6924340"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开宝</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九年（公元976年），</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"https://baike.baidu.com/item/%E6%BD%AD%E5%B7%9E/68397"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潭州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太守</w:t>
      </w:r>
      <w:r>
        <w:rPr>
          <w:rFonts w:ascii="微软雅黑" w:hAnsi="微软雅黑" w:eastAsia="微软雅黑" w:cs="微软雅黑"/>
          <w:sz w:val="22"/>
          <w:szCs w:val="22"/>
          <w:lang w:bidi="ar"/>
        </w:rPr>
        <w:fldChar w:fldCharType="begin"/>
      </w:r>
      <w:r>
        <w:rPr>
          <w:rFonts w:ascii="微软雅黑" w:hAnsi="微软雅黑" w:eastAsia="微软雅黑" w:cs="微软雅黑"/>
          <w:sz w:val="22"/>
          <w:szCs w:val="22"/>
          <w:lang w:bidi="ar"/>
        </w:rPr>
        <w:instrText xml:space="preserve"> HYPERLINK "https://baike.baidu.com/item/%E6%9C%B1%E6%B4%9E/12725298" \t "https://baike.baidu.com/item/%E5%B2%B3%E9%BA%93%E4%B9%A6%E9%99%A2/_blank" </w:instrText>
      </w:r>
      <w:r>
        <w:rPr>
          <w:rFonts w:ascii="微软雅黑" w:hAnsi="微软雅黑" w:eastAsia="微软雅黑" w:cs="微软雅黑"/>
          <w:sz w:val="22"/>
          <w:szCs w:val="22"/>
          <w:lang w:bidi="ar"/>
        </w:rPr>
        <w:fldChar w:fldCharType="separate"/>
      </w:r>
      <w:r>
        <w:rPr>
          <w:rFonts w:ascii="微软雅黑" w:hAnsi="微软雅黑" w:eastAsia="微软雅黑" w:cs="微软雅黑"/>
          <w:sz w:val="22"/>
          <w:szCs w:val="22"/>
          <w:lang w:bidi="ar"/>
        </w:rPr>
        <w:t>朱洞</w:t>
      </w:r>
      <w:r>
        <w:rPr>
          <w:rFonts w:ascii="微软雅黑" w:hAnsi="微软雅黑" w:eastAsia="微软雅黑" w:cs="微软雅黑"/>
          <w:sz w:val="22"/>
          <w:szCs w:val="22"/>
          <w:lang w:bidi="ar"/>
        </w:rPr>
        <w:fldChar w:fldCharType="end"/>
      </w:r>
      <w:r>
        <w:rPr>
          <w:rFonts w:ascii="微软雅黑" w:hAnsi="微软雅黑" w:eastAsia="微软雅黑" w:cs="微软雅黑"/>
          <w:sz w:val="22"/>
          <w:szCs w:val="22"/>
          <w:lang w:bidi="ar"/>
        </w:rPr>
        <w:t>创立岳麓书院</w:t>
      </w:r>
      <w:r>
        <w:rPr>
          <w:rFonts w:hint="eastAsia" w:ascii="微软雅黑" w:hAnsi="微软雅黑" w:eastAsia="微软雅黑" w:cs="微软雅黑"/>
          <w:sz w:val="22"/>
          <w:szCs w:val="22"/>
          <w:lang w:bidi="ar"/>
        </w:rPr>
        <w:t>，历经千年，弦歌不绝，故世称“千年学府”。门额“岳麓书院”由宋真宗赐书，为中国现存规模最大、保存最完好的书院建筑群。岳麓书院人才辈出，培养了一代又一代经世济民之才：魏源、曾国藩、左宗棠、郭嵩焘、谭嗣同、熊希龄、黄兴、蔡锷、杨昌济等。</w:t>
      </w:r>
    </w:p>
    <w:p w14:paraId="5E823AF0">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lang w:val="en-US" w:eastAsia="zh-CN"/>
        </w:rPr>
        <w:t>15:00-</w:t>
      </w: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5</w:t>
      </w:r>
      <w:r>
        <w:rPr>
          <w:rFonts w:hint="eastAsia" w:ascii="微软雅黑" w:hAnsi="微软雅黑" w:eastAsia="微软雅黑" w:cs="微软雅黑"/>
          <w:color w:val="000000"/>
          <w:sz w:val="22"/>
          <w:szCs w:val="22"/>
        </w:rPr>
        <w:t>:</w:t>
      </w:r>
      <w:r>
        <w:rPr>
          <w:rFonts w:hint="eastAsia" w:ascii="微软雅黑" w:hAnsi="微软雅黑" w:eastAsia="微软雅黑" w:cs="微软雅黑"/>
          <w:color w:val="000000"/>
          <w:sz w:val="22"/>
          <w:szCs w:val="22"/>
          <w:lang w:val="en-US" w:eastAsia="zh-CN"/>
        </w:rPr>
        <w:t>3</w:t>
      </w:r>
      <w:r>
        <w:rPr>
          <w:rFonts w:hint="eastAsia" w:ascii="微软雅黑" w:hAnsi="微软雅黑" w:eastAsia="微软雅黑" w:cs="微软雅黑"/>
          <w:color w:val="000000"/>
          <w:sz w:val="22"/>
          <w:szCs w:val="22"/>
        </w:rPr>
        <w:t>0参观</w:t>
      </w:r>
      <w:r>
        <w:rPr>
          <w:rFonts w:hint="eastAsia" w:ascii="微软雅黑" w:hAnsi="微软雅黑" w:eastAsia="微软雅黑" w:cs="微软雅黑"/>
          <w:b/>
          <w:bCs/>
          <w:color w:val="ED0984"/>
          <w:sz w:val="24"/>
          <w:szCs w:val="24"/>
          <w:lang w:bidi="ar"/>
        </w:rPr>
        <w:t>中国四大名亭之——</w:t>
      </w:r>
      <w:r>
        <w:rPr>
          <w:rFonts w:hint="eastAsia" w:ascii="微软雅黑" w:hAnsi="微软雅黑" w:eastAsia="微软雅黑" w:cs="微软雅黑"/>
          <w:color w:val="000000"/>
          <w:sz w:val="22"/>
          <w:szCs w:val="22"/>
        </w:rPr>
        <w:t>【</w:t>
      </w:r>
      <w:r>
        <w:rPr>
          <w:rFonts w:hint="eastAsia" w:ascii="微软雅黑" w:hAnsi="微软雅黑" w:eastAsia="微软雅黑" w:cs="微软雅黑"/>
          <w:b/>
          <w:color w:val="672785"/>
          <w:sz w:val="24"/>
          <w:szCs w:val="24"/>
          <w:u w:val="single"/>
          <w:lang w:bidi="ar"/>
        </w:rPr>
        <w:t>爱晚亭</w:t>
      </w:r>
      <w:r>
        <w:rPr>
          <w:rFonts w:hint="eastAsia" w:ascii="微软雅黑" w:hAnsi="微软雅黑" w:eastAsia="微软雅黑" w:cs="微软雅黑"/>
          <w:color w:val="000000"/>
          <w:sz w:val="22"/>
          <w:szCs w:val="22"/>
        </w:rPr>
        <w:t>】（游览约30分钟）。</w:t>
      </w:r>
      <w:r>
        <w:rPr>
          <w:rFonts w:hint="eastAsia" w:ascii="微软雅黑" w:hAnsi="微软雅黑" w:eastAsia="微软雅黑" w:cs="微软雅黑"/>
          <w:sz w:val="22"/>
          <w:szCs w:val="22"/>
          <w:lang w:bidi="ar"/>
        </w:rPr>
        <w:t>南岳衡山72峰之尾峰岳麓山，古迹林立别有风情；因著名诗句“停车坐爱枫林晚，霜叶红于二月花”而得名，躲藏于清风峡内，清风徐来泉水声。1913年至1923年，青年毛泽东曾多次携挚友蔡和森等人攀上岳麓山，在爱晚亭纵谈时局，探求真理。</w:t>
      </w:r>
    </w:p>
    <w:p w14:paraId="0C03F7F5">
      <w:pPr>
        <w:autoSpaceDE w:val="0"/>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drawing>
          <wp:inline distT="0" distB="0" distL="114300" distR="114300">
            <wp:extent cx="6226175" cy="1806575"/>
            <wp:effectExtent l="0" t="0" r="3175" b="3175"/>
            <wp:docPr id="6" name="图片 11" descr="16769499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1676949902843"/>
                    <pic:cNvPicPr>
                      <a:picLocks noChangeAspect="1"/>
                    </pic:cNvPicPr>
                  </pic:nvPicPr>
                  <pic:blipFill>
                    <a:blip r:embed="rId12"/>
                    <a:stretch>
                      <a:fillRect/>
                    </a:stretch>
                  </pic:blipFill>
                  <pic:spPr>
                    <a:xfrm>
                      <a:off x="0" y="0"/>
                      <a:ext cx="6226175" cy="1806575"/>
                    </a:xfrm>
                    <a:prstGeom prst="rect">
                      <a:avLst/>
                    </a:prstGeom>
                    <a:noFill/>
                    <a:ln>
                      <a:noFill/>
                    </a:ln>
                  </pic:spPr>
                </pic:pic>
              </a:graphicData>
            </a:graphic>
          </wp:inline>
        </w:drawing>
      </w:r>
    </w:p>
    <w:p w14:paraId="3058BDA6">
      <w:pPr>
        <w:autoSpaceDE w:val="0"/>
        <w:adjustRightInd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color w:val="000000"/>
          <w:sz w:val="22"/>
          <w:szCs w:val="22"/>
          <w:lang w:val="en-US" w:eastAsia="zh-CN"/>
        </w:rPr>
        <w:t>16:00</w:t>
      </w:r>
      <w:r>
        <w:rPr>
          <w:rFonts w:hint="eastAsia" w:ascii="微软雅黑" w:hAnsi="微软雅黑" w:eastAsia="微软雅黑" w:cs="微软雅黑"/>
          <w:color w:val="000000"/>
          <w:sz w:val="22"/>
          <w:szCs w:val="22"/>
        </w:rPr>
        <w:t>-1</w:t>
      </w:r>
      <w:r>
        <w:rPr>
          <w:rFonts w:hint="eastAsia" w:ascii="微软雅黑" w:hAnsi="微软雅黑" w:eastAsia="微软雅黑" w:cs="微软雅黑"/>
          <w:color w:val="000000"/>
          <w:sz w:val="22"/>
          <w:szCs w:val="22"/>
          <w:lang w:val="en-US" w:eastAsia="zh-CN"/>
        </w:rPr>
        <w:t>8</w:t>
      </w:r>
      <w:r>
        <w:rPr>
          <w:rFonts w:hint="eastAsia" w:ascii="微软雅黑" w:hAnsi="微软雅黑" w:eastAsia="微软雅黑" w:cs="微软雅黑"/>
          <w:color w:val="000000"/>
          <w:sz w:val="22"/>
          <w:szCs w:val="22"/>
          <w:lang w:bidi="ar"/>
        </w:rPr>
        <w:t>:30</w:t>
      </w:r>
      <w:r>
        <w:rPr>
          <w:rFonts w:hint="eastAsia" w:ascii="微软雅黑" w:hAnsi="微软雅黑" w:eastAsia="微软雅黑" w:cs="微软雅黑"/>
          <w:color w:val="000000"/>
          <w:sz w:val="22"/>
          <w:szCs w:val="22"/>
        </w:rPr>
        <w:t>乘车前往</w:t>
      </w:r>
      <w:r>
        <w:rPr>
          <w:rFonts w:hint="eastAsia" w:ascii="微软雅黑" w:hAnsi="微软雅黑" w:eastAsia="微软雅黑" w:cs="微软雅黑"/>
          <w:b/>
          <w:bCs/>
          <w:color w:val="ED0984"/>
          <w:sz w:val="24"/>
          <w:szCs w:val="24"/>
          <w:lang w:bidi="ar"/>
        </w:rPr>
        <w:t>亚洲最大城市内陆洲、湖南母亲河湘江江心——</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约120分钟）， 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p>
    <w:p w14:paraId="09299AA8">
      <w:pPr>
        <w:autoSpaceDE w:val="0"/>
        <w:adjustRightInd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19:00-20:00</w:t>
      </w:r>
      <w:r>
        <w:rPr>
          <w:rFonts w:hint="eastAsia" w:ascii="微软雅黑" w:hAnsi="微软雅黑" w:eastAsia="微软雅黑" w:cs="微软雅黑"/>
          <w:sz w:val="22"/>
          <w:szCs w:val="22"/>
          <w:lang w:eastAsia="zh-CN" w:bidi="ar"/>
        </w:rPr>
        <w:t>导游就此散团，游客需自行</w:t>
      </w:r>
      <w:r>
        <w:rPr>
          <w:rFonts w:hint="eastAsia" w:ascii="微软雅黑" w:hAnsi="微软雅黑" w:eastAsia="微软雅黑" w:cs="微软雅黑"/>
          <w:sz w:val="22"/>
          <w:szCs w:val="22"/>
          <w:lang w:bidi="ar"/>
        </w:rPr>
        <w:t>乘坐</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672785"/>
          <w:sz w:val="24"/>
          <w:szCs w:val="24"/>
          <w:u w:val="single"/>
          <w:lang w:bidi="ar"/>
        </w:rPr>
        <w:t>湘江豪华游轮夜游长沙：赏山水洲城绝美夜景</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（游览约60分钟，</w:t>
      </w:r>
      <w:r>
        <w:rPr>
          <w:rFonts w:hint="eastAsia" w:ascii="微软雅黑" w:hAnsi="微软雅黑" w:eastAsia="微软雅黑" w:cs="微软雅黑"/>
          <w:b/>
          <w:bCs/>
          <w:color w:val="ED0984"/>
          <w:sz w:val="24"/>
          <w:szCs w:val="24"/>
          <w:lang w:bidi="ar"/>
        </w:rPr>
        <w:t>赠送：橘子洲小火车</w:t>
      </w:r>
      <w:r>
        <w:rPr>
          <w:rFonts w:hint="eastAsia" w:ascii="微软雅黑" w:hAnsi="微软雅黑" w:eastAsia="微软雅黑" w:cs="微软雅黑"/>
          <w:b/>
          <w:bCs/>
          <w:color w:val="ED0984"/>
          <w:sz w:val="24"/>
          <w:szCs w:val="24"/>
          <w:lang w:eastAsia="zh-CN" w:bidi="ar"/>
        </w:rPr>
        <w:t>元</w:t>
      </w:r>
      <w:r>
        <w:rPr>
          <w:rFonts w:hint="eastAsia" w:ascii="微软雅黑" w:hAnsi="微软雅黑" w:eastAsia="微软雅黑" w:cs="微软雅黑"/>
          <w:b/>
          <w:bCs/>
          <w:color w:val="ED0984"/>
          <w:sz w:val="24"/>
          <w:szCs w:val="24"/>
          <w:lang w:val="en-US" w:eastAsia="zh-CN" w:bidi="ar"/>
        </w:rPr>
        <w:t>40/人</w:t>
      </w:r>
      <w:r>
        <w:rPr>
          <w:rFonts w:hint="eastAsia" w:ascii="微软雅黑" w:hAnsi="微软雅黑" w:eastAsia="微软雅黑" w:cs="微软雅黑"/>
          <w:color w:val="064802"/>
          <w:sz w:val="22"/>
          <w:szCs w:val="22"/>
          <w:lang w:bidi="ar"/>
        </w:rPr>
        <w:t>）</w:t>
      </w:r>
      <w:r>
        <w:rPr>
          <w:rFonts w:hint="eastAsia" w:ascii="微软雅黑" w:hAnsi="微软雅黑" w:eastAsia="微软雅黑" w:cs="微软雅黑"/>
          <w:sz w:val="22"/>
          <w:szCs w:val="22"/>
          <w:lang w:bidi="ar"/>
        </w:rPr>
        <w:t>开始湘江游轮之旅（橘子洲西观光台码头-橘子洲头-河东主航道-福元路大桥（渔人码头）-橘子洲西观光台码头），感受伟人“看万山红遍，层林尽染；漫江碧透，百舸争流”的湘江两岸绝美风光。</w:t>
      </w:r>
    </w:p>
    <w:p w14:paraId="5C41D65B">
      <w:pPr>
        <w:autoSpaceDE w:val="0"/>
        <w:adjustRightInd w:val="0"/>
        <w:spacing w:line="360" w:lineRule="exact"/>
        <w:ind w:left="1320" w:hanging="1321" w:hangingChars="600"/>
        <w:jc w:val="left"/>
        <w:rPr>
          <w:rFonts w:ascii="微软雅黑" w:hAnsi="微软雅黑" w:eastAsia="微软雅黑" w:cs="微软雅黑"/>
          <w:b/>
          <w:bCs/>
          <w:color w:val="FF0000"/>
          <w:sz w:val="22"/>
          <w:szCs w:val="22"/>
        </w:rPr>
      </w:pPr>
      <w:r>
        <w:rPr>
          <w:rFonts w:hint="eastAsia" w:ascii="微软雅黑" w:hAnsi="微软雅黑" w:eastAsia="微软雅黑" w:cs="微软雅黑"/>
          <w:b/>
          <w:bCs/>
          <w:color w:val="FF0000"/>
          <w:sz w:val="22"/>
          <w:szCs w:val="22"/>
        </w:rPr>
        <w:t>注：乘坐游轮的游客结束后</w:t>
      </w:r>
      <w:r>
        <w:rPr>
          <w:rFonts w:hint="eastAsia" w:ascii="微软雅黑" w:hAnsi="微软雅黑" w:eastAsia="微软雅黑" w:cs="微软雅黑"/>
          <w:b/>
          <w:bCs/>
          <w:color w:val="FF0000"/>
          <w:sz w:val="22"/>
          <w:szCs w:val="22"/>
          <w:lang w:eastAsia="zh-CN"/>
        </w:rPr>
        <w:t>需</w:t>
      </w:r>
      <w:r>
        <w:rPr>
          <w:rFonts w:hint="eastAsia" w:ascii="微软雅黑" w:hAnsi="微软雅黑" w:eastAsia="微软雅黑" w:cs="微软雅黑"/>
          <w:b/>
          <w:bCs/>
          <w:color w:val="FF0000"/>
          <w:sz w:val="22"/>
          <w:szCs w:val="22"/>
        </w:rPr>
        <w:t>自行返程，后可继续打卡网红长沙</w:t>
      </w:r>
    </w:p>
    <w:p w14:paraId="003418CB">
      <w:pPr>
        <w:rPr>
          <w:rFonts w:hint="eastAsia"/>
          <w:szCs w:val="22"/>
        </w:rPr>
      </w:pPr>
      <w:r>
        <w:rPr>
          <w:rFonts w:ascii="宋体" w:hAnsi="宋体" w:cs="宋体"/>
          <w:sz w:val="24"/>
          <w:szCs w:val="24"/>
        </w:rPr>
        <w:drawing>
          <wp:inline distT="0" distB="0" distL="114300" distR="114300">
            <wp:extent cx="6249670" cy="1967230"/>
            <wp:effectExtent l="0" t="0" r="17780" b="13970"/>
            <wp:docPr id="7" name="图片 13" descr="长沙一日游拼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长沙一日游拼团5"/>
                    <pic:cNvPicPr>
                      <a:picLocks noChangeAspect="1"/>
                    </pic:cNvPicPr>
                  </pic:nvPicPr>
                  <pic:blipFill>
                    <a:blip r:embed="rId13"/>
                    <a:stretch>
                      <a:fillRect/>
                    </a:stretch>
                  </pic:blipFill>
                  <pic:spPr>
                    <a:xfrm>
                      <a:off x="0" y="0"/>
                      <a:ext cx="6249670" cy="1967230"/>
                    </a:xfrm>
                    <a:prstGeom prst="rect">
                      <a:avLst/>
                    </a:prstGeom>
                    <a:noFill/>
                    <a:ln>
                      <a:noFill/>
                    </a:ln>
                  </pic:spPr>
                </pic:pic>
              </a:graphicData>
            </a:graphic>
          </wp:inline>
        </w:drawing>
      </w:r>
    </w:p>
    <w:p w14:paraId="7398BA62">
      <w:pPr>
        <w:autoSpaceDE w:val="0"/>
        <w:spacing w:line="360" w:lineRule="exact"/>
        <w:ind w:left="1320" w:hanging="1320" w:hangingChars="6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20:00——  </w:t>
      </w:r>
      <w:r>
        <w:rPr>
          <w:rFonts w:hint="eastAsia" w:ascii="微软雅黑" w:hAnsi="微软雅黑" w:eastAsia="微软雅黑" w:cs="微软雅黑"/>
          <w:color w:val="000000"/>
          <w:sz w:val="22"/>
          <w:szCs w:val="22"/>
          <w:lang w:val="en-US" w:eastAsia="zh-CN"/>
        </w:rPr>
        <w:t xml:space="preserve"> </w:t>
      </w:r>
      <w:r>
        <w:rPr>
          <w:rFonts w:hint="eastAsia" w:ascii="微软雅黑" w:hAnsi="微软雅黑" w:eastAsia="微软雅黑" w:cs="微软雅黑"/>
          <w:color w:val="000000"/>
          <w:sz w:val="22"/>
          <w:szCs w:val="22"/>
        </w:rPr>
        <w:t>您可自行前往</w:t>
      </w:r>
      <w:r>
        <w:rPr>
          <w:rFonts w:hint="eastAsia" w:ascii="微软雅黑" w:hAnsi="微软雅黑" w:eastAsia="微软雅黑" w:cs="微软雅黑"/>
          <w:b/>
          <w:bCs/>
          <w:color w:val="ED0984"/>
          <w:sz w:val="24"/>
          <w:szCs w:val="24"/>
          <w:lang w:bidi="ar"/>
        </w:rPr>
        <w:t>亚洲最大的龙虾馆、餐饮界迪士尼【</w:t>
      </w:r>
      <w:r>
        <w:rPr>
          <w:rFonts w:hint="eastAsia" w:ascii="微软雅黑" w:hAnsi="微软雅黑" w:eastAsia="微软雅黑" w:cs="微软雅黑"/>
          <w:b/>
          <w:color w:val="ED0984"/>
          <w:sz w:val="24"/>
          <w:szCs w:val="24"/>
          <w:u w:val="single"/>
          <w:lang w:bidi="ar"/>
        </w:rPr>
        <w:t>长沙文和友】、</w:t>
      </w:r>
      <w:r>
        <w:rPr>
          <w:rFonts w:hint="eastAsia" w:ascii="微软雅黑" w:hAnsi="微软雅黑" w:eastAsia="微软雅黑" w:cs="微软雅黑"/>
          <w:b/>
          <w:bCs/>
          <w:color w:val="ED0984"/>
          <w:sz w:val="24"/>
          <w:szCs w:val="24"/>
          <w:lang w:bidi="ar"/>
        </w:rPr>
        <w:t>IFS</w:t>
      </w:r>
      <w:r>
        <w:rPr>
          <w:rFonts w:hint="eastAsia" w:ascii="微软雅黑" w:hAnsi="微软雅黑" w:eastAsia="微软雅黑" w:cs="微软雅黑"/>
          <w:b/>
          <w:color w:val="ED0984"/>
          <w:sz w:val="24"/>
          <w:szCs w:val="24"/>
          <w:u w:val="single"/>
          <w:lang w:bidi="ar"/>
        </w:rPr>
        <w:t>国</w:t>
      </w:r>
      <w:r>
        <w:rPr>
          <w:rFonts w:hint="eastAsia" w:ascii="微软雅黑" w:hAnsi="微软雅黑" w:eastAsia="微软雅黑" w:cs="微软雅黑"/>
          <w:b/>
          <w:bCs/>
          <w:color w:val="ED0984"/>
          <w:sz w:val="24"/>
          <w:szCs w:val="24"/>
          <w:lang w:bidi="ar"/>
        </w:rPr>
        <w:t>金中心</w:t>
      </w:r>
      <w:r>
        <w:rPr>
          <w:rFonts w:hint="eastAsia" w:ascii="微软雅黑" w:hAnsi="微软雅黑" w:eastAsia="微软雅黑" w:cs="微软雅黑"/>
          <w:b/>
          <w:bCs/>
          <w:color w:val="ED0984"/>
          <w:sz w:val="24"/>
          <w:szCs w:val="24"/>
          <w:lang w:bidi="ar"/>
        </w:rPr>
        <w:t>与KAWS</w:t>
      </w:r>
      <w:r>
        <w:rPr>
          <w:rFonts w:hint="eastAsia" w:ascii="微软雅黑" w:hAnsi="微软雅黑" w:eastAsia="微软雅黑" w:cs="微软雅黑"/>
          <w:kern w:val="0"/>
          <w:shd w:val="clear" w:color="auto" w:fill="FFFFFF"/>
        </w:rPr>
        <w:t>雕塑拍照合影，</w:t>
      </w:r>
      <w:r>
        <w:rPr>
          <w:rFonts w:hint="eastAsia" w:ascii="微软雅黑" w:hAnsi="微软雅黑" w:eastAsia="微软雅黑" w:cs="微软雅黑"/>
          <w:b/>
          <w:bCs/>
          <w:color w:val="ED0984"/>
          <w:sz w:val="24"/>
          <w:szCs w:val="24"/>
          <w:lang w:val="en-US" w:eastAsia="zh-CN" w:bidi="ar"/>
        </w:rPr>
        <w:t>漫步太平街，</w:t>
      </w:r>
      <w:r>
        <w:rPr>
          <w:rFonts w:hint="eastAsia" w:ascii="微软雅黑" w:hAnsi="微软雅黑" w:eastAsia="微软雅黑" w:cs="微软雅黑"/>
          <w:color w:val="000000"/>
          <w:sz w:val="22"/>
          <w:szCs w:val="22"/>
        </w:rPr>
        <w:t>继续自由打卡网红长沙，体验长沙年轻、时尚、动感的迷人夜色，沉醉在这座最具幸福感城市“不夜城”的璀璨魅力中。。。</w:t>
      </w:r>
    </w:p>
    <w:p w14:paraId="1AADEAF9">
      <w:pPr>
        <w:spacing w:before="312" w:beforeLines="100"/>
        <w:ind w:firstLine="301" w:firstLineChars="100"/>
        <w:rPr>
          <w:rFonts w:hint="eastAsia" w:ascii="微软雅黑" w:hAnsi="微软雅黑" w:eastAsia="微软雅黑" w:cs="微软雅黑"/>
          <w:b/>
          <w:color w:val="FF0000"/>
          <w:sz w:val="30"/>
          <w:szCs w:val="30"/>
          <w:u w:val="single"/>
          <w:lang w:bidi="ar"/>
        </w:rPr>
      </w:pPr>
      <w:r>
        <w:rPr>
          <w:rFonts w:hint="eastAsia" w:ascii="MS Gothic" w:hAnsi="MS Gothic" w:eastAsia="MS Gothic" w:cs="MS Gothic"/>
          <w:b/>
          <w:color w:val="FF0000"/>
          <w:sz w:val="30"/>
          <w:szCs w:val="30"/>
          <w:u w:val="single"/>
          <w:lang w:bidi="ar"/>
        </w:rPr>
        <w:t>❤❤❤❤❤❤❤❤❤</w:t>
      </w:r>
      <w:r>
        <w:rPr>
          <w:rFonts w:hint="eastAsia" w:ascii="微软雅黑" w:hAnsi="微软雅黑" w:eastAsia="微软雅黑" w:cs="微软雅黑"/>
          <w:b/>
          <w:color w:val="FF0000"/>
          <w:sz w:val="30"/>
          <w:szCs w:val="30"/>
          <w:u w:val="single"/>
          <w:lang w:bidi="ar"/>
        </w:rPr>
        <w:t>精心为您准备一份夜长沙攻略</w:t>
      </w:r>
      <w:r>
        <w:rPr>
          <w:rFonts w:hint="eastAsia" w:ascii="MS Gothic" w:hAnsi="MS Gothic" w:eastAsia="MS Gothic" w:cs="MS Gothic"/>
          <w:b/>
          <w:color w:val="FF0000"/>
          <w:sz w:val="30"/>
          <w:szCs w:val="30"/>
          <w:u w:val="single"/>
          <w:lang w:bidi="ar"/>
        </w:rPr>
        <w:t>❤❤❤❤❤❤❤❤❤</w:t>
      </w:r>
    </w:p>
    <w:p w14:paraId="73C3A8B1">
      <w:pPr>
        <w:spacing w:before="156" w:beforeLines="50" w:after="156" w:afterLines="50"/>
        <w:rPr>
          <w:rFonts w:hint="eastAsia" w:ascii="微软雅黑" w:hAnsi="微软雅黑" w:eastAsia="微软雅黑" w:cs="微软雅黑"/>
          <w:b/>
          <w:color w:val="FF0000"/>
          <w:sz w:val="30"/>
          <w:szCs w:val="30"/>
          <w:u w:val="single"/>
          <w:lang w:bidi="ar"/>
        </w:rPr>
      </w:pPr>
      <w:r>
        <w:rPr>
          <w:rFonts w:hint="eastAsia"/>
          <w:szCs w:val="22"/>
        </w:rPr>
        <w:drawing>
          <wp:inline distT="0" distB="0" distL="114300" distR="114300">
            <wp:extent cx="6248400" cy="1972310"/>
            <wp:effectExtent l="0" t="0" r="0" b="8890"/>
            <wp:docPr id="8" name="图片 14" descr="文和友+kaws+文和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文和友+kaws+文和友"/>
                    <pic:cNvPicPr>
                      <a:picLocks noChangeAspect="1"/>
                    </pic:cNvPicPr>
                  </pic:nvPicPr>
                  <pic:blipFill>
                    <a:blip r:embed="rId14"/>
                    <a:stretch>
                      <a:fillRect/>
                    </a:stretch>
                  </pic:blipFill>
                  <pic:spPr>
                    <a:xfrm>
                      <a:off x="0" y="0"/>
                      <a:ext cx="6248400" cy="1972310"/>
                    </a:xfrm>
                    <a:prstGeom prst="rect">
                      <a:avLst/>
                    </a:prstGeom>
                    <a:noFill/>
                    <a:ln>
                      <a:noFill/>
                    </a:ln>
                  </pic:spPr>
                </pic:pic>
              </a:graphicData>
            </a:graphic>
          </wp:inline>
        </w:drawing>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6"/>
      </w:tblGrid>
      <w:tr w14:paraId="28BD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6" w:type="dxa"/>
            <w:noWrap w:val="0"/>
            <w:vAlign w:val="top"/>
          </w:tcPr>
          <w:p w14:paraId="2F74EAAC">
            <w:pPr>
              <w:shd w:val="clear" w:color="auto" w:fill="642684"/>
              <w:autoSpaceDE w:val="0"/>
              <w:spacing w:before="156" w:beforeLines="50" w:after="156" w:afterLines="50" w:line="360" w:lineRule="exact"/>
              <w:ind w:left="1800" w:hanging="1801" w:hangingChars="600"/>
              <w:jc w:val="left"/>
              <w:rPr>
                <w:rFonts w:hint="eastAsia" w:ascii="微软雅黑" w:hAnsi="微软雅黑" w:eastAsia="微软雅黑" w:cs="微软雅黑"/>
                <w:b/>
                <w:bCs/>
                <w:color w:val="FFFFFF"/>
                <w:sz w:val="30"/>
                <w:szCs w:val="30"/>
              </w:rPr>
            </w:pPr>
            <w:r>
              <w:rPr>
                <w:rFonts w:hint="eastAsia" w:ascii="微软雅黑" w:hAnsi="微软雅黑" w:eastAsia="微软雅黑" w:cs="微软雅黑"/>
                <w:b/>
                <w:bCs/>
                <w:color w:val="FFFFFF"/>
                <w:sz w:val="30"/>
                <w:szCs w:val="30"/>
              </w:rPr>
              <w:t>【夜长沙攻略】越夜越美丽：推荐指数：★★★★★</w:t>
            </w:r>
          </w:p>
          <w:p w14:paraId="4791B5FF">
            <w:pPr>
              <w:shd w:val="clear" w:color="auto" w:fill="642684"/>
              <w:autoSpaceDE w:val="0"/>
              <w:spacing w:before="156" w:beforeLines="50" w:after="156" w:afterLines="50" w:line="360" w:lineRule="exact"/>
              <w:ind w:left="1800" w:hanging="1801" w:hangingChars="600"/>
              <w:jc w:val="left"/>
              <w:rPr>
                <w:rFonts w:hint="eastAsia"/>
                <w:sz w:val="30"/>
                <w:szCs w:val="30"/>
              </w:rPr>
            </w:pPr>
            <w:r>
              <w:rPr>
                <w:rFonts w:hint="eastAsia" w:ascii="微软雅黑" w:hAnsi="微软雅黑" w:eastAsia="微软雅黑" w:cs="微软雅黑"/>
                <w:b/>
                <w:bCs/>
                <w:color w:val="FFFFFF"/>
                <w:sz w:val="30"/>
                <w:szCs w:val="30"/>
              </w:rPr>
              <w:t>游乐篇：</w:t>
            </w:r>
          </w:p>
          <w:p w14:paraId="26040269">
            <w:pPr>
              <w:shd w:val="clear" w:color="auto" w:fill="ED0984"/>
              <w:spacing w:line="360" w:lineRule="exact"/>
              <w:rPr>
                <w:rFonts w:hint="eastAsia" w:ascii="微软雅黑" w:hAnsi="微软雅黑" w:eastAsia="微软雅黑" w:cs="微软雅黑"/>
                <w:color w:val="FFFFFF"/>
                <w:kern w:val="0"/>
                <w:sz w:val="24"/>
                <w:szCs w:val="24"/>
                <w:shd w:val="clear" w:color="auto" w:fill="00B0F0"/>
                <w:lang w:bidi="ar"/>
              </w:rPr>
            </w:pPr>
            <w:r>
              <w:rPr>
                <w:rFonts w:hint="eastAsia" w:ascii="微软雅黑" w:hAnsi="微软雅黑" w:eastAsia="微软雅黑" w:cs="微软雅黑"/>
                <w:b/>
                <w:bCs/>
                <w:color w:val="FFFFFF"/>
                <w:sz w:val="22"/>
                <w:szCs w:val="22"/>
                <w:shd w:val="clear" w:color="auto" w:fill="ED0984"/>
                <w:lang w:bidi="ar"/>
              </w:rPr>
              <w:t xml:space="preserve">乘坐“橘洲之星”湘江豪华游轮——【夜游长沙】 </w:t>
            </w:r>
          </w:p>
          <w:p w14:paraId="539D4022">
            <w:pPr>
              <w:spacing w:line="360" w:lineRule="exact"/>
              <w:rPr>
                <w:rFonts w:hint="eastAsia" w:ascii="微软雅黑" w:hAnsi="微软雅黑" w:eastAsia="微软雅黑" w:cs="微软雅黑"/>
                <w:color w:val="ED0984"/>
                <w:sz w:val="22"/>
                <w:szCs w:val="22"/>
                <w:lang w:eastAsia="zh-CN"/>
              </w:rPr>
            </w:pPr>
            <w:r>
              <w:rPr>
                <w:rFonts w:hint="eastAsia" w:ascii="微软雅黑" w:hAnsi="微软雅黑" w:eastAsia="微软雅黑" w:cs="微软雅黑"/>
                <w:color w:val="ED0984"/>
                <w:sz w:val="22"/>
                <w:szCs w:val="22"/>
              </w:rPr>
              <w:t>价格：1</w:t>
            </w:r>
            <w:r>
              <w:rPr>
                <w:rFonts w:hint="eastAsia" w:ascii="微软雅黑" w:hAnsi="微软雅黑" w:eastAsia="微软雅黑" w:cs="微软雅黑"/>
                <w:color w:val="ED0984"/>
                <w:sz w:val="22"/>
                <w:szCs w:val="22"/>
                <w:lang w:val="en-US" w:eastAsia="zh-CN"/>
              </w:rPr>
              <w:t>88</w:t>
            </w:r>
            <w:r>
              <w:rPr>
                <w:rFonts w:hint="eastAsia" w:ascii="微软雅黑" w:hAnsi="微软雅黑" w:eastAsia="微软雅黑" w:cs="微软雅黑"/>
                <w:color w:val="ED0984"/>
                <w:sz w:val="22"/>
                <w:szCs w:val="22"/>
              </w:rPr>
              <w:t>元/人，时间：18：30、19：30、20:</w:t>
            </w:r>
            <w:r>
              <w:rPr>
                <w:rFonts w:hint="eastAsia" w:ascii="微软雅黑" w:hAnsi="微软雅黑" w:eastAsia="微软雅黑" w:cs="微软雅黑"/>
                <w:color w:val="ED0984"/>
                <w:sz w:val="22"/>
                <w:szCs w:val="22"/>
                <w:lang w:val="en-US" w:eastAsia="zh-CN"/>
              </w:rPr>
              <w:t>3</w:t>
            </w:r>
            <w:r>
              <w:rPr>
                <w:rFonts w:hint="eastAsia" w:ascii="微软雅黑" w:hAnsi="微软雅黑" w:eastAsia="微软雅黑" w:cs="微软雅黑"/>
                <w:color w:val="ED0984"/>
                <w:sz w:val="22"/>
                <w:szCs w:val="22"/>
              </w:rPr>
              <w:t>0、21：00，四个航次</w:t>
            </w:r>
            <w:r>
              <w:rPr>
                <w:rFonts w:hint="eastAsia" w:ascii="微软雅黑" w:hAnsi="微软雅黑" w:eastAsia="微软雅黑" w:cs="微软雅黑"/>
                <w:color w:val="ED0984"/>
                <w:sz w:val="22"/>
                <w:szCs w:val="22"/>
                <w:lang w:eastAsia="zh-CN"/>
              </w:rPr>
              <w:t>（</w:t>
            </w:r>
            <w:r>
              <w:rPr>
                <w:rFonts w:hint="eastAsia" w:ascii="微软雅黑" w:hAnsi="微软雅黑" w:eastAsia="微软雅黑" w:cs="微软雅黑"/>
                <w:color w:val="ED0984"/>
                <w:sz w:val="22"/>
                <w:szCs w:val="22"/>
                <w:lang w:val="en-US" w:eastAsia="zh-CN"/>
              </w:rPr>
              <w:t>航次时间会根据季节调整，具体航次以景区公示为准</w:t>
            </w:r>
            <w:r>
              <w:rPr>
                <w:rFonts w:hint="eastAsia" w:ascii="微软雅黑" w:hAnsi="微软雅黑" w:eastAsia="微软雅黑" w:cs="微软雅黑"/>
                <w:color w:val="ED0984"/>
                <w:sz w:val="22"/>
                <w:szCs w:val="22"/>
                <w:lang w:eastAsia="zh-CN"/>
              </w:rPr>
              <w:t>）</w:t>
            </w:r>
          </w:p>
          <w:p w14:paraId="18AAB02C">
            <w:pPr>
              <w:spacing w:line="360" w:lineRule="exact"/>
              <w:rPr>
                <w:rFonts w:hint="eastAsia" w:ascii="微软雅黑" w:hAnsi="微软雅黑" w:eastAsia="微软雅黑" w:cs="微软雅黑"/>
                <w:kern w:val="0"/>
                <w:szCs w:val="24"/>
                <w:shd w:val="clear" w:color="auto" w:fill="FFFFFF"/>
                <w:lang w:bidi="ar"/>
              </w:rPr>
            </w:pPr>
            <w:r>
              <w:rPr>
                <w:rFonts w:hint="eastAsia" w:ascii="微软雅黑" w:hAnsi="微软雅黑" w:eastAsia="微软雅黑" w:cs="微软雅黑"/>
                <w:kern w:val="0"/>
                <w:szCs w:val="24"/>
                <w:shd w:val="clear" w:color="auto" w:fill="FFFFFF"/>
                <w:lang w:bidi="ar"/>
              </w:rPr>
              <w:t>乘坐斥资3000多万打造的湘江豪华游轮，欣赏湖南母亲河湘江两岸的迷人夜色。东岸是现代时尚之都繁华夜景，正在讲述前进中的长沙速度。西岸是巍巍岳麓山，向你诉说着历史中的厚重长沙。“山、水、洲、城”的独特城市景观尽收眼底，着实不虚此行。</w:t>
            </w:r>
          </w:p>
          <w:p w14:paraId="70C7DBAE">
            <w:pPr>
              <w:spacing w:line="360" w:lineRule="exact"/>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长沙市橘子洲景区百米高喷西侧</w:t>
            </w:r>
            <w:r>
              <w:rPr>
                <w:rFonts w:ascii="Arial" w:hAnsi="Arial" w:cs="Arial"/>
                <w:color w:val="333333"/>
                <w:sz w:val="19"/>
                <w:szCs w:val="19"/>
                <w:shd w:val="clear" w:color="auto" w:fill="FFFFFF"/>
                <w:lang w:bidi="ar"/>
              </w:rPr>
              <w:t>100</w:t>
            </w:r>
            <w:r>
              <w:rPr>
                <w:rFonts w:hint="eastAsia" w:ascii="Arial" w:hAnsi="Arial" w:cs="Arial"/>
                <w:color w:val="333333"/>
                <w:sz w:val="19"/>
                <w:szCs w:val="19"/>
                <w:shd w:val="clear" w:color="auto" w:fill="FFFFFF"/>
                <w:lang w:bidi="ar"/>
              </w:rPr>
              <w:t>米（九洲龙骧码头）</w:t>
            </w:r>
          </w:p>
          <w:p w14:paraId="5E740871">
            <w:pPr>
              <w:shd w:val="clear" w:color="auto" w:fill="ED0984"/>
              <w:spacing w:line="360" w:lineRule="exact"/>
              <w:rPr>
                <w:rFonts w:hint="eastAsia" w:ascii="微软雅黑" w:hAnsi="微软雅黑" w:eastAsia="微软雅黑" w:cs="微软雅黑"/>
                <w:color w:val="FFFFFF"/>
                <w:kern w:val="0"/>
                <w:sz w:val="24"/>
                <w:szCs w:val="24"/>
                <w:shd w:val="clear" w:color="auto" w:fill="00B0F0"/>
                <w:lang w:bidi="ar"/>
              </w:rPr>
            </w:pPr>
            <w:r>
              <w:rPr>
                <w:rFonts w:hint="eastAsia" w:ascii="微软雅黑" w:hAnsi="微软雅黑" w:eastAsia="微软雅黑" w:cs="微软雅黑"/>
                <w:b/>
                <w:bCs/>
                <w:color w:val="FFFFFF"/>
                <w:sz w:val="22"/>
                <w:szCs w:val="22"/>
                <w:shd w:val="clear" w:color="auto" w:fill="ED0984"/>
                <w:lang w:bidi="ar"/>
              </w:rPr>
              <w:t xml:space="preserve">体验长沙享誉全国的歌厅文化——【琴岛演艺中心】 </w:t>
            </w:r>
          </w:p>
          <w:p w14:paraId="509AE817">
            <w:pPr>
              <w:autoSpaceDE w:val="0"/>
              <w:spacing w:line="360" w:lineRule="exact"/>
              <w:ind w:left="1320" w:hanging="1320" w:hangingChars="600"/>
              <w:jc w:val="left"/>
              <w:rPr>
                <w:rFonts w:hint="eastAsia" w:ascii="微软雅黑" w:hAnsi="微软雅黑" w:eastAsia="微软雅黑" w:cs="微软雅黑"/>
                <w:color w:val="ED0984"/>
                <w:sz w:val="22"/>
                <w:szCs w:val="22"/>
              </w:rPr>
            </w:pPr>
            <w:r>
              <w:rPr>
                <w:rFonts w:hint="eastAsia" w:ascii="微软雅黑" w:hAnsi="微软雅黑" w:eastAsia="微软雅黑" w:cs="微软雅黑"/>
                <w:color w:val="ED0984"/>
                <w:sz w:val="22"/>
                <w:szCs w:val="22"/>
                <w:lang w:bidi="ar"/>
              </w:rPr>
              <w:t>开演时间：21:08-24:00</w:t>
            </w:r>
          </w:p>
          <w:p w14:paraId="41B32580">
            <w:pPr>
              <w:spacing w:line="360" w:lineRule="exact"/>
              <w:rPr>
                <w:rFonts w:hint="eastAsia" w:ascii="微软雅黑" w:hAnsi="微软雅黑" w:eastAsia="微软雅黑" w:cs="微软雅黑"/>
                <w:kern w:val="0"/>
                <w:szCs w:val="24"/>
                <w:shd w:val="clear" w:color="auto" w:fill="FFFFFF"/>
                <w:lang w:bidi="ar"/>
              </w:rPr>
            </w:pPr>
            <w:r>
              <w:rPr>
                <w:rFonts w:hint="eastAsia" w:ascii="微软雅黑" w:hAnsi="微软雅黑" w:eastAsia="微软雅黑" w:cs="微软雅黑"/>
                <w:kern w:val="0"/>
                <w:szCs w:val="24"/>
                <w:shd w:val="clear" w:color="auto" w:fill="FFFFFF"/>
                <w:lang w:bidi="ar"/>
              </w:rPr>
              <w:t>歌厅文化是将长沙的娱乐盛名远扬的头号功臣，也是长沙文化产业的一块“金字招牌”，成为我国歌厅娱乐业之牛耳，融合本土文化精髓，坚持雅俗共赏的平民化节目路线，让长沙的歌厅经久不衰。 在这里，既有捧腹大笑的本土笑星节目，湖湘文化内涵的民俗表演，也有百老汇、红磨坊等国际舞台形式，杂技、魔术、小品、湖湘文化为一体的高雅艺术，给您一个难忘的长沙之夜。</w:t>
            </w:r>
          </w:p>
          <w:p w14:paraId="78E33A34">
            <w:pPr>
              <w:widowControl/>
              <w:rPr>
                <w:rFonts w:hint="eastAsia" w:ascii="Arial" w:hAnsi="Arial" w:cs="Arial"/>
                <w:color w:val="333333"/>
                <w:sz w:val="19"/>
                <w:szCs w:val="19"/>
                <w:shd w:val="clear" w:color="auto" w:fill="FFFFFF"/>
              </w:rPr>
            </w:pPr>
            <w:r>
              <w:rPr>
                <w:rFonts w:hint="eastAsia" w:ascii="Arial" w:hAnsi="Arial" w:cs="Arial"/>
                <w:color w:val="333333"/>
                <w:sz w:val="19"/>
                <w:szCs w:val="19"/>
                <w:shd w:val="clear" w:color="auto" w:fill="FFFFFF"/>
              </w:rPr>
              <w:t>地址</w:t>
            </w:r>
            <w:r>
              <w:rPr>
                <w:rFonts w:ascii="Arial" w:hAnsi="Arial" w:cs="Arial"/>
                <w:color w:val="333333"/>
                <w:sz w:val="19"/>
                <w:szCs w:val="19"/>
                <w:shd w:val="clear" w:color="auto" w:fill="FFFFFF"/>
              </w:rPr>
              <w:t xml:space="preserve">: </w:t>
            </w:r>
            <w:r>
              <w:rPr>
                <w:rFonts w:hint="eastAsia" w:ascii="Arial" w:hAnsi="Arial" w:cs="Arial"/>
                <w:color w:val="333333"/>
                <w:sz w:val="19"/>
                <w:szCs w:val="19"/>
                <w:shd w:val="clear" w:color="auto" w:fill="FFFFFF"/>
              </w:rPr>
              <w:t>长沙市芙蓉区中山路</w:t>
            </w:r>
            <w:r>
              <w:rPr>
                <w:rFonts w:ascii="Arial" w:hAnsi="Arial" w:cs="Arial"/>
                <w:color w:val="333333"/>
                <w:sz w:val="19"/>
                <w:szCs w:val="19"/>
                <w:shd w:val="clear" w:color="auto" w:fill="FFFFFF"/>
              </w:rPr>
              <w:t>249</w:t>
            </w:r>
            <w:r>
              <w:rPr>
                <w:rFonts w:hint="eastAsia" w:ascii="Arial" w:hAnsi="Arial" w:cs="Arial"/>
                <w:color w:val="333333"/>
                <w:sz w:val="19"/>
                <w:szCs w:val="19"/>
                <w:shd w:val="clear" w:color="auto" w:fill="FFFFFF"/>
              </w:rPr>
              <w:t>号</w:t>
            </w:r>
          </w:p>
          <w:p w14:paraId="60DA4FFD">
            <w:pPr>
              <w:shd w:val="clear" w:color="auto" w:fill="ED0984"/>
              <w:spacing w:line="360" w:lineRule="exact"/>
              <w:rPr>
                <w:rFonts w:hint="eastAsia" w:ascii="微软雅黑" w:hAnsi="微软雅黑" w:eastAsia="微软雅黑" w:cs="微软雅黑"/>
                <w:color w:val="FFFFFF"/>
                <w:kern w:val="0"/>
                <w:sz w:val="24"/>
                <w:shd w:val="clear" w:color="auto" w:fill="00B0F0"/>
                <w:lang w:bidi="ar"/>
              </w:rPr>
            </w:pPr>
            <w:r>
              <w:rPr>
                <w:rFonts w:hint="eastAsia" w:ascii="微软雅黑" w:hAnsi="微软雅黑" w:eastAsia="微软雅黑" w:cs="微软雅黑"/>
                <w:b/>
                <w:bCs/>
                <w:color w:val="FFFFFF"/>
                <w:sz w:val="22"/>
                <w:szCs w:val="22"/>
                <w:shd w:val="clear" w:color="auto" w:fill="ED0984"/>
                <w:lang w:val="en-US" w:eastAsia="zh-CN" w:bidi="ar"/>
              </w:rPr>
              <w:t>体验</w:t>
            </w:r>
            <w:r>
              <w:rPr>
                <w:rFonts w:hint="eastAsia" w:ascii="微软雅黑" w:hAnsi="微软雅黑" w:eastAsia="微软雅黑" w:cs="微软雅黑"/>
                <w:b/>
                <w:bCs/>
                <w:color w:val="FFFFFF"/>
                <w:sz w:val="22"/>
                <w:szCs w:val="22"/>
                <w:shd w:val="clear" w:color="auto" w:fill="ED0984"/>
                <w:lang w:bidi="ar"/>
              </w:rPr>
              <w:t>长沙</w:t>
            </w:r>
            <w:r>
              <w:rPr>
                <w:rFonts w:hint="eastAsia" w:ascii="微软雅黑" w:hAnsi="微软雅黑" w:eastAsia="微软雅黑" w:cs="微软雅黑"/>
                <w:b/>
                <w:bCs/>
                <w:color w:val="FFFFFF"/>
                <w:sz w:val="22"/>
                <w:szCs w:val="22"/>
                <w:shd w:val="clear" w:color="auto" w:fill="ED0984"/>
                <w:lang w:val="en-US" w:eastAsia="zh-CN" w:bidi="ar"/>
              </w:rPr>
              <w:t>首家相声喜剧文化</w:t>
            </w:r>
            <w:r>
              <w:rPr>
                <w:rFonts w:hint="eastAsia" w:ascii="微软雅黑" w:hAnsi="微软雅黑" w:eastAsia="微软雅黑" w:cs="微软雅黑"/>
                <w:b/>
                <w:bCs/>
                <w:color w:val="FFFFFF"/>
                <w:sz w:val="22"/>
                <w:szCs w:val="22"/>
                <w:shd w:val="clear" w:color="auto" w:fill="ED0984"/>
                <w:lang w:bidi="ar"/>
              </w:rPr>
              <w:t>——【</w:t>
            </w:r>
            <w:r>
              <w:rPr>
                <w:rFonts w:hint="eastAsia" w:ascii="微软雅黑" w:hAnsi="微软雅黑" w:eastAsia="微软雅黑" w:cs="微软雅黑"/>
                <w:b/>
                <w:bCs/>
                <w:color w:val="FFFFFF"/>
                <w:sz w:val="22"/>
                <w:szCs w:val="22"/>
                <w:shd w:val="clear" w:color="auto" w:fill="ED0984"/>
                <w:lang w:val="en-US" w:eastAsia="zh-CN" w:bidi="ar"/>
              </w:rPr>
              <w:t>得乐社</w:t>
            </w:r>
            <w:r>
              <w:rPr>
                <w:rFonts w:hint="eastAsia" w:ascii="微软雅黑" w:hAnsi="微软雅黑" w:eastAsia="微软雅黑" w:cs="微软雅黑"/>
                <w:b/>
                <w:bCs/>
                <w:color w:val="FFFFFF"/>
                <w:sz w:val="22"/>
                <w:szCs w:val="22"/>
                <w:shd w:val="clear" w:color="auto" w:fill="ED0984"/>
                <w:lang w:bidi="ar"/>
              </w:rPr>
              <w:t xml:space="preserve">】 </w:t>
            </w:r>
          </w:p>
          <w:p w14:paraId="6B3A3B91">
            <w:pPr>
              <w:autoSpaceDE w:val="0"/>
              <w:spacing w:line="360" w:lineRule="exact"/>
              <w:ind w:left="1320" w:hanging="1320" w:hangingChars="600"/>
              <w:jc w:val="left"/>
              <w:rPr>
                <w:rFonts w:hint="eastAsia" w:ascii="微软雅黑" w:hAnsi="微软雅黑" w:eastAsia="微软雅黑" w:cs="微软雅黑"/>
                <w:color w:val="ED0984"/>
                <w:sz w:val="22"/>
                <w:szCs w:val="22"/>
                <w:lang w:val="en-US" w:eastAsia="zh-CN" w:bidi="ar"/>
              </w:rPr>
            </w:pPr>
            <w:r>
              <w:rPr>
                <w:rFonts w:hint="eastAsia" w:ascii="微软雅黑" w:hAnsi="微软雅黑" w:eastAsia="微软雅黑" w:cs="微软雅黑"/>
                <w:color w:val="ED0984"/>
                <w:sz w:val="22"/>
                <w:szCs w:val="22"/>
                <w:lang w:val="en-US" w:eastAsia="zh-CN" w:bidi="ar"/>
              </w:rPr>
              <w:t>价格：98元/人（16桌，20桌，24桌），128元/人（4桌，8桌，12桌），188元/人（1桌），</w:t>
            </w:r>
          </w:p>
          <w:p w14:paraId="14965030">
            <w:pPr>
              <w:autoSpaceDE w:val="0"/>
              <w:spacing w:line="360" w:lineRule="exact"/>
              <w:ind w:left="1320" w:hanging="1320" w:hangingChars="600"/>
              <w:jc w:val="left"/>
              <w:rPr>
                <w:rFonts w:hint="eastAsia" w:ascii="微软雅黑" w:hAnsi="微软雅黑" w:eastAsia="微软雅黑" w:cs="微软雅黑"/>
                <w:lang w:val="en-US" w:eastAsia="zh-CN"/>
              </w:rPr>
            </w:pPr>
            <w:r>
              <w:rPr>
                <w:rFonts w:hint="eastAsia" w:ascii="微软雅黑" w:hAnsi="微软雅黑" w:eastAsia="微软雅黑" w:cs="微软雅黑"/>
                <w:color w:val="ED0984"/>
                <w:sz w:val="22"/>
                <w:szCs w:val="22"/>
                <w:lang w:bidi="ar"/>
              </w:rPr>
              <w:t>开演时间：2</w:t>
            </w:r>
            <w:r>
              <w:rPr>
                <w:rFonts w:hint="eastAsia" w:ascii="微软雅黑" w:hAnsi="微软雅黑" w:eastAsia="微软雅黑" w:cs="微软雅黑"/>
                <w:color w:val="ED0984"/>
                <w:sz w:val="22"/>
                <w:szCs w:val="22"/>
                <w:lang w:val="en-US" w:eastAsia="zh-CN" w:bidi="ar"/>
              </w:rPr>
              <w:t>0</w:t>
            </w:r>
            <w:r>
              <w:rPr>
                <w:rFonts w:hint="eastAsia" w:ascii="微软雅黑" w:hAnsi="微软雅黑" w:eastAsia="微软雅黑" w:cs="微软雅黑"/>
                <w:color w:val="ED0984"/>
                <w:sz w:val="22"/>
                <w:szCs w:val="22"/>
                <w:lang w:bidi="ar"/>
              </w:rPr>
              <w:t>:0</w:t>
            </w:r>
            <w:r>
              <w:rPr>
                <w:rFonts w:hint="eastAsia" w:ascii="微软雅黑" w:hAnsi="微软雅黑" w:eastAsia="微软雅黑" w:cs="微软雅黑"/>
                <w:color w:val="ED0984"/>
                <w:sz w:val="22"/>
                <w:szCs w:val="22"/>
                <w:lang w:val="en-US" w:eastAsia="zh-CN" w:bidi="ar"/>
              </w:rPr>
              <w:t>0</w:t>
            </w:r>
            <w:r>
              <w:rPr>
                <w:rFonts w:hint="eastAsia" w:ascii="微软雅黑" w:hAnsi="微软雅黑" w:eastAsia="微软雅黑" w:cs="微软雅黑"/>
                <w:color w:val="ED0984"/>
                <w:sz w:val="22"/>
                <w:szCs w:val="22"/>
                <w:lang w:bidi="ar"/>
              </w:rPr>
              <w:t>-2</w:t>
            </w:r>
            <w:r>
              <w:rPr>
                <w:rFonts w:hint="eastAsia" w:ascii="微软雅黑" w:hAnsi="微软雅黑" w:eastAsia="微软雅黑" w:cs="微软雅黑"/>
                <w:color w:val="ED0984"/>
                <w:sz w:val="22"/>
                <w:szCs w:val="22"/>
                <w:lang w:val="en-US" w:eastAsia="zh-CN" w:bidi="ar"/>
              </w:rPr>
              <w:t>2</w:t>
            </w:r>
            <w:r>
              <w:rPr>
                <w:rFonts w:hint="eastAsia" w:ascii="微软雅黑" w:hAnsi="微软雅黑" w:eastAsia="微软雅黑" w:cs="微软雅黑"/>
                <w:color w:val="ED0984"/>
                <w:sz w:val="22"/>
                <w:szCs w:val="22"/>
                <w:lang w:bidi="ar"/>
              </w:rPr>
              <w:t>:00</w:t>
            </w:r>
          </w:p>
          <w:p w14:paraId="4EA358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北有“德云社”，南有“得乐社”</w:t>
            </w:r>
            <w:r>
              <w:rPr>
                <w:rFonts w:hint="eastAsia" w:ascii="微软雅黑" w:hAnsi="微软雅黑" w:eastAsia="微软雅黑" w:cs="微软雅黑"/>
              </w:rPr>
              <w:t>得乐社是湖南知名相声团体，以“本土＋传统＋创新＋融合”的多元喜剧表演内容，以奇志、何晶晶、严爹严婶、君风、德哥等湖南老牌本土相声演员和全国知名曲艺名家</w:t>
            </w:r>
            <w:r>
              <w:rPr>
                <w:rFonts w:hint="eastAsia" w:ascii="微软雅黑" w:hAnsi="微软雅黑" w:eastAsia="微软雅黑" w:cs="微软雅黑"/>
                <w:lang w:val="en-US" w:eastAsia="zh-CN"/>
              </w:rPr>
              <w:t>共同演绎。得乐社</w:t>
            </w:r>
            <w:r>
              <w:rPr>
                <w:rFonts w:hint="eastAsia" w:ascii="微软雅黑" w:hAnsi="微软雅黑" w:eastAsia="微软雅黑" w:cs="微软雅黑"/>
              </w:rPr>
              <w:t>位于芙蓉区定王台街道的都正街剧场，建筑面积353.7平方米，</w:t>
            </w:r>
            <w:r>
              <w:rPr>
                <w:rFonts w:hint="eastAsia" w:ascii="微软雅黑" w:hAnsi="微软雅黑" w:eastAsia="微软雅黑" w:cs="微软雅黑"/>
                <w:lang w:eastAsia="zh-CN"/>
              </w:rPr>
              <w:t>是</w:t>
            </w:r>
            <w:r>
              <w:rPr>
                <w:rFonts w:hint="eastAsia" w:ascii="微软雅黑" w:hAnsi="微软雅黑" w:eastAsia="微软雅黑" w:cs="微软雅黑"/>
              </w:rPr>
              <w:t>长沙首家相声茶馆</w:t>
            </w:r>
            <w:r>
              <w:rPr>
                <w:rFonts w:hint="eastAsia" w:ascii="微软雅黑" w:hAnsi="微软雅黑" w:eastAsia="微软雅黑" w:cs="微软雅黑"/>
                <w:lang w:eastAsia="zh-CN"/>
              </w:rPr>
              <w:t>，</w:t>
            </w:r>
            <w:r>
              <w:rPr>
                <w:rFonts w:hint="eastAsia" w:ascii="微软雅黑" w:hAnsi="微软雅黑" w:eastAsia="微软雅黑" w:cs="微软雅黑"/>
              </w:rPr>
              <w:t>在一步千年文脉深的都正街上，不止岁月悠长更添欢声笑语。在得乐社里笑一笑将成为</w:t>
            </w:r>
            <w:r>
              <w:rPr>
                <w:rFonts w:hint="eastAsia" w:ascii="微软雅黑" w:hAnsi="微软雅黑" w:eastAsia="微软雅黑" w:cs="微软雅黑"/>
                <w:lang w:eastAsia="zh-CN"/>
              </w:rPr>
              <w:t>了</w:t>
            </w:r>
            <w:r>
              <w:rPr>
                <w:rFonts w:hint="eastAsia" w:ascii="微软雅黑" w:hAnsi="微软雅黑" w:eastAsia="微软雅黑" w:cs="微软雅黑"/>
              </w:rPr>
              <w:t>都市休闲游的必选项和体验城市生活的新风尚。</w:t>
            </w:r>
          </w:p>
          <w:p w14:paraId="77BD3F0B">
            <w:pPr>
              <w:keepNext w:val="0"/>
              <w:keepLines w:val="0"/>
              <w:pageBreakBefore w:val="0"/>
              <w:widowControl w:val="0"/>
              <w:kinsoku/>
              <w:wordWrap/>
              <w:overflowPunct/>
              <w:topLinePunct w:val="0"/>
              <w:autoSpaceDE/>
              <w:autoSpaceDN/>
              <w:bidi w:val="0"/>
              <w:adjustRightInd/>
              <w:snapToGrid/>
              <w:spacing w:line="320" w:lineRule="exact"/>
              <w:textAlignment w:val="auto"/>
              <w:rPr>
                <w:b/>
                <w:bCs/>
              </w:rPr>
            </w:pPr>
            <w:r>
              <w:rPr>
                <w:rFonts w:hint="eastAsia" w:eastAsia="微软雅黑"/>
                <w:sz w:val="19"/>
                <w:szCs w:val="19"/>
                <w:lang w:val="en-US" w:eastAsia="zh-CN"/>
              </w:rPr>
              <w:t>地址：长沙</w:t>
            </w:r>
            <w:r>
              <w:rPr>
                <w:rFonts w:hint="eastAsia" w:ascii="微软雅黑" w:hAnsi="微软雅黑" w:eastAsia="微软雅黑" w:cs="微软雅黑"/>
                <w:sz w:val="19"/>
                <w:szCs w:val="19"/>
              </w:rPr>
              <w:t>都正街</w:t>
            </w:r>
            <w:r>
              <w:rPr>
                <w:rFonts w:hint="eastAsia" w:ascii="微软雅黑" w:hAnsi="微软雅黑" w:eastAsia="微软雅黑" w:cs="微软雅黑"/>
                <w:sz w:val="19"/>
                <w:szCs w:val="19"/>
                <w:lang w:val="en-US" w:eastAsia="zh-CN"/>
              </w:rPr>
              <w:t>34号</w:t>
            </w:r>
          </w:p>
          <w:p w14:paraId="320600EA">
            <w:pPr>
              <w:widowControl/>
              <w:spacing w:before="6" w:line="340" w:lineRule="exact"/>
              <w:ind w:right="-15"/>
              <w:jc w:val="left"/>
              <w:rPr>
                <w:rFonts w:hint="eastAsia" w:ascii="微软雅黑" w:hAnsi="宋体" w:eastAsia="微软雅黑" w:cs="微软雅黑"/>
                <w:b/>
                <w:color w:val="FFFFFF"/>
                <w:kern w:val="0"/>
                <w:sz w:val="22"/>
                <w:shd w:val="clear" w:color="auto" w:fill="ED0984"/>
                <w:lang w:bidi="ar"/>
              </w:rPr>
            </w:pPr>
            <w:r>
              <w:rPr>
                <w:rFonts w:hint="eastAsia" w:ascii="微软雅黑" w:hAnsi="宋体" w:eastAsia="微软雅黑" w:cs="微软雅黑"/>
                <w:b/>
                <w:color w:val="FFFFFF"/>
                <w:kern w:val="0"/>
                <w:sz w:val="22"/>
                <w:shd w:val="clear" w:color="auto" w:fill="ED0984"/>
                <w:lang w:bidi="ar"/>
              </w:rPr>
              <w:t xml:space="preserve">感受长沙特色酒吧文化，青春、动感FUN肆HI玩——【长沙人气酒吧】                          </w:t>
            </w:r>
          </w:p>
          <w:p w14:paraId="292496F2">
            <w:pPr>
              <w:widowControl/>
              <w:spacing w:before="6" w:line="340" w:lineRule="exact"/>
              <w:ind w:right="-15"/>
              <w:jc w:val="left"/>
              <w:rPr>
                <w:rFonts w:ascii="Arial" w:hAnsi="Arial" w:cs="Arial"/>
                <w:color w:val="333333"/>
                <w:kern w:val="0"/>
                <w:sz w:val="19"/>
                <w:szCs w:val="19"/>
                <w:shd w:val="clear" w:color="auto" w:fill="FFFFFF"/>
              </w:rPr>
            </w:pPr>
            <w:r>
              <w:rPr>
                <w:rFonts w:hint="eastAsia" w:ascii="微软雅黑" w:eastAsia="微软雅黑" w:cs="微软雅黑"/>
                <w:color w:val="ED0984"/>
                <w:kern w:val="0"/>
                <w:lang w:bidi="ar"/>
              </w:rPr>
              <w:t>人气酒吧推荐：</w:t>
            </w:r>
            <w:r>
              <w:rPr>
                <w:rFonts w:hint="eastAsia" w:ascii="微软雅黑" w:eastAsia="微软雅黑" w:cs="微软雅黑"/>
                <w:color w:val="ED0984"/>
                <w:sz w:val="21"/>
                <w:szCs w:val="21"/>
                <w:lang w:bidi="ar"/>
              </w:rPr>
              <w:t>人气酒吧推荐：</w:t>
            </w:r>
            <w:r>
              <w:rPr>
                <w:rFonts w:hint="eastAsia" w:ascii="微软雅黑" w:hAnsi="微软雅黑" w:eastAsia="微软雅黑" w:cs="微软雅黑"/>
                <w:kern w:val="0"/>
                <w:sz w:val="21"/>
                <w:szCs w:val="21"/>
                <w:shd w:val="clear" w:color="auto" w:fill="FFFFFF"/>
              </w:rPr>
              <w:t>【玛格丽特】、</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lang w:val="en-US" w:eastAsia="zh-CN"/>
              </w:rPr>
              <w:t>昊live HOUSE</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rPr>
              <w:t>、【PANDA CLUB】、【十二兽】、【SUPRE MONKEY】、</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lang w:val="en-US" w:eastAsia="zh-CN"/>
              </w:rPr>
              <w:t>Queen皇后 club</w:t>
            </w:r>
            <w:r>
              <w:rPr>
                <w:rFonts w:hint="eastAsia" w:ascii="微软雅黑" w:hAnsi="微软雅黑" w:eastAsia="微软雅黑" w:cs="微软雅黑"/>
                <w:kern w:val="0"/>
                <w:sz w:val="21"/>
                <w:szCs w:val="21"/>
                <w:shd w:val="clear" w:color="auto" w:fill="FFFFFF"/>
                <w:lang w:eastAsia="zh-CN"/>
              </w:rPr>
              <w:t>】</w:t>
            </w:r>
            <w:r>
              <w:rPr>
                <w:rFonts w:hint="eastAsia" w:ascii="微软雅黑" w:hAnsi="微软雅黑" w:eastAsia="微软雅黑" w:cs="微软雅黑"/>
                <w:kern w:val="0"/>
                <w:sz w:val="21"/>
                <w:szCs w:val="21"/>
                <w:shd w:val="clear" w:color="auto" w:fill="FFFFFF"/>
              </w:rPr>
              <w:t>【可可清吧】</w:t>
            </w:r>
          </w:p>
          <w:p w14:paraId="532C4B73">
            <w:pPr>
              <w:spacing w:line="360" w:lineRule="exact"/>
              <w:rPr>
                <w:rFonts w:hint="eastAsia" w:ascii="微软雅黑" w:eastAsia="微软雅黑" w:cs="微软雅黑"/>
                <w:b/>
                <w:color w:val="FFFFFF"/>
                <w:sz w:val="22"/>
                <w:szCs w:val="24"/>
                <w:shd w:val="clear" w:color="auto" w:fill="ED0984"/>
              </w:rPr>
            </w:pPr>
            <w:r>
              <w:rPr>
                <w:rFonts w:hint="eastAsia" w:ascii="微软雅黑" w:eastAsia="微软雅黑" w:cs="微软雅黑"/>
                <w:b/>
                <w:color w:val="FFFFFF"/>
                <w:sz w:val="22"/>
                <w:szCs w:val="24"/>
                <w:shd w:val="clear" w:color="auto" w:fill="ED0984"/>
                <w:lang w:bidi="ar"/>
              </w:rPr>
              <w:t xml:space="preserve">漫步历史街巷，对话古今长沙                                                                      </w:t>
            </w:r>
          </w:p>
          <w:p w14:paraId="2430503C">
            <w:pPr>
              <w:spacing w:line="360" w:lineRule="exact"/>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 xml:space="preserve">【太平古街】 </w:t>
            </w:r>
            <w:r>
              <w:rPr>
                <w:rFonts w:hint="eastAsia" w:ascii="微软雅黑" w:eastAsia="微软雅黑" w:cs="微软雅黑"/>
                <w:color w:val="ED0984"/>
                <w:szCs w:val="24"/>
                <w:lang w:bidi="ar"/>
              </w:rPr>
              <w:t>长沙保留最完整的千年古街，</w:t>
            </w:r>
            <w:r>
              <w:rPr>
                <w:rFonts w:hint="eastAsia" w:ascii="微软雅黑" w:hAnsi="微软雅黑" w:eastAsia="微软雅黑" w:cs="微软雅黑"/>
                <w:kern w:val="0"/>
                <w:szCs w:val="24"/>
                <w:shd w:val="clear" w:color="auto" w:fill="FFFFFF"/>
                <w:lang w:bidi="ar"/>
              </w:rPr>
              <w:t>太平街是</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"https://baike.baidu.com/item/%E9%95%BF%E6%B2%99/204237"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长沙</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古城保留原有街巷格局最完整的一条街，自战国时期长沙有城池开始，历经 2000 多年未曾改变。</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"https://baike.baidu.com/item/%E5%B0%8F%E9%9D%92%E7%93%A6"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小青瓦</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、坡屋顶、白瓦脊、封火墙、木门窗，青砖墙、天井</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"https://baike.baidu.com/item/%E5%9B%9B%E5%90%88%E9%99%A2"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四合院</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等传统格局保留完整，漫步太平古街，穿越时光之美，细品长沙古今繁华。</w:t>
            </w:r>
          </w:p>
          <w:p w14:paraId="2E51CB83">
            <w:pPr>
              <w:spacing w:line="360" w:lineRule="exact"/>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长沙市天心区，北至五一大道，南到解放路，西接卫国街，东到三兴街、三泰街</w:t>
            </w:r>
          </w:p>
          <w:p w14:paraId="1355064D">
            <w:pPr>
              <w:spacing w:line="360" w:lineRule="exact"/>
              <w:rPr>
                <w:rFonts w:hint="eastAsia" w:ascii="微软雅黑" w:hAnsi="微软雅黑" w:eastAsia="微软雅黑" w:cs="微软雅黑"/>
                <w:kern w:val="0"/>
                <w:szCs w:val="24"/>
                <w:shd w:val="clear" w:color="auto" w:fill="FFFFFF"/>
                <w:lang w:bidi="ar"/>
              </w:rPr>
            </w:pPr>
            <w:r>
              <w:rPr>
                <w:rFonts w:hint="eastAsia" w:ascii="微软雅黑" w:eastAsia="微软雅黑" w:cs="微软雅黑"/>
                <w:b/>
                <w:color w:val="FFFFFF"/>
                <w:sz w:val="22"/>
                <w:szCs w:val="24"/>
                <w:shd w:val="clear" w:color="auto" w:fill="ED0984"/>
                <w:lang w:bidi="ar"/>
              </w:rPr>
              <w:t>【坡子街】</w:t>
            </w:r>
            <w:r>
              <w:rPr>
                <w:rFonts w:hint="eastAsia" w:ascii="微软雅黑" w:eastAsia="微软雅黑" w:cs="微软雅黑"/>
                <w:color w:val="ED0984"/>
                <w:szCs w:val="24"/>
                <w:lang w:bidi="ar"/>
              </w:rPr>
              <w:t>中国四大小吃名街，</w:t>
            </w:r>
            <w:r>
              <w:rPr>
                <w:rFonts w:ascii="微软雅黑" w:eastAsia="微软雅黑" w:cs="微软雅黑"/>
                <w:color w:val="ED0984"/>
                <w:szCs w:val="24"/>
                <w:lang w:bidi="ar"/>
              </w:rPr>
              <w:fldChar w:fldCharType="begin"/>
            </w:r>
            <w:r>
              <w:rPr>
                <w:rFonts w:ascii="微软雅黑" w:eastAsia="微软雅黑" w:cs="微软雅黑"/>
                <w:color w:val="ED0984"/>
                <w:szCs w:val="24"/>
                <w:lang w:bidi="ar"/>
              </w:rPr>
              <w:instrText xml:space="preserve"> HYPERLINK "https://baike.baidu.com/item/%E6%B9%96%E6%B9%98%E6%96%87%E5%8C%96/946928" \t "https://baike.baidu.com/item/%E5%9D%A1%E5%AD%90%E8%A1%97/_blank" </w:instrText>
            </w:r>
            <w:r>
              <w:rPr>
                <w:rFonts w:ascii="微软雅黑" w:eastAsia="微软雅黑" w:cs="微软雅黑"/>
                <w:color w:val="ED0984"/>
                <w:szCs w:val="24"/>
                <w:lang w:bidi="ar"/>
              </w:rPr>
              <w:fldChar w:fldCharType="separate"/>
            </w:r>
            <w:r>
              <w:rPr>
                <w:rFonts w:hint="eastAsia" w:ascii="微软雅黑" w:eastAsia="微软雅黑" w:cs="微软雅黑"/>
                <w:color w:val="ED0984"/>
                <w:szCs w:val="24"/>
                <w:lang w:bidi="ar"/>
              </w:rPr>
              <w:t>湖湘文化</w:t>
            </w:r>
            <w:r>
              <w:rPr>
                <w:rFonts w:ascii="微软雅黑" w:eastAsia="微软雅黑" w:cs="微软雅黑"/>
                <w:color w:val="ED0984"/>
                <w:szCs w:val="24"/>
                <w:lang w:bidi="ar"/>
              </w:rPr>
              <w:fldChar w:fldCharType="end"/>
            </w:r>
            <w:r>
              <w:rPr>
                <w:rFonts w:hint="eastAsia" w:ascii="微软雅黑" w:eastAsia="微软雅黑" w:cs="微软雅黑"/>
                <w:color w:val="ED0984"/>
                <w:szCs w:val="24"/>
                <w:lang w:bidi="ar"/>
              </w:rPr>
              <w:t>代表的千年老街，</w:t>
            </w:r>
            <w:r>
              <w:rPr>
                <w:rFonts w:hint="eastAsia" w:ascii="微软雅黑" w:hAnsi="微软雅黑" w:eastAsia="微软雅黑" w:cs="微软雅黑"/>
                <w:kern w:val="0"/>
                <w:szCs w:val="24"/>
                <w:shd w:val="clear" w:color="auto" w:fill="FFFFFF"/>
                <w:lang w:bidi="ar"/>
              </w:rPr>
              <w:t>拥有1200多年的悠久历史，为传承湖湘文化的</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"https://baike.baidu.com/item/%E6%B0%91%E4%BF%97/4465569" \t "https://baike.baidu.com/item/%E5%9D%A1%E5%AD%90%E8%A1%97/_blank"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民俗</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名食街、商业文化街。坡子街，与上海的城隍庙、南京的夫子庙、苏州的观前街一起被誉为中国四大小吃名街。有国家和省市文物保护单位27处，大小古道巷、古潭街、三王街、礼贤街，徜徉在坡子街的大街小巷，不经意间便可撞见历代文人墨客留下的痕迹，触摸到历史的脉搏，湖湘文化的传承脉络在坡子街清晰可见。</w:t>
            </w:r>
          </w:p>
          <w:p w14:paraId="3965B10B">
            <w:pPr>
              <w:spacing w:line="360" w:lineRule="exact"/>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长沙市天心区，东起黄兴南路，西至湘江大道</w:t>
            </w:r>
          </w:p>
          <w:p w14:paraId="0679FA84">
            <w:pPr>
              <w:spacing w:line="360" w:lineRule="exact"/>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【都正街】</w:t>
            </w:r>
            <w:r>
              <w:rPr>
                <w:rFonts w:hint="eastAsia" w:ascii="微软雅黑" w:eastAsia="微软雅黑" w:cs="微软雅黑"/>
                <w:color w:val="ED0984"/>
                <w:szCs w:val="24"/>
                <w:lang w:bidi="ar"/>
              </w:rPr>
              <w:t>长沙保存下来为数不多的历史街巷之一，</w:t>
            </w:r>
            <w:r>
              <w:rPr>
                <w:rFonts w:hint="eastAsia" w:ascii="微软雅黑" w:hAnsi="微软雅黑" w:eastAsia="微软雅黑" w:cs="微软雅黑"/>
                <w:kern w:val="0"/>
                <w:szCs w:val="24"/>
                <w:shd w:val="clear" w:color="auto" w:fill="FFFFFF"/>
                <w:lang w:bidi="ar"/>
              </w:rPr>
              <w:t>曾是古长沙最繁华热闹的一条街巷，因清初都司衙署所在而得名。曾聚集被称为“定湘王庙”的善化县城隍庙，纪念湘菜祖师爷的詹王宫，以及传承湖湘文化和梨园风采的桃花井等，是众多文物的展现地。“清香留”、“桃花井”、“铁铺巷”、“东池”、“锦云里”、“凤凰台”，古迹依然在，新翻岁月香。古城老街于闹市一隅遗世独立，重现楚汉名城悠悠过往。</w:t>
            </w:r>
          </w:p>
          <w:p w14:paraId="7C1BBB92">
            <w:pPr>
              <w:wordWrap w:val="0"/>
              <w:spacing w:line="320" w:lineRule="exact"/>
              <w:jc w:val="left"/>
              <w:textAlignment w:val="baseline"/>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地址：东邻天心阁，西邻蔡锷南路，北至人民西路，南到县正街</w:t>
            </w:r>
          </w:p>
          <w:p w14:paraId="69A379F9">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【白果园】</w:t>
            </w:r>
            <w:r>
              <w:rPr>
                <w:rFonts w:hint="eastAsia" w:ascii="微软雅黑" w:eastAsia="微软雅黑" w:cs="微软雅黑"/>
                <w:color w:val="ED0984"/>
                <w:szCs w:val="24"/>
                <w:lang w:bidi="ar"/>
              </w:rPr>
              <w:t>长沙市仅存的4条古麻石街之一，</w:t>
            </w:r>
            <w:r>
              <w:rPr>
                <w:rFonts w:hint="eastAsia" w:ascii="微软雅黑" w:hAnsi="微软雅黑" w:eastAsia="微软雅黑" w:cs="微软雅黑"/>
                <w:kern w:val="0"/>
                <w:szCs w:val="24"/>
                <w:shd w:val="clear" w:color="auto" w:fill="FFFFFF"/>
                <w:lang w:bidi="ar"/>
              </w:rPr>
              <w:t>因这里多栽种白果树（又名银杏）而得名，在这条长仅120米、宽仅3米的小巷里，布满着文物古迹。巷内另一条支巷“老泉别径”，相传因宋代大文人苏洵曾居住于此而得名。巷中“八大公沟遗迹”是长沙仅存的古地下排水设施遗迹，见证了长沙城市的变迁。白果园33号为毛泽东任主编的《湘江评论》印刷处旧址，白果园21号为著名爱国民主人士程潜的公馆</w:t>
            </w:r>
          </w:p>
          <w:p w14:paraId="4F3876D9">
            <w:pPr>
              <w:wordWrap w:val="0"/>
              <w:spacing w:line="320" w:lineRule="exact"/>
              <w:jc w:val="left"/>
              <w:textAlignment w:val="baseline"/>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lang w:bidi="ar"/>
              </w:rPr>
              <w:t>地址：长沙市芙蓉区，紧邻长沙</w:t>
            </w:r>
            <w:r>
              <w:rPr>
                <w:szCs w:val="24"/>
                <w:lang w:bidi="ar"/>
              </w:rPr>
              <w:fldChar w:fldCharType="begin"/>
            </w:r>
            <w:r>
              <w:rPr>
                <w:szCs w:val="24"/>
                <w:lang w:bidi="ar"/>
              </w:rPr>
              <w:instrText xml:space="preserve"> HYPERLINK "https://baike.baidu.com/item/%E9%BB%84%E5%85%B4%E5%8D%97%E8%B7%AF%E6%AD%A5%E8%A1%8C%E5%95%86%E4%B8%9A%E8%A1%97/1558129" \t "https://baike.baidu.com/item/%E5%8C%96%E9%BE%99%E6%B1%A0/_blank" </w:instrText>
            </w:r>
            <w:r>
              <w:rPr>
                <w:szCs w:val="24"/>
                <w:lang w:bidi="ar"/>
              </w:rPr>
              <w:fldChar w:fldCharType="separate"/>
            </w:r>
            <w:r>
              <w:rPr>
                <w:rFonts w:hint="eastAsia" w:ascii="Arial" w:hAnsi="Arial" w:cs="Arial"/>
                <w:color w:val="333333"/>
                <w:sz w:val="19"/>
                <w:szCs w:val="19"/>
                <w:u w:val="single"/>
                <w:shd w:val="clear" w:color="auto" w:fill="FFFFFF"/>
              </w:rPr>
              <w:t>黄兴南路步行商业街</w:t>
            </w:r>
            <w:r>
              <w:rPr>
                <w:szCs w:val="24"/>
                <w:lang w:bidi="ar"/>
              </w:rPr>
              <w:fldChar w:fldCharType="end"/>
            </w:r>
            <w:r>
              <w:rPr>
                <w:rFonts w:hint="eastAsia" w:ascii="Arial" w:hAnsi="Arial" w:cs="Arial"/>
                <w:color w:val="333333"/>
                <w:sz w:val="19"/>
                <w:szCs w:val="19"/>
                <w:shd w:val="clear" w:color="auto" w:fill="FFFFFF"/>
                <w:lang w:bidi="ar"/>
              </w:rPr>
              <w:t>，南起人民西路，北至苏家巷</w:t>
            </w:r>
          </w:p>
          <w:p w14:paraId="616422F8">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【化龙池】</w:t>
            </w:r>
            <w:r>
              <w:rPr>
                <w:rFonts w:hint="eastAsia" w:ascii="微软雅黑" w:eastAsia="微软雅黑" w:cs="微软雅黑"/>
                <w:color w:val="ED0984"/>
                <w:lang w:bidi="ar"/>
              </w:rPr>
              <w:t>长沙市仅存的4条古麻石街之一，</w:t>
            </w:r>
            <w:r>
              <w:rPr>
                <w:rFonts w:hint="eastAsia" w:ascii="微软雅黑" w:hAnsi="微软雅黑" w:eastAsia="微软雅黑" w:cs="微软雅黑"/>
                <w:kern w:val="0"/>
                <w:shd w:val="clear" w:color="auto" w:fill="FFFFFF"/>
                <w:lang w:bidi="ar"/>
              </w:rPr>
              <w:t>街区为古长</w:t>
            </w:r>
            <w:r>
              <w:rPr>
                <w:rFonts w:hint="eastAsia" w:ascii="微软雅黑" w:hAnsi="微软雅黑" w:eastAsia="微软雅黑" w:cs="微软雅黑"/>
                <w:kern w:val="0"/>
                <w:szCs w:val="24"/>
                <w:shd w:val="clear" w:color="auto" w:fill="FFFFFF"/>
                <w:lang w:bidi="ar"/>
              </w:rPr>
              <w:t>沙</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"https://baike.baidu.com/item/%E5%96%84%E5%8C%96%E5%8E%BF/10164589" \t "https://baike.baidu.com/item/%E5%8C%96%E9%BE%99%E6%B1%A0/_blank"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善化县</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的城市缩影，</w:t>
            </w:r>
            <w:r>
              <w:rPr>
                <w:rFonts w:ascii="微软雅黑" w:hAnsi="微软雅黑" w:eastAsia="微软雅黑" w:cs="微软雅黑"/>
                <w:kern w:val="0"/>
                <w:szCs w:val="24"/>
                <w:shd w:val="clear" w:color="auto" w:fill="FFFFFF"/>
                <w:lang w:bidi="ar"/>
              </w:rPr>
              <w:fldChar w:fldCharType="begin"/>
            </w:r>
            <w:r>
              <w:rPr>
                <w:rFonts w:ascii="微软雅黑" w:hAnsi="微软雅黑" w:eastAsia="微软雅黑" w:cs="微软雅黑"/>
                <w:kern w:val="0"/>
                <w:szCs w:val="24"/>
                <w:shd w:val="clear" w:color="auto" w:fill="FFFFFF"/>
                <w:lang w:bidi="ar"/>
              </w:rPr>
              <w:instrText xml:space="preserve"> HYPERLINK "https://baike.baidu.com/item/%E5%96%84%E5%8C%96/703406" \t "https://baike.baidu.com/item/%E5%8C%96%E9%BE%99%E6%B1%A0/_blank" </w:instrText>
            </w:r>
            <w:r>
              <w:rPr>
                <w:rFonts w:ascii="微软雅黑" w:hAnsi="微软雅黑" w:eastAsia="微软雅黑" w:cs="微软雅黑"/>
                <w:kern w:val="0"/>
                <w:szCs w:val="24"/>
                <w:shd w:val="clear" w:color="auto" w:fill="FFFFFF"/>
                <w:lang w:bidi="ar"/>
              </w:rPr>
              <w:fldChar w:fldCharType="separate"/>
            </w:r>
            <w:r>
              <w:rPr>
                <w:rFonts w:hint="eastAsia" w:ascii="微软雅黑" w:hAnsi="微软雅黑" w:eastAsia="微软雅黑" w:cs="微软雅黑"/>
                <w:kern w:val="0"/>
                <w:szCs w:val="24"/>
                <w:shd w:val="clear" w:color="auto" w:fill="FFFFFF"/>
                <w:lang w:bidi="ar"/>
              </w:rPr>
              <w:t>善化</w:t>
            </w:r>
            <w:r>
              <w:rPr>
                <w:rFonts w:ascii="微软雅黑" w:hAnsi="微软雅黑" w:eastAsia="微软雅黑" w:cs="微软雅黑"/>
                <w:kern w:val="0"/>
                <w:szCs w:val="24"/>
                <w:shd w:val="clear" w:color="auto" w:fill="FFFFFF"/>
                <w:lang w:bidi="ar"/>
              </w:rPr>
              <w:fldChar w:fldCharType="end"/>
            </w:r>
            <w:r>
              <w:rPr>
                <w:rFonts w:hint="eastAsia" w:ascii="微软雅黑" w:hAnsi="微软雅黑" w:eastAsia="微软雅黑" w:cs="微软雅黑"/>
                <w:kern w:val="0"/>
                <w:szCs w:val="24"/>
                <w:shd w:val="clear" w:color="auto" w:fill="FFFFFF"/>
                <w:lang w:bidi="ar"/>
              </w:rPr>
              <w:t>县治自北</w:t>
            </w:r>
            <w:r>
              <w:rPr>
                <w:rFonts w:hint="eastAsia" w:ascii="微软雅黑" w:hAnsi="微软雅黑" w:eastAsia="微软雅黑" w:cs="微软雅黑"/>
                <w:kern w:val="0"/>
                <w:shd w:val="clear" w:color="auto" w:fill="FFFFFF"/>
                <w:lang w:bidi="ar"/>
              </w:rPr>
              <w:t>宋开始到民国元年，一直附城南郭，与</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"https://baike.baidu.com/item/%E9%95%BF%E6%B2%99%E5%8E%BF/1746"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长沙县</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县治同城。该街区的地名文化和传说文化十分丰富，有化龙池、南倒脱靴、出入是门、一步两搭桥、</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"https://baike.baidu.com/item/%E7%99%BD%E6%9E%9C%E5%9B%AD/3851160"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白果园</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"https://baike.baidu.com/item/%E6%96%87%E5%BA%99/18906597"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文庙</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坪、洗药庵、吊马庄等地名；清朝时期著名书法家</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"https://baike.baidu.com/item/%E4%BD%95%E7%BB%8D%E5%9F%BA/1445113" \t "https://baike.baidu.com/item/%E5%8C%96%E9%BE%99%E6%B1%A0/_blank"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何绍基</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的故居也在此街。化龙池逐步形成为长沙市较为有名的清吧一条街；华灯初上之时，朋友三四一起，选择一家清吧慢斟细酌的同时，感悟着这百年古街的历史韵味......</w:t>
            </w:r>
          </w:p>
          <w:p w14:paraId="482B3E64">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Arial" w:hAnsi="Arial" w:cs="Arial"/>
                <w:color w:val="333333"/>
                <w:sz w:val="19"/>
                <w:szCs w:val="19"/>
                <w:shd w:val="clear" w:color="auto" w:fill="FFFFFF"/>
                <w:lang w:bidi="ar"/>
              </w:rPr>
              <w:t>地址：长沙市芙蓉区，紧邻长沙</w:t>
            </w:r>
            <w:r>
              <w:rPr>
                <w:szCs w:val="24"/>
                <w:u w:val="single"/>
                <w:lang w:bidi="ar"/>
              </w:rPr>
              <w:fldChar w:fldCharType="begin"/>
            </w:r>
            <w:r>
              <w:rPr>
                <w:szCs w:val="24"/>
                <w:u w:val="single"/>
                <w:lang w:bidi="ar"/>
              </w:rPr>
              <w:instrText xml:space="preserve"> HYPERLINK "https://baike.baidu.com/item/%E9%BB%84%E5%85%B4%E5%8D%97%E8%B7%AF%E6%AD%A5%E8%A1%8C%E5%95%86%E4%B8%9A%E8%A1%97/1558129" \t "https://baike.baidu.com/item/%E5%8C%96%E9%BE%99%E6%B1%A0/_blank" </w:instrText>
            </w:r>
            <w:r>
              <w:rPr>
                <w:szCs w:val="24"/>
                <w:u w:val="single"/>
                <w:lang w:bidi="ar"/>
              </w:rPr>
              <w:fldChar w:fldCharType="separate"/>
            </w:r>
            <w:r>
              <w:rPr>
                <w:rFonts w:hint="eastAsia" w:ascii="Arial" w:hAnsi="Arial" w:cs="Arial"/>
                <w:color w:val="333333"/>
                <w:sz w:val="19"/>
                <w:szCs w:val="19"/>
                <w:u w:val="single"/>
                <w:shd w:val="clear" w:color="auto" w:fill="FFFFFF"/>
              </w:rPr>
              <w:t>黄兴南路步行商业街</w:t>
            </w:r>
            <w:r>
              <w:rPr>
                <w:szCs w:val="24"/>
                <w:u w:val="single"/>
                <w:lang w:bidi="ar"/>
              </w:rPr>
              <w:fldChar w:fldCharType="end"/>
            </w:r>
            <w:r>
              <w:rPr>
                <w:rFonts w:hint="eastAsia" w:ascii="Arial" w:hAnsi="Arial" w:cs="Arial"/>
                <w:color w:val="333333"/>
                <w:sz w:val="19"/>
                <w:szCs w:val="19"/>
                <w:shd w:val="clear" w:color="auto" w:fill="FFFFFF"/>
                <w:lang w:bidi="ar"/>
              </w:rPr>
              <w:t>，</w:t>
            </w:r>
            <w:r>
              <w:rPr>
                <w:rFonts w:ascii="Arial" w:hAnsi="Arial" w:cs="Arial"/>
                <w:color w:val="333333"/>
                <w:sz w:val="19"/>
                <w:szCs w:val="19"/>
                <w:shd w:val="clear" w:color="auto" w:fill="FFFFFF"/>
                <w:lang w:bidi="ar"/>
              </w:rPr>
              <w:t> </w:t>
            </w:r>
            <w:r>
              <w:rPr>
                <w:rFonts w:hint="eastAsia" w:ascii="Arial" w:hAnsi="Arial" w:cs="Arial"/>
                <w:color w:val="333333"/>
                <w:sz w:val="19"/>
                <w:szCs w:val="19"/>
                <w:shd w:val="clear" w:color="auto" w:fill="FFFFFF"/>
                <w:lang w:bidi="ar"/>
              </w:rPr>
              <w:t>南起</w:t>
            </w:r>
            <w:r>
              <w:rPr>
                <w:szCs w:val="24"/>
                <w:lang w:bidi="ar"/>
              </w:rPr>
              <w:fldChar w:fldCharType="begin"/>
            </w:r>
            <w:r>
              <w:rPr>
                <w:szCs w:val="24"/>
                <w:lang w:bidi="ar"/>
              </w:rPr>
              <w:instrText xml:space="preserve"> HYPERLINK "https://baike.baidu.com/item/%E5%A4%A7%E5%8F%A4%E9%81%93%E5%B7%B7/4726949" \t "https://baike.baidu.com/item/%E5%8C%96%E9%BE%99%E6%B1%A0/_blank" </w:instrText>
            </w:r>
            <w:r>
              <w:rPr>
                <w:szCs w:val="24"/>
                <w:lang w:bidi="ar"/>
              </w:rPr>
              <w:fldChar w:fldCharType="separate"/>
            </w:r>
            <w:r>
              <w:rPr>
                <w:rFonts w:hint="eastAsia" w:ascii="Arial" w:hAnsi="Arial" w:cs="Arial"/>
                <w:color w:val="333333"/>
                <w:sz w:val="19"/>
                <w:szCs w:val="19"/>
                <w:u w:val="single"/>
                <w:shd w:val="clear" w:color="auto" w:fill="FFFFFF"/>
              </w:rPr>
              <w:t>大古道巷</w:t>
            </w:r>
            <w:r>
              <w:rPr>
                <w:szCs w:val="24"/>
                <w:lang w:bidi="ar"/>
              </w:rPr>
              <w:fldChar w:fldCharType="end"/>
            </w:r>
            <w:r>
              <w:rPr>
                <w:rFonts w:hint="eastAsia" w:ascii="Arial" w:hAnsi="Arial" w:cs="Arial"/>
                <w:color w:val="333333"/>
                <w:sz w:val="19"/>
                <w:szCs w:val="19"/>
                <w:shd w:val="clear" w:color="auto" w:fill="FFFFFF"/>
                <w:lang w:bidi="ar"/>
              </w:rPr>
              <w:t>，北止</w:t>
            </w:r>
            <w:r>
              <w:rPr>
                <w:szCs w:val="24"/>
                <w:lang w:bidi="ar"/>
              </w:rPr>
              <w:fldChar w:fldCharType="begin"/>
            </w:r>
            <w:r>
              <w:rPr>
                <w:szCs w:val="24"/>
                <w:lang w:bidi="ar"/>
              </w:rPr>
              <w:instrText xml:space="preserve"> HYPERLINK "https://baike.baidu.com/item/%E7%BB%87%E6%9C%BA%E8%A1%97/4805183" \t "https://baike.baidu.com/item/%E5%8C%96%E9%BE%99%E6%B1%A0/_blank" </w:instrText>
            </w:r>
            <w:r>
              <w:rPr>
                <w:szCs w:val="24"/>
                <w:lang w:bidi="ar"/>
              </w:rPr>
              <w:fldChar w:fldCharType="separate"/>
            </w:r>
            <w:r>
              <w:rPr>
                <w:rFonts w:hint="eastAsia" w:ascii="Arial" w:hAnsi="Arial" w:cs="Arial"/>
                <w:color w:val="333333"/>
                <w:sz w:val="19"/>
                <w:szCs w:val="19"/>
                <w:u w:val="single"/>
                <w:shd w:val="clear" w:color="auto" w:fill="FFFFFF"/>
              </w:rPr>
              <w:t>织机街</w:t>
            </w:r>
            <w:r>
              <w:rPr>
                <w:szCs w:val="24"/>
                <w:lang w:bidi="ar"/>
              </w:rPr>
              <w:fldChar w:fldCharType="end"/>
            </w:r>
          </w:p>
          <w:p w14:paraId="2E80DFD2">
            <w:pPr>
              <w:wordWrap w:val="0"/>
              <w:spacing w:line="320" w:lineRule="exact"/>
              <w:jc w:val="left"/>
              <w:textAlignment w:val="baseline"/>
              <w:rPr>
                <w:rFonts w:hint="eastAsia" w:ascii="微软雅黑" w:hAnsi="微软雅黑" w:eastAsia="微软雅黑" w:cs="微软雅黑"/>
                <w:kern w:val="0"/>
                <w:shd w:val="clear" w:color="auto" w:fill="FFFFFF"/>
              </w:rPr>
            </w:pPr>
            <w:r>
              <w:rPr>
                <w:rFonts w:hint="eastAsia" w:ascii="微软雅黑" w:eastAsia="微软雅黑" w:cs="微软雅黑"/>
                <w:b/>
                <w:color w:val="FFFFFF"/>
                <w:sz w:val="22"/>
                <w:szCs w:val="24"/>
                <w:shd w:val="clear" w:color="auto" w:fill="ED0984"/>
                <w:lang w:bidi="ar"/>
              </w:rPr>
              <w:t>【西园北里】</w:t>
            </w:r>
            <w:r>
              <w:rPr>
                <w:rFonts w:hint="eastAsia" w:ascii="微软雅黑" w:eastAsia="微软雅黑" w:cs="微软雅黑"/>
                <w:color w:val="ED0984"/>
                <w:szCs w:val="24"/>
                <w:lang w:bidi="ar"/>
              </w:rPr>
              <w:t>长沙六大公馆群聚集区之一的文化街区，</w:t>
            </w:r>
            <w:r>
              <w:rPr>
                <w:rFonts w:hint="eastAsia" w:ascii="微软雅黑" w:hAnsi="微软雅黑" w:eastAsia="微软雅黑" w:cs="微软雅黑"/>
                <w:kern w:val="0"/>
                <w:shd w:val="clear" w:color="auto" w:fill="FFFFFF"/>
                <w:lang w:bidi="ar"/>
              </w:rPr>
              <w:t>因唐</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"https://baike.baidu.com/item/%E5%AE%B0%E7%9B%B8/520843"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宰相</w:t>
            </w:r>
            <w:r>
              <w:rPr>
                <w:rFonts w:ascii="微软雅黑" w:hAnsi="微软雅黑" w:eastAsia="微软雅黑" w:cs="微软雅黑"/>
                <w:kern w:val="0"/>
                <w:shd w:val="clear" w:color="auto" w:fill="FFFFFF"/>
                <w:lang w:bidi="ar"/>
              </w:rPr>
              <w:fldChar w:fldCharType="end"/>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"https://baike.baidu.com/item/%E8%A3%B4%E4%BC%91/296449"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裴休</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在此修建西楼而得名。一条悠长而逼仄的小巷两侧，串起七处不可移动文物，还有当代著名金石</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"https://baike.baidu.com/item/%E4%B9%A6%E6%B3%95%E5%AE%B6/1242244"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书法家</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李立、革命先辈</w:t>
            </w:r>
            <w:r>
              <w:rPr>
                <w:rFonts w:ascii="微软雅黑" w:hAnsi="微软雅黑" w:eastAsia="微软雅黑" w:cs="微软雅黑"/>
                <w:kern w:val="0"/>
                <w:shd w:val="clear" w:color="auto" w:fill="FFFFFF"/>
                <w:lang w:bidi="ar"/>
              </w:rPr>
              <w:fldChar w:fldCharType="begin"/>
            </w:r>
            <w:r>
              <w:rPr>
                <w:rFonts w:ascii="微软雅黑" w:hAnsi="微软雅黑" w:eastAsia="微软雅黑" w:cs="微软雅黑"/>
                <w:kern w:val="0"/>
                <w:shd w:val="clear" w:color="auto" w:fill="FFFFFF"/>
                <w:lang w:bidi="ar"/>
              </w:rPr>
              <w:instrText xml:space="preserve"> HYPERLINK "https://baike.baidu.com/item/%E5%B8%85%E5%AD%9F%E5%A5%87/9059233" \t "https://baike.baidu.com/item/%E8%A5%BF%E5%9B%AD%E5%8C%97%E9%87%8C/_blank" </w:instrText>
            </w:r>
            <w:r>
              <w:rPr>
                <w:rFonts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帅孟奇</w:t>
            </w:r>
            <w:r>
              <w:rPr>
                <w:rFonts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故</w:t>
            </w:r>
            <w:r>
              <w:rPr>
                <w:rFonts w:hint="eastAsia" w:ascii="微软雅黑" w:hAnsi="微软雅黑" w:eastAsia="微软雅黑" w:cs="微软雅黑"/>
                <w:kern w:val="0"/>
                <w:szCs w:val="24"/>
                <w:shd w:val="clear" w:color="auto" w:fill="FFFFFF"/>
                <w:lang w:bidi="ar"/>
              </w:rPr>
              <w:t>居等11处历史民居。包括湘春路旁的西园北里、西园、泰安里三条主要街道，街区东北有原左文襄祠（即左宗棠祠）。</w:t>
            </w:r>
          </w:p>
          <w:p w14:paraId="57756949">
            <w:pPr>
              <w:widowControl/>
              <w:rPr>
                <w:rFonts w:ascii="Arial" w:hAnsi="Arial" w:cs="Arial"/>
                <w:color w:val="333333"/>
                <w:sz w:val="19"/>
                <w:szCs w:val="19"/>
                <w:shd w:val="clear" w:color="auto" w:fill="FFFFFF"/>
              </w:rPr>
            </w:pPr>
            <w:r>
              <w:rPr>
                <w:rFonts w:hint="eastAsia" w:ascii="Arial" w:hAnsi="Arial" w:cs="Arial"/>
                <w:color w:val="333333"/>
                <w:sz w:val="19"/>
                <w:szCs w:val="19"/>
                <w:shd w:val="clear" w:color="auto" w:fill="FFFFFF"/>
              </w:rPr>
              <w:t>地址：</w:t>
            </w:r>
            <w:r>
              <w:rPr>
                <w:rFonts w:ascii="Arial" w:hAnsi="Arial" w:cs="Arial"/>
                <w:color w:val="333333"/>
                <w:sz w:val="19"/>
                <w:szCs w:val="19"/>
                <w:shd w:val="clear" w:color="auto" w:fill="FFFFFF"/>
              </w:rPr>
              <w:t> </w:t>
            </w:r>
            <w:r>
              <w:rPr>
                <w:rFonts w:hint="eastAsia" w:ascii="Arial" w:hAnsi="Arial" w:cs="Arial"/>
                <w:color w:val="333333"/>
                <w:sz w:val="19"/>
                <w:szCs w:val="19"/>
                <w:shd w:val="clear" w:color="auto" w:fill="FFFFFF"/>
              </w:rPr>
              <w:t>长沙市开福区湘春路</w:t>
            </w:r>
            <w:r>
              <w:rPr>
                <w:rFonts w:ascii="Arial" w:hAnsi="Arial" w:cs="Arial"/>
                <w:color w:val="333333"/>
                <w:sz w:val="19"/>
                <w:szCs w:val="19"/>
                <w:shd w:val="clear" w:color="auto" w:fill="FFFFFF"/>
              </w:rPr>
              <w:t>305</w:t>
            </w:r>
            <w:r>
              <w:rPr>
                <w:rFonts w:hint="eastAsia" w:ascii="Arial" w:hAnsi="Arial" w:cs="Arial"/>
                <w:color w:val="333333"/>
                <w:sz w:val="19"/>
                <w:szCs w:val="19"/>
                <w:shd w:val="clear" w:color="auto" w:fill="FFFFFF"/>
              </w:rPr>
              <w:t>号</w:t>
            </w:r>
          </w:p>
          <w:p w14:paraId="2701D244">
            <w:pPr>
              <w:spacing w:line="360" w:lineRule="exact"/>
              <w:rPr>
                <w:rFonts w:hint="eastAsia" w:ascii="微软雅黑" w:hAnsi="宋体" w:eastAsia="微软雅黑" w:cs="微软雅黑"/>
                <w:b/>
                <w:color w:val="FFFFFF"/>
                <w:sz w:val="22"/>
                <w:shd w:val="clear" w:color="auto" w:fill="ED0984"/>
                <w:lang w:bidi="ar"/>
              </w:rPr>
            </w:pPr>
            <w:r>
              <w:rPr>
                <w:rFonts w:hint="eastAsia" w:ascii="微软雅黑" w:hAnsi="宋体" w:eastAsia="微软雅黑" w:cs="微软雅黑"/>
                <w:b/>
                <w:color w:val="FFFFFF"/>
                <w:sz w:val="22"/>
                <w:shd w:val="clear" w:color="auto" w:fill="ED0984"/>
                <w:lang w:bidi="ar"/>
              </w:rPr>
              <w:t xml:space="preserve">听一场地道韵味的湘剧——【湖南花鼓戏】                                                   </w:t>
            </w:r>
          </w:p>
          <w:p w14:paraId="4E4C4A73">
            <w:pPr>
              <w:spacing w:line="360" w:lineRule="exact"/>
              <w:rPr>
                <w:rFonts w:hint="eastAsia" w:ascii="微软雅黑" w:hAnsi="宋体" w:eastAsia="微软雅黑" w:cs="微软雅黑"/>
                <w:b/>
                <w:color w:val="FFFFFF"/>
                <w:kern w:val="0"/>
                <w:sz w:val="22"/>
                <w:shd w:val="clear" w:color="auto" w:fill="ED0984"/>
              </w:rPr>
            </w:pPr>
            <w:r>
              <w:rPr>
                <w:rFonts w:hint="eastAsia" w:ascii="微软雅黑" w:hAnsi="宋体" w:eastAsia="微软雅黑" w:cs="微软雅黑"/>
                <w:color w:val="ED0984"/>
                <w:lang w:bidi="ar"/>
              </w:rPr>
              <w:t>坡子街火宫殿总店</w:t>
            </w:r>
            <w:r>
              <w:rPr>
                <w:rFonts w:hint="eastAsia" w:ascii="微软雅黑" w:hAnsi="微软雅黑" w:eastAsia="微软雅黑" w:cs="微软雅黑"/>
                <w:kern w:val="0"/>
                <w:shd w:val="clear" w:color="auto" w:fill="FFFFFF"/>
                <w:lang w:bidi="ar"/>
              </w:rPr>
              <w:t>每天18:00-19:00可欣赏湖南花鼓戏《</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"https://baike.so.com/doc/6261506-6474926.html"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打铜锣</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"https://baike.so.com/doc/7540703-7814796.html"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补锅</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"https://baike.so.com/doc/5395108-7621801.html"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刘海砍樵</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等剧目。在有近两百年历史的古戏台上，湖南花鼓戏在这里大放异彩，用长沙话说是"真的好韵味的"。其独特精湛的艺术表达形式，吸引过往市民朋友驻足欣赏，看着与现代服饰完全不一样的扮相，听着深奥难懂的长沙话，但似乎又有着同传统京剧一样有着经久不衰的魅力。</w:t>
            </w:r>
          </w:p>
          <w:p w14:paraId="7BB61279">
            <w:pPr>
              <w:spacing w:line="360" w:lineRule="exact"/>
              <w:rPr>
                <w:rFonts w:cs="宋体"/>
              </w:rPr>
            </w:pPr>
            <w:r>
              <w:rPr>
                <w:rFonts w:hint="eastAsia" w:ascii="Arial" w:hAnsi="Arial" w:cs="Arial"/>
                <w:color w:val="333333"/>
                <w:sz w:val="19"/>
                <w:szCs w:val="19"/>
                <w:shd w:val="clear" w:color="auto" w:fill="FFFFFF"/>
                <w:lang w:bidi="ar"/>
              </w:rPr>
              <w:t>地址</w:t>
            </w:r>
            <w:r>
              <w:rPr>
                <w:rFonts w:ascii="Arial" w:hAnsi="Arial" w:cs="Arial"/>
                <w:color w:val="333333"/>
                <w:sz w:val="19"/>
                <w:szCs w:val="19"/>
                <w:shd w:val="clear" w:color="auto" w:fill="FFFFFF"/>
                <w:lang w:bidi="ar"/>
              </w:rPr>
              <w:t xml:space="preserve">: </w:t>
            </w:r>
            <w:r>
              <w:rPr>
                <w:rFonts w:hint="eastAsia" w:ascii="Arial" w:hAnsi="Arial" w:cs="Arial"/>
                <w:color w:val="333333"/>
                <w:sz w:val="19"/>
                <w:szCs w:val="19"/>
                <w:shd w:val="clear" w:color="auto" w:fill="FFFFFF"/>
                <w:lang w:bidi="ar"/>
              </w:rPr>
              <w:t>长沙市天心区坡子街</w:t>
            </w:r>
            <w:r>
              <w:rPr>
                <w:rFonts w:ascii="Arial" w:hAnsi="Arial" w:cs="Arial"/>
                <w:color w:val="333333"/>
                <w:sz w:val="19"/>
                <w:szCs w:val="19"/>
                <w:shd w:val="clear" w:color="auto" w:fill="FFFFFF"/>
                <w:lang w:bidi="ar"/>
              </w:rPr>
              <w:t>127</w:t>
            </w:r>
            <w:r>
              <w:rPr>
                <w:rFonts w:hint="eastAsia" w:ascii="Arial" w:hAnsi="Arial" w:cs="Arial"/>
                <w:color w:val="333333"/>
                <w:sz w:val="19"/>
                <w:szCs w:val="19"/>
                <w:shd w:val="clear" w:color="auto" w:fill="FFFFFF"/>
                <w:lang w:bidi="ar"/>
              </w:rPr>
              <w:t>号</w:t>
            </w:r>
          </w:p>
          <w:p w14:paraId="114AD836">
            <w:pPr>
              <w:widowControl/>
              <w:spacing w:before="6" w:line="340" w:lineRule="exact"/>
              <w:ind w:right="-15"/>
              <w:jc w:val="left"/>
              <w:rPr>
                <w:rFonts w:hint="eastAsia" w:ascii="微软雅黑" w:hAnsi="宋体" w:eastAsia="微软雅黑" w:cs="微软雅黑"/>
                <w:kern w:val="0"/>
                <w:sz w:val="24"/>
              </w:rPr>
            </w:pPr>
            <w:r>
              <w:rPr>
                <w:rFonts w:hint="eastAsia" w:ascii="微软雅黑" w:hAnsi="宋体" w:eastAsia="微软雅黑" w:cs="微软雅黑"/>
                <w:b/>
                <w:color w:val="FFFFFF"/>
                <w:kern w:val="0"/>
                <w:sz w:val="22"/>
                <w:shd w:val="clear" w:color="auto" w:fill="ED0984"/>
                <w:lang w:bidi="ar"/>
              </w:rPr>
              <w:t xml:space="preserve">一站式吃喝玩乐购——【长沙核心商圈最繁华街区】                                                 </w:t>
            </w:r>
          </w:p>
          <w:p w14:paraId="73F4D822">
            <w:pPr>
              <w:wordWrap w:val="0"/>
              <w:spacing w:line="320" w:lineRule="exact"/>
              <w:jc w:val="left"/>
              <w:textAlignment w:val="baseline"/>
              <w:rPr>
                <w:rFonts w:hint="eastAsia" w:ascii="微软雅黑" w:hAnsi="微软雅黑" w:eastAsia="微软雅黑" w:cs="微软雅黑"/>
                <w:kern w:val="0"/>
                <w:shd w:val="clear" w:color="auto" w:fill="FFFFFF"/>
                <w:lang w:bidi="ar"/>
              </w:rPr>
            </w:pPr>
            <w:r>
              <w:rPr>
                <w:rFonts w:hint="eastAsia" w:ascii="微软雅黑" w:hAnsi="宋体" w:eastAsia="微软雅黑" w:cs="宋体"/>
                <w:color w:val="ED0984"/>
                <w:szCs w:val="24"/>
                <w:lang w:bidi="ar"/>
              </w:rPr>
              <w:t>商业综合体、购物广场推荐：</w:t>
            </w:r>
            <w:r>
              <w:rPr>
                <w:rFonts w:hint="eastAsia" w:ascii="微软雅黑" w:hAnsi="微软雅黑" w:eastAsia="微软雅黑" w:cs="微软雅黑"/>
                <w:kern w:val="0"/>
                <w:shd w:val="clear" w:color="auto" w:fill="FFFFFF"/>
                <w:lang w:bidi="ar"/>
              </w:rPr>
              <w:t>【IFS国金中心】、【黄兴南路步行街】、【王府井百货】、【春天百货】、【新世界百货】、【悦方IDMALL】、 【海信广场】、【乐和城】、【平和堂】、【步步高星城天地】、【德思勤城市广场】、【万家丽国际MALL】</w:t>
            </w:r>
          </w:p>
          <w:p w14:paraId="0D1451A3">
            <w:pPr>
              <w:shd w:val="clear" w:color="auto" w:fill="642684"/>
              <w:autoSpaceDE w:val="0"/>
              <w:spacing w:before="156" w:beforeLines="50" w:after="156" w:afterLines="50" w:line="360" w:lineRule="exact"/>
              <w:ind w:left="1800" w:hanging="1801" w:hangingChars="600"/>
              <w:jc w:val="left"/>
              <w:rPr>
                <w:rFonts w:hint="eastAsia" w:ascii="微软雅黑" w:hAnsi="微软雅黑" w:eastAsia="微软雅黑" w:cs="微软雅黑"/>
                <w:b/>
                <w:bCs/>
                <w:color w:val="FFFFFF"/>
                <w:sz w:val="30"/>
                <w:szCs w:val="30"/>
                <w:shd w:val="clear" w:color="auto" w:fill="642684"/>
              </w:rPr>
            </w:pPr>
            <w:r>
              <w:rPr>
                <w:rFonts w:hint="eastAsia" w:ascii="微软雅黑" w:hAnsi="微软雅黑" w:eastAsia="微软雅黑" w:cs="微软雅黑"/>
                <w:b/>
                <w:bCs/>
                <w:color w:val="FFFFFF"/>
                <w:sz w:val="30"/>
                <w:szCs w:val="30"/>
                <w:shd w:val="clear" w:color="auto" w:fill="642684"/>
                <w:lang w:bidi="ar"/>
              </w:rPr>
              <w:t>【夜长沙攻略】越夜越美丽：推荐指数：★★★★★</w:t>
            </w:r>
          </w:p>
          <w:p w14:paraId="6D8DD5E5">
            <w:pPr>
              <w:shd w:val="clear" w:color="auto" w:fill="642684"/>
              <w:autoSpaceDE w:val="0"/>
              <w:spacing w:before="156" w:beforeLines="50" w:after="156" w:afterLines="50" w:line="360" w:lineRule="exact"/>
              <w:ind w:left="1800" w:hanging="1801" w:hangingChars="600"/>
              <w:jc w:val="left"/>
              <w:rPr>
                <w:rFonts w:hint="eastAsia" w:ascii="微软雅黑" w:hAnsi="微软雅黑" w:eastAsia="微软雅黑" w:cs="微软雅黑"/>
                <w:kern w:val="0"/>
                <w:shd w:val="clear" w:color="auto" w:fill="FFFFFF"/>
              </w:rPr>
            </w:pPr>
            <w:r>
              <w:rPr>
                <w:rFonts w:hint="eastAsia" w:ascii="微软雅黑" w:hAnsi="微软雅黑" w:eastAsia="微软雅黑" w:cs="微软雅黑"/>
                <w:b/>
                <w:bCs/>
                <w:color w:val="FFFFFF"/>
                <w:sz w:val="30"/>
                <w:szCs w:val="30"/>
                <w:shd w:val="clear" w:color="auto" w:fill="642684"/>
                <w:lang w:bidi="ar"/>
              </w:rPr>
              <w:t>美食篇：</w:t>
            </w:r>
          </w:p>
          <w:p w14:paraId="00596D5C">
            <w:pPr>
              <w:widowControl/>
              <w:spacing w:before="6" w:line="340" w:lineRule="exact"/>
              <w:ind w:right="-15"/>
              <w:jc w:val="left"/>
              <w:rPr>
                <w:rFonts w:hint="eastAsia" w:ascii="微软雅黑" w:hAnsi="宋体" w:eastAsia="微软雅黑" w:cs="微软雅黑"/>
                <w:b/>
                <w:color w:val="FFFFFF"/>
                <w:kern w:val="0"/>
                <w:sz w:val="22"/>
                <w:shd w:val="clear" w:color="auto" w:fill="ED0984"/>
              </w:rPr>
            </w:pPr>
            <w:r>
              <w:rPr>
                <w:rFonts w:hint="eastAsia" w:ascii="微软雅黑" w:hAnsi="宋体" w:eastAsia="微软雅黑" w:cs="微软雅黑"/>
                <w:b/>
                <w:color w:val="FFFFFF"/>
                <w:kern w:val="0"/>
                <w:sz w:val="22"/>
                <w:shd w:val="clear" w:color="auto" w:fill="ED0984"/>
                <w:lang w:bidi="ar"/>
              </w:rPr>
              <w:t>品牌湘菜餐饮名店】</w:t>
            </w:r>
          </w:p>
          <w:p w14:paraId="765BD623">
            <w:pPr>
              <w:widowControl/>
              <w:spacing w:before="6" w:line="340" w:lineRule="exact"/>
              <w:ind w:right="-15"/>
              <w:jc w:val="left"/>
              <w:rPr>
                <w:rFonts w:hint="eastAsia" w:ascii="微软雅黑" w:hAnsi="微软雅黑" w:eastAsia="微软雅黑" w:cs="微软雅黑"/>
                <w:kern w:val="0"/>
                <w:shd w:val="clear" w:color="auto" w:fill="FFFFFF"/>
                <w:lang w:bidi="ar"/>
              </w:rPr>
            </w:pPr>
            <w:r>
              <w:rPr>
                <w:rFonts w:hint="eastAsia" w:ascii="微软雅黑" w:hAnsi="宋体" w:eastAsia="微软雅黑" w:cs="微软雅黑"/>
                <w:b/>
                <w:color w:val="ED0984"/>
                <w:kern w:val="0"/>
                <w:lang w:bidi="ar"/>
              </w:rPr>
              <w:t>四百年老店【火宫殿总店】</w:t>
            </w:r>
            <w:r>
              <w:rPr>
                <w:rFonts w:hint="eastAsia" w:ascii="微软雅黑" w:hAnsi="微软雅黑" w:eastAsia="微软雅黑" w:cs="微软雅黑"/>
                <w:kern w:val="0"/>
                <w:shd w:val="clear" w:color="auto" w:fill="FFFFFF"/>
                <w:lang w:bidi="ar"/>
              </w:rPr>
              <w:t>——</w:t>
            </w:r>
            <w:r>
              <w:rPr>
                <w:rFonts w:hint="eastAsia" w:ascii="微软雅黑" w:hAnsi="宋体" w:eastAsia="微软雅黑" w:cs="微软雅黑"/>
                <w:color w:val="ED0984"/>
                <w:kern w:val="0"/>
                <w:lang w:bidi="ar"/>
              </w:rPr>
              <w:t>“没来火宫殿，等于没来长沙”。</w:t>
            </w:r>
            <w:r>
              <w:rPr>
                <w:rFonts w:hint="eastAsia" w:ascii="微软雅黑" w:hAnsi="微软雅黑" w:eastAsia="微软雅黑" w:cs="微软雅黑"/>
                <w:kern w:val="0"/>
                <w:shd w:val="clear" w:color="auto" w:fill="FFFFFF"/>
                <w:lang w:bidi="ar"/>
              </w:rPr>
              <w:t>始建于</w:t>
            </w:r>
            <w:r>
              <w:rPr>
                <w:rFonts w:ascii="微软雅黑" w:hAnsi="微软雅黑" w:eastAsia="微软雅黑" w:cs="微软雅黑"/>
                <w:kern w:val="0"/>
                <w:shd w:val="clear" w:color="auto" w:fill="FFFFFF"/>
                <w:lang w:bidi="ar"/>
              </w:rPr>
              <w:t>1577年</w:t>
            </w:r>
            <w:r>
              <w:rPr>
                <w:rFonts w:hint="eastAsia" w:ascii="微软雅黑" w:hAnsi="微软雅黑" w:eastAsia="微软雅黑" w:cs="微软雅黑"/>
                <w:kern w:val="0"/>
                <w:shd w:val="clear" w:color="auto" w:fill="FFFFFF"/>
                <w:lang w:bidi="ar"/>
              </w:rPr>
              <w:t>，中华老字号，集传统</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"https://baike.baidu.com/item/%E6%B0%91%E4%BF%97%E6%96%87%E5%8C%96/9901668" \t "https://baike.baidu.com/item/%E7%81%AB%E5%AE%AB%E6%AE%BF/_blank"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民俗文化</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火庙文化、饮食文化于一体，传承百年湘菜、小吃精髓、长沙必吃榜首位。必点名菜及小吃：毛氏红烧肉、剁椒鱼头王、武冈血鸭、浏阳黑山羊、传统早茶、臭豆腐、龙脂猪血、肉丝馓子、姊妹团子、糖油粑粑等</w:t>
            </w:r>
          </w:p>
          <w:p w14:paraId="67A080D4">
            <w:pPr>
              <w:widowControl/>
              <w:spacing w:before="6" w:line="340" w:lineRule="exact"/>
              <w:ind w:right="-15"/>
              <w:jc w:val="left"/>
              <w:rPr>
                <w:rFonts w:hint="eastAsia" w:ascii="微软雅黑" w:hAnsi="微软雅黑" w:eastAsia="微软雅黑" w:cs="微软雅黑"/>
                <w:kern w:val="0"/>
                <w:sz w:val="24"/>
                <w:shd w:val="clear" w:color="auto" w:fill="FFFFFF"/>
              </w:rPr>
            </w:pPr>
            <w:r>
              <w:rPr>
                <w:rFonts w:hint="eastAsia" w:ascii="微软雅黑" w:hAnsi="宋体" w:eastAsia="微软雅黑" w:cs="微软雅黑"/>
                <w:b/>
                <w:color w:val="ED0984"/>
                <w:kern w:val="0"/>
                <w:lang w:bidi="ar"/>
              </w:rPr>
              <w:t>百年老店【玉楼东】</w:t>
            </w:r>
            <w:r>
              <w:rPr>
                <w:rFonts w:hint="eastAsia" w:ascii="微软雅黑" w:hAnsi="微软雅黑" w:eastAsia="微软雅黑" w:cs="微软雅黑"/>
                <w:kern w:val="0"/>
                <w:shd w:val="clear" w:color="auto" w:fill="FFFFFF"/>
                <w:lang w:bidi="ar"/>
              </w:rPr>
              <w:t>——始建于1904年，国家特级酒家”和“全国十佳酒家”，正宗湘菜的发源地，湘菜“</w:t>
            </w:r>
            <w:r>
              <w:rPr>
                <w:rFonts w:hint="eastAsia" w:ascii="微软雅黑" w:hAnsi="微软雅黑" w:eastAsia="微软雅黑" w:cs="微软雅黑"/>
                <w:kern w:val="0"/>
                <w:shd w:val="clear" w:color="auto" w:fill="FFFFFF"/>
                <w:lang w:bidi="ar"/>
              </w:rPr>
              <w:fldChar w:fldCharType="begin"/>
            </w:r>
            <w:r>
              <w:rPr>
                <w:rFonts w:hint="eastAsia" w:ascii="微软雅黑" w:hAnsi="微软雅黑" w:eastAsia="微软雅黑" w:cs="微软雅黑"/>
                <w:kern w:val="0"/>
                <w:shd w:val="clear" w:color="auto" w:fill="FFFFFF"/>
                <w:lang w:bidi="ar"/>
              </w:rPr>
              <w:instrText xml:space="preserve"> HYPERLINK "https://baike.baidu.com/item/%E9%BB%84%E5%9F%94%E5%86%9B%E6%A0%A1" \t "https://baike.baidu.com/item/%E7%8E%89%E6%A5%BC%E4%B8%9C/_blank" </w:instrText>
            </w:r>
            <w:r>
              <w:rPr>
                <w:rFonts w:hint="eastAsia" w:ascii="微软雅黑" w:hAnsi="微软雅黑" w:eastAsia="微软雅黑" w:cs="微软雅黑"/>
                <w:kern w:val="0"/>
                <w:shd w:val="clear" w:color="auto" w:fill="FFFFFF"/>
                <w:lang w:bidi="ar"/>
              </w:rPr>
              <w:fldChar w:fldCharType="separate"/>
            </w:r>
            <w:r>
              <w:rPr>
                <w:rFonts w:hint="eastAsia" w:ascii="微软雅黑" w:hAnsi="微软雅黑" w:eastAsia="微软雅黑" w:cs="微软雅黑"/>
                <w:kern w:val="0"/>
                <w:shd w:val="clear" w:color="auto" w:fill="FFFFFF"/>
                <w:lang w:bidi="ar"/>
              </w:rPr>
              <w:t>黄埔军校</w:t>
            </w:r>
            <w:r>
              <w:rPr>
                <w:rFonts w:hint="eastAsia" w:ascii="微软雅黑" w:hAnsi="微软雅黑" w:eastAsia="微软雅黑" w:cs="微软雅黑"/>
                <w:kern w:val="0"/>
                <w:shd w:val="clear" w:color="auto" w:fill="FFFFFF"/>
                <w:lang w:bidi="ar"/>
              </w:rPr>
              <w:fldChar w:fldCharType="end"/>
            </w:r>
            <w:r>
              <w:rPr>
                <w:rFonts w:hint="eastAsia" w:ascii="微软雅黑" w:hAnsi="微软雅黑" w:eastAsia="微软雅黑" w:cs="微软雅黑"/>
                <w:kern w:val="0"/>
                <w:shd w:val="clear" w:color="auto" w:fill="FFFFFF"/>
                <w:lang w:bidi="ar"/>
              </w:rPr>
              <w:t>”的美誉。必点名菜：东安仔鸡、发丝牛百叶、柴把厥鱼等</w:t>
            </w:r>
          </w:p>
          <w:p w14:paraId="0AE61599">
            <w:pPr>
              <w:widowControl/>
              <w:spacing w:before="6" w:line="340" w:lineRule="exact"/>
              <w:ind w:right="-15"/>
              <w:jc w:val="left"/>
              <w:rPr>
                <w:rFonts w:hint="eastAsia" w:ascii="微软雅黑" w:hAnsi="宋体" w:eastAsia="微软雅黑" w:cs="微软雅黑"/>
                <w:b/>
                <w:color w:val="ED0984"/>
                <w:kern w:val="0"/>
                <w:sz w:val="24"/>
              </w:rPr>
            </w:pPr>
            <w:r>
              <w:rPr>
                <w:rFonts w:hint="eastAsia" w:ascii="微软雅黑" w:hAnsi="宋体" w:eastAsia="微软雅黑" w:cs="微软雅黑"/>
                <w:b/>
                <w:color w:val="ED0984"/>
                <w:kern w:val="0"/>
                <w:lang w:bidi="ar"/>
              </w:rPr>
              <w:t>网红人气餐厅：</w:t>
            </w:r>
          </w:p>
          <w:p w14:paraId="32F5CBE6">
            <w:pPr>
              <w:widowControl/>
              <w:spacing w:before="6" w:line="340" w:lineRule="exact"/>
              <w:ind w:right="-15"/>
              <w:jc w:val="left"/>
              <w:rPr>
                <w:rFonts w:hint="eastAsia" w:ascii="微软雅黑" w:hAnsi="微软雅黑" w:eastAsia="微软雅黑" w:cs="微软雅黑"/>
                <w:kern w:val="0"/>
                <w:sz w:val="24"/>
                <w:shd w:val="clear" w:color="auto" w:fill="FFFFFF"/>
              </w:rPr>
            </w:pPr>
            <w:r>
              <w:rPr>
                <w:rFonts w:hint="eastAsia" w:ascii="微软雅黑" w:hAnsi="宋体" w:eastAsia="微软雅黑" w:cs="微软雅黑"/>
                <w:color w:val="ED0984"/>
                <w:kern w:val="0"/>
                <w:lang w:bidi="ar"/>
              </w:rPr>
              <w:t>【一盏灯】、【娟娟餐馆】、【鲁哥饭店】、【湘春酒家】</w:t>
            </w:r>
            <w:r>
              <w:rPr>
                <w:rFonts w:hint="eastAsia" w:ascii="微软雅黑" w:hAnsi="微软雅黑" w:eastAsia="微软雅黑" w:cs="微软雅黑"/>
                <w:kern w:val="0"/>
                <w:shd w:val="clear" w:color="auto" w:fill="FFFFFF"/>
                <w:lang w:bidi="ar"/>
              </w:rPr>
              <w:t>—本味湘菜，口感较辣，当地zui正宗地道哦</w:t>
            </w:r>
          </w:p>
          <w:p w14:paraId="5664E4D8">
            <w:pPr>
              <w:widowControl/>
              <w:spacing w:before="6" w:line="340" w:lineRule="exact"/>
              <w:ind w:right="-15"/>
              <w:jc w:val="left"/>
              <w:rPr>
                <w:rFonts w:hint="eastAsia" w:ascii="微软雅黑" w:hAnsi="宋体" w:eastAsia="微软雅黑" w:cs="微软雅黑"/>
                <w:b/>
                <w:color w:val="ED0984"/>
                <w:kern w:val="0"/>
                <w:sz w:val="24"/>
              </w:rPr>
            </w:pPr>
            <w:r>
              <w:rPr>
                <w:rFonts w:hint="eastAsia" w:ascii="微软雅黑" w:hAnsi="宋体" w:eastAsia="微软雅黑" w:cs="微软雅黑"/>
                <w:b/>
                <w:color w:val="ED0984"/>
                <w:kern w:val="0"/>
                <w:lang w:bidi="ar"/>
              </w:rPr>
              <w:t>一店一名菜：</w:t>
            </w:r>
          </w:p>
          <w:p w14:paraId="6C920707">
            <w:pPr>
              <w:widowControl/>
              <w:spacing w:before="6" w:line="340" w:lineRule="exact"/>
              <w:ind w:right="-15"/>
              <w:jc w:val="left"/>
              <w:rPr>
                <w:kern w:val="0"/>
                <w:sz w:val="24"/>
              </w:rPr>
            </w:pPr>
            <w:r>
              <w:rPr>
                <w:rFonts w:hint="eastAsia" w:ascii="微软雅黑" w:hAnsi="宋体" w:eastAsia="微软雅黑" w:cs="微软雅黑"/>
                <w:color w:val="ED0984"/>
                <w:kern w:val="0"/>
                <w:lang w:bidi="ar"/>
              </w:rPr>
              <w:t>【炊烟时代】</w:t>
            </w:r>
            <w:r>
              <w:rPr>
                <w:rFonts w:hint="eastAsia" w:ascii="微软雅黑" w:hAnsi="微软雅黑" w:eastAsia="微软雅黑" w:cs="微软雅黑"/>
                <w:kern w:val="0"/>
                <w:shd w:val="clear" w:color="auto" w:fill="FFFFFF"/>
                <w:lang w:bidi="ar"/>
              </w:rPr>
              <w:t>——湘菜必点：小炒黄牛肉、</w:t>
            </w:r>
            <w:r>
              <w:rPr>
                <w:rFonts w:hint="eastAsia" w:ascii="微软雅黑" w:hAnsi="宋体" w:eastAsia="微软雅黑" w:cs="微软雅黑"/>
                <w:color w:val="ED0984"/>
                <w:kern w:val="0"/>
                <w:lang w:bidi="ar"/>
              </w:rPr>
              <w:t>【费大厨】</w:t>
            </w:r>
            <w:r>
              <w:rPr>
                <w:rFonts w:hint="eastAsia" w:ascii="微软雅黑" w:hAnsi="微软雅黑" w:eastAsia="微软雅黑" w:cs="微软雅黑"/>
                <w:kern w:val="0"/>
                <w:shd w:val="clear" w:color="auto" w:fill="FFFFFF"/>
                <w:lang w:bidi="ar"/>
              </w:rPr>
              <w:t>——湘菜必点：辣椒炒肉、</w:t>
            </w:r>
            <w:r>
              <w:rPr>
                <w:rFonts w:hint="eastAsia" w:ascii="微软雅黑" w:hAnsi="宋体" w:eastAsia="微软雅黑" w:cs="微软雅黑"/>
                <w:color w:val="ED0984"/>
                <w:kern w:val="0"/>
                <w:lang w:bidi="ar"/>
              </w:rPr>
              <w:t>【坛宗剁椒鱼头】</w:t>
            </w:r>
            <w:r>
              <w:rPr>
                <w:rFonts w:hint="eastAsia" w:ascii="微软雅黑" w:hAnsi="微软雅黑" w:eastAsia="微软雅黑" w:cs="微软雅黑"/>
                <w:kern w:val="0"/>
                <w:shd w:val="clear" w:color="auto" w:fill="FFFFFF"/>
                <w:lang w:bidi="ar"/>
              </w:rPr>
              <w:t>——湘菜必点：剁椒鱼头、</w:t>
            </w:r>
            <w:r>
              <w:rPr>
                <w:rFonts w:hint="eastAsia" w:ascii="微软雅黑" w:hAnsi="宋体" w:eastAsia="微软雅黑" w:cs="微软雅黑"/>
                <w:color w:val="ED0984"/>
                <w:kern w:val="0"/>
                <w:lang w:bidi="ar"/>
              </w:rPr>
              <w:t>【笨萝卜湘菜馆】</w:t>
            </w:r>
            <w:r>
              <w:rPr>
                <w:rFonts w:hint="eastAsia" w:ascii="微软雅黑" w:hAnsi="微软雅黑" w:eastAsia="微软雅黑" w:cs="微软雅黑"/>
                <w:kern w:val="0"/>
                <w:shd w:val="clear" w:color="auto" w:fill="FFFFFF"/>
                <w:lang w:bidi="ar"/>
              </w:rPr>
              <w:t>——湘菜必点：浏阳蒸菜</w:t>
            </w:r>
          </w:p>
          <w:p w14:paraId="124BCF0B">
            <w:pPr>
              <w:widowControl/>
              <w:spacing w:before="6" w:line="340" w:lineRule="exact"/>
              <w:ind w:right="-15"/>
              <w:jc w:val="left"/>
              <w:rPr>
                <w:rFonts w:hint="eastAsia" w:ascii="微软雅黑" w:hAnsi="宋体" w:eastAsia="微软雅黑" w:cs="微软雅黑"/>
                <w:b/>
                <w:color w:val="FFFFFF"/>
                <w:kern w:val="0"/>
                <w:sz w:val="22"/>
                <w:shd w:val="clear" w:color="auto" w:fill="ED0984"/>
              </w:rPr>
            </w:pPr>
            <w:r>
              <w:rPr>
                <w:rFonts w:hint="eastAsia" w:ascii="微软雅黑" w:hAnsi="宋体" w:eastAsia="微软雅黑" w:cs="微软雅黑"/>
                <w:b/>
                <w:color w:val="FFFFFF"/>
                <w:kern w:val="0"/>
                <w:sz w:val="22"/>
                <w:shd w:val="clear" w:color="auto" w:fill="ED0984"/>
                <w:lang w:bidi="ar"/>
              </w:rPr>
              <w:t>【深夜食堂、长沙夜宵一条街】</w:t>
            </w:r>
          </w:p>
          <w:p w14:paraId="06B250D9">
            <w:pPr>
              <w:widowControl/>
              <w:spacing w:before="6" w:line="340" w:lineRule="exact"/>
              <w:ind w:right="-15"/>
              <w:rPr>
                <w:rFonts w:hint="eastAsia" w:ascii="微软雅黑" w:eastAsia="微软雅黑" w:cs="微软雅黑"/>
                <w:b/>
                <w:bCs/>
                <w:color w:val="FF33CC"/>
                <w:sz w:val="24"/>
              </w:rPr>
            </w:pPr>
            <w:r>
              <w:rPr>
                <w:rFonts w:hint="eastAsia" w:ascii="微软雅黑" w:hAnsi="宋体" w:eastAsia="微软雅黑" w:cs="微软雅黑"/>
                <w:color w:val="ED0984"/>
                <w:lang w:bidi="ar"/>
              </w:rPr>
              <w:t>长沙人的深夜食堂，夜宵圣地——【东瓜山小吃街】</w:t>
            </w:r>
          </w:p>
          <w:p w14:paraId="6BE2BD13">
            <w:pPr>
              <w:widowControl/>
              <w:spacing w:line="340" w:lineRule="exact"/>
              <w:rPr>
                <w:rFonts w:hint="eastAsia" w:ascii="微软雅黑" w:hAnsi="微软雅黑" w:eastAsia="微软雅黑" w:cs="微软雅黑"/>
                <w:kern w:val="0"/>
                <w:sz w:val="24"/>
                <w:shd w:val="clear" w:color="auto" w:fill="FFFFFF"/>
              </w:rPr>
            </w:pPr>
            <w:r>
              <w:rPr>
                <w:rFonts w:hint="eastAsia" w:ascii="微软雅黑" w:hAnsi="微软雅黑" w:eastAsia="微软雅黑" w:cs="微软雅黑"/>
                <w:kern w:val="0"/>
                <w:shd w:val="clear" w:color="auto" w:fill="FFFFFF"/>
                <w:lang w:bidi="ar"/>
              </w:rPr>
              <w:t>长沙最具烟火气、市井文化浓郁的夜宵圣地、宝藏吃货天堂。基本都是开了10年以上的老店，还有路边摊卖香肠把儿子送出国的陈百万，带火整个东瓜山。东瓜山推荐：【冬瓜山肉肠】、【幸福味道】、【丹丹热卤】、【正哥牛肉串】、【状元荟烤】、【冬瓜山甜品店】、【裕南街炸炸炸】、【盟重烧烤】等</w:t>
            </w:r>
          </w:p>
          <w:p w14:paraId="786C6AF1">
            <w:pPr>
              <w:widowControl/>
              <w:spacing w:line="340" w:lineRule="exact"/>
              <w:rPr>
                <w:rFonts w:hint="eastAsia" w:ascii="微软雅黑" w:hAnsi="微软雅黑" w:eastAsia="微软雅黑" w:cs="微软雅黑"/>
                <w:b/>
                <w:bCs/>
                <w:kern w:val="0"/>
                <w:sz w:val="24"/>
                <w:shd w:val="clear" w:color="auto" w:fill="FFFFFF"/>
              </w:rPr>
            </w:pPr>
            <w:r>
              <w:rPr>
                <w:rFonts w:hint="eastAsia" w:ascii="微软雅黑" w:hAnsi="微软雅黑" w:eastAsia="微软雅黑" w:cs="微软雅黑"/>
                <w:kern w:val="0"/>
                <w:shd w:val="clear" w:color="auto" w:fill="FFFFFF"/>
                <w:lang w:bidi="ar"/>
              </w:rPr>
              <w:t>还有步行约5分钟可到的</w:t>
            </w:r>
            <w:r>
              <w:rPr>
                <w:rFonts w:hint="eastAsia" w:ascii="微软雅黑" w:hAnsi="宋体" w:eastAsia="微软雅黑" w:cs="微软雅黑"/>
                <w:color w:val="ED0984"/>
                <w:lang w:bidi="ar"/>
              </w:rPr>
              <w:t>【天宝兄弟】</w:t>
            </w:r>
            <w:r>
              <w:rPr>
                <w:rFonts w:hint="eastAsia" w:ascii="微软雅黑" w:hAnsi="微软雅黑" w:eastAsia="微软雅黑" w:cs="微软雅黑"/>
                <w:kern w:val="0"/>
                <w:shd w:val="clear" w:color="auto" w:fill="FFFFFF"/>
                <w:lang w:bidi="ar"/>
              </w:rPr>
              <w:t>不容错过哦，号称长沙顶流排队王，口味虾的天花板</w:t>
            </w:r>
          </w:p>
          <w:p w14:paraId="125407CD">
            <w:pPr>
              <w:widowControl/>
              <w:spacing w:before="6" w:line="340" w:lineRule="exact"/>
              <w:ind w:right="-15"/>
              <w:rPr>
                <w:rFonts w:hint="eastAsia" w:ascii="微软雅黑" w:eastAsia="微软雅黑" w:cs="微软雅黑"/>
                <w:b/>
                <w:bCs/>
                <w:color w:val="FF33CC"/>
                <w:sz w:val="24"/>
              </w:rPr>
            </w:pPr>
            <w:r>
              <w:rPr>
                <w:rFonts w:hint="eastAsia" w:ascii="微软雅黑" w:hAnsi="宋体" w:eastAsia="微软雅黑" w:cs="微软雅黑"/>
                <w:color w:val="ED0984"/>
                <w:lang w:bidi="ar"/>
              </w:rPr>
              <w:t>无敌江景C位、超火夜市——【渔人码头风情街】</w:t>
            </w:r>
          </w:p>
          <w:p w14:paraId="65819612">
            <w:pPr>
              <w:widowControl/>
              <w:spacing w:line="340" w:lineRule="exact"/>
              <w:rPr>
                <w:rFonts w:hint="eastAsia" w:ascii="微软雅黑" w:hAnsi="微软雅黑" w:eastAsia="微软雅黑" w:cs="微软雅黑"/>
                <w:kern w:val="0"/>
                <w:shd w:val="clear" w:color="auto" w:fill="FFFFFF"/>
                <w:lang w:bidi="ar"/>
              </w:rPr>
            </w:pPr>
            <w:r>
              <w:rPr>
                <w:rFonts w:hint="eastAsia" w:ascii="微软雅黑" w:hAnsi="微软雅黑" w:eastAsia="微软雅黑" w:cs="微软雅黑"/>
                <w:kern w:val="0"/>
                <w:shd w:val="clear" w:color="auto" w:fill="FFFFFF"/>
                <w:lang w:bidi="ar"/>
              </w:rPr>
              <w:t>这里是长沙zui浪漫的欧美风情街，也是最受本地人欢迎的江边夜宵大排档一条街。渔人码头推荐：【0731恰虾基地】、【湘江大码头】、【瞿记岳阳虾尾】、【红灯笼】、【定三毛烧烤】等</w:t>
            </w:r>
          </w:p>
          <w:p w14:paraId="6D3DF0A9">
            <w:pPr>
              <w:widowControl/>
              <w:spacing w:before="6" w:line="340" w:lineRule="exact"/>
              <w:ind w:right="-15"/>
              <w:rPr>
                <w:rFonts w:hint="eastAsia" w:ascii="微软雅黑" w:hAnsi="宋体" w:eastAsia="微软雅黑" w:cs="微软雅黑"/>
                <w:color w:val="ED0984"/>
                <w:lang w:bidi="ar"/>
              </w:rPr>
            </w:pPr>
            <w:r>
              <w:rPr>
                <w:rFonts w:hint="eastAsia" w:ascii="微软雅黑" w:hAnsi="宋体" w:eastAsia="微软雅黑" w:cs="微软雅黑"/>
                <w:color w:val="ED0984"/>
                <w:lang w:bidi="ar"/>
              </w:rPr>
              <w:t>吃货心中神级存在——【杨帆夜市】</w:t>
            </w:r>
          </w:p>
          <w:p w14:paraId="3E6B1529">
            <w:pPr>
              <w:spacing w:line="340" w:lineRule="exact"/>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lang w:bidi="ar"/>
              </w:rPr>
              <w:t>五星推荐：【小刘生煎】【猪肉拌粉】【水果大比拼】【谭小辣魔芋丝】【尤卤卤菜】【土匪锅巴】</w:t>
            </w:r>
          </w:p>
        </w:tc>
      </w:tr>
    </w:tbl>
    <w:p w14:paraId="58659DF6">
      <w:pPr>
        <w:autoSpaceDE w:val="0"/>
        <w:spacing w:before="156" w:beforeLines="50" w:line="600" w:lineRule="exact"/>
        <w:jc w:val="left"/>
        <w:rPr>
          <w:rFonts w:hint="eastAsia" w:ascii="微软雅黑" w:hAnsi="微软雅黑" w:eastAsia="微软雅黑" w:cs="微软雅黑"/>
          <w:sz w:val="22"/>
          <w:szCs w:val="22"/>
          <w:lang w:bidi="ar"/>
        </w:rPr>
      </w:pPr>
      <w:r>
        <w:rPr>
          <w:rFonts w:hint="eastAsia" w:ascii="微软雅黑" w:hAnsi="微软雅黑" w:eastAsia="微软雅黑" w:cs="微软雅黑"/>
          <w:b/>
          <w:sz w:val="28"/>
          <w:szCs w:val="28"/>
          <w:u w:val="single"/>
          <w:lang w:bidi="ar"/>
        </w:rPr>
        <w:t xml:space="preserve">③ 接待标准 </w:t>
      </w:r>
      <w:r>
        <w:rPr>
          <w:rFonts w:hint="eastAsia" w:ascii="微软雅黑" w:hAnsi="微软雅黑" w:eastAsia="微软雅黑" w:cs="微软雅黑"/>
          <w:bCs/>
          <w:sz w:val="28"/>
          <w:szCs w:val="28"/>
          <w:u w:val="single"/>
          <w:lang w:bidi="ar"/>
        </w:rPr>
        <w:t xml:space="preserve">reception standard                                        </w:t>
      </w:r>
    </w:p>
    <w:p w14:paraId="706D5403">
      <w:pPr>
        <w:autoSpaceDE w:val="0"/>
        <w:spacing w:line="28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ED0984"/>
          <w:sz w:val="22"/>
          <w:szCs w:val="22"/>
        </w:rPr>
        <w:t>交管局规定，为了您和他人的交通安全，车上所有人员都需占座（包括手抱婴儿），禁止超载。如有超载行为，需承担相关法律责任，司机有权拒绝开车。小童请在报名时交纳座位费</w:t>
      </w:r>
      <w:r>
        <w:rPr>
          <w:rFonts w:hint="eastAsia" w:ascii="微软雅黑" w:hAnsi="微软雅黑" w:eastAsia="微软雅黑" w:cs="微软雅黑"/>
          <w:sz w:val="22"/>
          <w:szCs w:val="22"/>
        </w:rPr>
        <w:t>。</w:t>
      </w:r>
    </w:p>
    <w:p w14:paraId="294D64E1">
      <w:pPr>
        <w:autoSpaceDE w:val="0"/>
        <w:spacing w:line="320" w:lineRule="exact"/>
        <w:ind w:left="1107" w:hanging="1106" w:hangingChars="503"/>
        <w:jc w:val="lef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sz w:val="22"/>
          <w:szCs w:val="22"/>
          <w:lang w:eastAsia="zh-CN" w:bidi="ar"/>
        </w:rPr>
        <w:t>（岳麓山萧劲光停车场</w:t>
      </w:r>
      <w:r>
        <w:rPr>
          <w:rFonts w:hint="eastAsia" w:ascii="微软雅黑" w:hAnsi="微软雅黑" w:eastAsia="微软雅黑" w:cs="微软雅黑"/>
          <w:sz w:val="22"/>
          <w:szCs w:val="22"/>
          <w:lang w:val="en-US" w:eastAsia="zh-CN" w:bidi="ar"/>
        </w:rPr>
        <w:t xml:space="preserve">-爱晚亭段环保车单程20/人需另行付费 </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。如遇其他景区/景点闭馆无法参观，亦不添加其他景点，也不做任何赔付。</w:t>
      </w:r>
      <w:r>
        <w:rPr>
          <w:rFonts w:hint="eastAsia" w:ascii="微软雅黑" w:hAnsi="微软雅黑" w:eastAsia="微软雅黑" w:cs="微软雅黑"/>
          <w:color w:val="ED0984"/>
          <w:sz w:val="22"/>
          <w:szCs w:val="22"/>
          <w:shd w:val="clear" w:color="auto" w:fill="FFFFFF"/>
        </w:rPr>
        <w:t>“网红奶茶”</w:t>
      </w:r>
      <w:r>
        <w:rPr>
          <w:rFonts w:hint="eastAsia" w:ascii="微软雅黑" w:hAnsi="微软雅黑" w:eastAsia="微软雅黑" w:cs="微软雅黑"/>
          <w:color w:val="ED0984"/>
          <w:sz w:val="22"/>
          <w:szCs w:val="22"/>
        </w:rPr>
        <w:t>为赠送茶饮，如放弃饮用无费用可退，也不做任何赔付</w:t>
      </w:r>
      <w:r>
        <w:rPr>
          <w:rFonts w:hint="eastAsia" w:ascii="微软雅黑" w:hAnsi="微软雅黑" w:eastAsia="微软雅黑" w:cs="微软雅黑"/>
          <w:color w:val="ED0984"/>
          <w:sz w:val="22"/>
          <w:szCs w:val="22"/>
          <w:lang w:eastAsia="zh-CN"/>
        </w:rPr>
        <w:t>；</w:t>
      </w:r>
      <w:r>
        <w:rPr>
          <w:rFonts w:hint="eastAsia" w:ascii="微软雅黑" w:hAnsi="微软雅黑" w:eastAsia="微软雅黑" w:cs="微软雅黑"/>
          <w:color w:val="ED0984"/>
          <w:sz w:val="22"/>
          <w:szCs w:val="22"/>
          <w:lang w:val="en-US" w:eastAsia="zh-CN"/>
        </w:rPr>
        <w:t>橘子洲景区环保车/小火车为赠送项目，无优免可退，不坐不退。</w:t>
      </w:r>
    </w:p>
    <w:p w14:paraId="71CA5E8D">
      <w:pPr>
        <w:autoSpaceDE w:val="0"/>
        <w:spacing w:line="320" w:lineRule="exact"/>
        <w:ind w:left="1107" w:hanging="1106" w:hangingChars="503"/>
        <w:jc w:val="left"/>
        <w:rPr>
          <w:rFonts w:ascii="微软雅黑" w:hAnsi="微软雅黑" w:eastAsia="微软雅黑" w:cs="微软雅黑"/>
          <w:color w:val="ED0984"/>
          <w:sz w:val="22"/>
          <w:szCs w:val="22"/>
        </w:rPr>
      </w:pPr>
      <w:r>
        <w:rPr>
          <w:rFonts w:hint="eastAsia" w:ascii="微软雅黑" w:hAnsi="微软雅黑" w:eastAsia="微软雅黑" w:cs="微软雅黑"/>
          <w:color w:val="ED0984"/>
          <w:sz w:val="22"/>
          <w:szCs w:val="22"/>
          <w:shd w:val="clear" w:color="auto" w:fill="FFFFFF"/>
        </w:rPr>
        <w:t>产生优惠门票现退：</w:t>
      </w:r>
      <w:r>
        <w:rPr>
          <w:rFonts w:hint="eastAsia" w:ascii="微软雅黑" w:hAnsi="微软雅黑" w:eastAsia="微软雅黑" w:cs="微软雅黑"/>
          <w:color w:val="ED0984"/>
        </w:rPr>
        <w:t>岳麓书院:半票退10元/人，免票退30元/人；</w:t>
      </w:r>
    </w:p>
    <w:p w14:paraId="1D406F0F">
      <w:pPr>
        <w:autoSpaceDE w:val="0"/>
        <w:spacing w:line="28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2724F1D1">
      <w:pPr>
        <w:autoSpaceDE w:val="0"/>
        <w:spacing w:line="28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ED0984"/>
          <w:sz w:val="22"/>
          <w:szCs w:val="22"/>
          <w:lang w:bidi="ar"/>
        </w:rPr>
        <w:t>全程不含餐。</w:t>
      </w:r>
      <w:r>
        <w:rPr>
          <w:rFonts w:hint="eastAsia" w:ascii="微软雅黑" w:hAnsi="微软雅黑" w:eastAsia="微软雅黑" w:cs="微软雅黑"/>
          <w:sz w:val="22"/>
          <w:szCs w:val="22"/>
          <w:lang w:bidi="ar"/>
        </w:rPr>
        <w:t>行程中推荐餐厅为当地最具代表特色的餐饮机构之一，旨在推广和发扬湖南饮食文化。均为合法经营、资质齐全的餐厅，根据个人意愿自主点餐，合理消费。游</w:t>
      </w:r>
      <w:r>
        <w:rPr>
          <w:rFonts w:hint="eastAsia" w:ascii="微软雅黑" w:hAnsi="微软雅黑" w:eastAsia="微软雅黑" w:cs="微软雅黑"/>
          <w:color w:val="000000"/>
          <w:sz w:val="22"/>
          <w:szCs w:val="22"/>
        </w:rPr>
        <w:t>客自行选择餐厅，我公司不承担任何与之相关的责任。</w:t>
      </w:r>
    </w:p>
    <w:p w14:paraId="66AA2E21">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是否购物：</w:t>
      </w:r>
      <w:r>
        <w:rPr>
          <w:rFonts w:hint="eastAsia" w:ascii="微软雅黑" w:hAnsi="微软雅黑" w:eastAsia="微软雅黑" w:cs="宋体"/>
          <w:color w:val="ED0984"/>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7E852AF1">
      <w:pPr>
        <w:autoSpaceDE w:val="0"/>
        <w:spacing w:line="32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责任保险：我公司已含旅行社责任险，意外险由组团社或游客自愿另行购买，如出现意外由保险公司根据保险合同条款进行赔付（建议组团社一定要含意外险，参加此行程，即默认组团社已替客人买好意外险）。</w:t>
      </w:r>
    </w:p>
    <w:p w14:paraId="5CA3B7AF">
      <w:pPr>
        <w:autoSpaceDE w:val="0"/>
        <w:spacing w:line="320" w:lineRule="exact"/>
        <w:ind w:left="1107" w:hanging="1106" w:hangingChars="503"/>
        <w:jc w:val="left"/>
        <w:rPr>
          <w:rFonts w:hint="eastAsia"/>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米以上按成人购买，产生优惠现退。</w:t>
      </w:r>
    </w:p>
    <w:p w14:paraId="5644019F">
      <w:pPr>
        <w:autoSpaceDE w:val="0"/>
        <w:spacing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特别备注 </w:t>
      </w:r>
      <w:r>
        <w:rPr>
          <w:rFonts w:hint="eastAsia" w:ascii="微软雅黑" w:hAnsi="微软雅黑" w:eastAsia="微软雅黑" w:cs="微软雅黑"/>
          <w:bCs/>
          <w:sz w:val="28"/>
          <w:szCs w:val="28"/>
          <w:u w:val="single"/>
          <w:lang w:bidi="ar"/>
        </w:rPr>
        <w:t xml:space="preserve">special remarks                                            </w:t>
      </w:r>
    </w:p>
    <w:p w14:paraId="4792FC75">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7F07C627">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233948E8">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1663ECE3">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3443DA20">
      <w:pPr>
        <w:numPr>
          <w:ilvl w:val="0"/>
          <w:numId w:val="1"/>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ED0984"/>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206672C5">
      <w:pPr>
        <w:autoSpaceDE w:val="0"/>
        <w:spacing w:before="156" w:beforeLines="50" w:after="93" w:afterLines="30" w:line="400" w:lineRule="exact"/>
        <w:jc w:val="left"/>
        <w:rPr>
          <w:rFonts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⑤ 报名须知 </w:t>
      </w:r>
      <w:r>
        <w:rPr>
          <w:rFonts w:hint="eastAsia" w:ascii="微软雅黑" w:hAnsi="微软雅黑" w:eastAsia="微软雅黑" w:cs="微软雅黑"/>
          <w:bCs/>
          <w:color w:val="000000"/>
          <w:sz w:val="28"/>
          <w:szCs w:val="28"/>
          <w:u w:val="single"/>
          <w:lang w:bidi="ar"/>
        </w:rPr>
        <w:t>application notes</w:t>
      </w:r>
      <w:r>
        <w:rPr>
          <w:rFonts w:hint="eastAsia" w:ascii="微软雅黑" w:hAnsi="微软雅黑" w:eastAsia="微软雅黑" w:cs="微软雅黑"/>
          <w:bCs/>
          <w:sz w:val="28"/>
          <w:szCs w:val="28"/>
          <w:u w:val="single"/>
          <w:lang w:bidi="ar"/>
        </w:rPr>
        <w:t xml:space="preserve">                                          </w:t>
      </w:r>
    </w:p>
    <w:p w14:paraId="7FBDDDD6">
      <w:pPr>
        <w:numPr>
          <w:ilvl w:val="0"/>
          <w:numId w:val="2"/>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18C540EE">
      <w:pPr>
        <w:numPr>
          <w:ilvl w:val="0"/>
          <w:numId w:val="2"/>
        </w:numPr>
        <w:autoSpaceDE w:val="0"/>
        <w:spacing w:line="320" w:lineRule="exact"/>
        <w:jc w:val="left"/>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39F9549E"/>
    <w:sectPr>
      <w:pgSz w:w="11906" w:h="16838"/>
      <w:pgMar w:top="363" w:right="1043" w:bottom="715" w:left="104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特粗黑体">
    <w:altName w:val="黑体"/>
    <w:panose1 w:val="02010609000101010101"/>
    <w:charset w:val="86"/>
    <w:family w:val="modern"/>
    <w:pitch w:val="default"/>
    <w:sig w:usb0="00000001" w:usb1="080E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75852">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579E2">
    <w:pPr>
      <w:pStyle w:val="6"/>
      <w:pBdr>
        <w:bottom w:val="none" w:color="auto" w:sz="0" w:space="0"/>
      </w:pBdr>
    </w:pPr>
    <w:r>
      <w:rPr>
        <w:rFonts w:hint="eastAsia"/>
      </w:rPr>
      <w:drawing>
        <wp:anchor distT="0" distB="0" distL="114935" distR="114935" simplePos="0" relativeHeight="251659264" behindDoc="0" locked="0" layoutInCell="1" allowOverlap="1">
          <wp:simplePos x="0" y="0"/>
          <wp:positionH relativeFrom="column">
            <wp:posOffset>-666750</wp:posOffset>
          </wp:positionH>
          <wp:positionV relativeFrom="page">
            <wp:posOffset>635</wp:posOffset>
          </wp:positionV>
          <wp:extent cx="7565390" cy="2023110"/>
          <wp:effectExtent l="0" t="0" r="16510" b="15240"/>
          <wp:wrapSquare wrapText="bothSides"/>
          <wp:docPr id="9" name="图片 12" descr="长沙精致小团一日游（蓝紫版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长沙精致小团一日游（蓝紫版头）5"/>
                  <pic:cNvPicPr>
                    <a:picLocks noChangeAspect="1"/>
                  </pic:cNvPicPr>
                </pic:nvPicPr>
                <pic:blipFill>
                  <a:blip r:embed="rId1"/>
                  <a:stretch>
                    <a:fillRect/>
                  </a:stretch>
                </pic:blipFill>
                <pic:spPr>
                  <a:xfrm>
                    <a:off x="0" y="0"/>
                    <a:ext cx="7565390" cy="2023110"/>
                  </a:xfrm>
                  <a:prstGeom prst="rect">
                    <a:avLst/>
                  </a:prstGeom>
                  <a:noFill/>
                  <a:ln>
                    <a:noFill/>
                  </a:ln>
                </pic:spPr>
              </pic:pic>
            </a:graphicData>
          </a:graphic>
        </wp:anchor>
      </w:drawing>
    </w:r>
    <w:r>
      <w:rPr>
        <w:rFonts w:hint="eastAsia"/>
      </w:rPr>
      <w:t>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C2982">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98294df9-0b49-4120-8115-65df7a7f1d09"/>
  </w:docVars>
  <w:rsids>
    <w:rsidRoot w:val="1DD37182"/>
    <w:rsid w:val="00012733"/>
    <w:rsid w:val="00017069"/>
    <w:rsid w:val="00081B4D"/>
    <w:rsid w:val="000B4032"/>
    <w:rsid w:val="000F6956"/>
    <w:rsid w:val="00142E59"/>
    <w:rsid w:val="001722BD"/>
    <w:rsid w:val="001737B6"/>
    <w:rsid w:val="00183F10"/>
    <w:rsid w:val="001F4EE1"/>
    <w:rsid w:val="00215C32"/>
    <w:rsid w:val="00263C65"/>
    <w:rsid w:val="002A24E0"/>
    <w:rsid w:val="002D502F"/>
    <w:rsid w:val="002E6FD2"/>
    <w:rsid w:val="002F0F8E"/>
    <w:rsid w:val="003557C0"/>
    <w:rsid w:val="003A32F9"/>
    <w:rsid w:val="003D253C"/>
    <w:rsid w:val="003D2EF0"/>
    <w:rsid w:val="003E1378"/>
    <w:rsid w:val="003F4420"/>
    <w:rsid w:val="0041266F"/>
    <w:rsid w:val="0045590F"/>
    <w:rsid w:val="00474E6C"/>
    <w:rsid w:val="004961F2"/>
    <w:rsid w:val="004B48CF"/>
    <w:rsid w:val="004E5760"/>
    <w:rsid w:val="004E7995"/>
    <w:rsid w:val="00502719"/>
    <w:rsid w:val="00503479"/>
    <w:rsid w:val="00521BC3"/>
    <w:rsid w:val="00522C16"/>
    <w:rsid w:val="00526BA5"/>
    <w:rsid w:val="00541271"/>
    <w:rsid w:val="00552741"/>
    <w:rsid w:val="00557C31"/>
    <w:rsid w:val="0056456B"/>
    <w:rsid w:val="005729FD"/>
    <w:rsid w:val="00597277"/>
    <w:rsid w:val="005D0F9E"/>
    <w:rsid w:val="005D3F02"/>
    <w:rsid w:val="00603ED1"/>
    <w:rsid w:val="00615711"/>
    <w:rsid w:val="00641EC8"/>
    <w:rsid w:val="00645F0B"/>
    <w:rsid w:val="006657FB"/>
    <w:rsid w:val="006E3A3D"/>
    <w:rsid w:val="006F3171"/>
    <w:rsid w:val="007354C9"/>
    <w:rsid w:val="0074346B"/>
    <w:rsid w:val="007443BB"/>
    <w:rsid w:val="007470E3"/>
    <w:rsid w:val="00750075"/>
    <w:rsid w:val="00773CBF"/>
    <w:rsid w:val="007C28E9"/>
    <w:rsid w:val="007E3CCB"/>
    <w:rsid w:val="007E43AB"/>
    <w:rsid w:val="008268B8"/>
    <w:rsid w:val="008440B1"/>
    <w:rsid w:val="00882135"/>
    <w:rsid w:val="008C313D"/>
    <w:rsid w:val="008E4A1C"/>
    <w:rsid w:val="00916D66"/>
    <w:rsid w:val="00924BED"/>
    <w:rsid w:val="00932ECB"/>
    <w:rsid w:val="00936A06"/>
    <w:rsid w:val="009E503C"/>
    <w:rsid w:val="009F1DFD"/>
    <w:rsid w:val="00A363DD"/>
    <w:rsid w:val="00A41285"/>
    <w:rsid w:val="00A52573"/>
    <w:rsid w:val="00AC6A9C"/>
    <w:rsid w:val="00B1798F"/>
    <w:rsid w:val="00B47E8D"/>
    <w:rsid w:val="00B541FF"/>
    <w:rsid w:val="00B80B58"/>
    <w:rsid w:val="00B8761B"/>
    <w:rsid w:val="00BC2F53"/>
    <w:rsid w:val="00BD152C"/>
    <w:rsid w:val="00BE6EE6"/>
    <w:rsid w:val="00C26EFD"/>
    <w:rsid w:val="00C309A9"/>
    <w:rsid w:val="00C448CC"/>
    <w:rsid w:val="00C50DFE"/>
    <w:rsid w:val="00C53841"/>
    <w:rsid w:val="00C81708"/>
    <w:rsid w:val="00C90113"/>
    <w:rsid w:val="00C91C98"/>
    <w:rsid w:val="00CA4A96"/>
    <w:rsid w:val="00CD6F51"/>
    <w:rsid w:val="00D51F0F"/>
    <w:rsid w:val="00D65FFD"/>
    <w:rsid w:val="00D708D3"/>
    <w:rsid w:val="00D95310"/>
    <w:rsid w:val="00DB5136"/>
    <w:rsid w:val="00DE3704"/>
    <w:rsid w:val="00DE62E1"/>
    <w:rsid w:val="00E01C5C"/>
    <w:rsid w:val="00E025DC"/>
    <w:rsid w:val="00E14060"/>
    <w:rsid w:val="00E2331F"/>
    <w:rsid w:val="00E62FD2"/>
    <w:rsid w:val="00E6729A"/>
    <w:rsid w:val="00EC0AEA"/>
    <w:rsid w:val="00EC2820"/>
    <w:rsid w:val="00EC547A"/>
    <w:rsid w:val="00F0104E"/>
    <w:rsid w:val="00F64D3A"/>
    <w:rsid w:val="00F6574A"/>
    <w:rsid w:val="00F677E6"/>
    <w:rsid w:val="00F713B2"/>
    <w:rsid w:val="00F72A39"/>
    <w:rsid w:val="00F80246"/>
    <w:rsid w:val="00F812E3"/>
    <w:rsid w:val="00FA2211"/>
    <w:rsid w:val="00FC206D"/>
    <w:rsid w:val="010A29DC"/>
    <w:rsid w:val="01317F69"/>
    <w:rsid w:val="013B0DE8"/>
    <w:rsid w:val="014E2FB9"/>
    <w:rsid w:val="014F4893"/>
    <w:rsid w:val="015710B7"/>
    <w:rsid w:val="016F0655"/>
    <w:rsid w:val="0171270B"/>
    <w:rsid w:val="018E217B"/>
    <w:rsid w:val="018E5810"/>
    <w:rsid w:val="01AB3579"/>
    <w:rsid w:val="01B10C71"/>
    <w:rsid w:val="01B675E2"/>
    <w:rsid w:val="01D42533"/>
    <w:rsid w:val="020F356B"/>
    <w:rsid w:val="02580DBF"/>
    <w:rsid w:val="029809D6"/>
    <w:rsid w:val="02C827A2"/>
    <w:rsid w:val="02CB0DD4"/>
    <w:rsid w:val="02D40505"/>
    <w:rsid w:val="02E17303"/>
    <w:rsid w:val="02E32FB4"/>
    <w:rsid w:val="02E62680"/>
    <w:rsid w:val="02E84657"/>
    <w:rsid w:val="02E930CC"/>
    <w:rsid w:val="030E7E33"/>
    <w:rsid w:val="032734C9"/>
    <w:rsid w:val="03353615"/>
    <w:rsid w:val="034613EC"/>
    <w:rsid w:val="039411B7"/>
    <w:rsid w:val="03CC5CC9"/>
    <w:rsid w:val="03D66BA6"/>
    <w:rsid w:val="03E72F56"/>
    <w:rsid w:val="03E9506F"/>
    <w:rsid w:val="03EC461B"/>
    <w:rsid w:val="03ED7C7F"/>
    <w:rsid w:val="03F26682"/>
    <w:rsid w:val="03F434D0"/>
    <w:rsid w:val="03FE7449"/>
    <w:rsid w:val="0402595D"/>
    <w:rsid w:val="040D397B"/>
    <w:rsid w:val="0410463B"/>
    <w:rsid w:val="04115E44"/>
    <w:rsid w:val="041465DF"/>
    <w:rsid w:val="042764EC"/>
    <w:rsid w:val="04380670"/>
    <w:rsid w:val="04485D7B"/>
    <w:rsid w:val="04505E1A"/>
    <w:rsid w:val="04520AB4"/>
    <w:rsid w:val="04545D1C"/>
    <w:rsid w:val="045F42BE"/>
    <w:rsid w:val="04706FFA"/>
    <w:rsid w:val="04795525"/>
    <w:rsid w:val="04981466"/>
    <w:rsid w:val="049820AD"/>
    <w:rsid w:val="04BC474E"/>
    <w:rsid w:val="04C74D97"/>
    <w:rsid w:val="04D63A03"/>
    <w:rsid w:val="04EE2257"/>
    <w:rsid w:val="04F50381"/>
    <w:rsid w:val="04FC263C"/>
    <w:rsid w:val="050D22D0"/>
    <w:rsid w:val="05155190"/>
    <w:rsid w:val="05190F5D"/>
    <w:rsid w:val="0525433A"/>
    <w:rsid w:val="05462532"/>
    <w:rsid w:val="05515A84"/>
    <w:rsid w:val="0557169D"/>
    <w:rsid w:val="057D5806"/>
    <w:rsid w:val="058206B1"/>
    <w:rsid w:val="058445D8"/>
    <w:rsid w:val="058645FB"/>
    <w:rsid w:val="05880374"/>
    <w:rsid w:val="058F525E"/>
    <w:rsid w:val="059E3BCF"/>
    <w:rsid w:val="059F555D"/>
    <w:rsid w:val="05D13AC9"/>
    <w:rsid w:val="05D96293"/>
    <w:rsid w:val="062C0CFF"/>
    <w:rsid w:val="063558FC"/>
    <w:rsid w:val="06536444"/>
    <w:rsid w:val="065B5325"/>
    <w:rsid w:val="06606E96"/>
    <w:rsid w:val="0683743D"/>
    <w:rsid w:val="068B6EB9"/>
    <w:rsid w:val="06992E4A"/>
    <w:rsid w:val="06A40142"/>
    <w:rsid w:val="06B25713"/>
    <w:rsid w:val="06B9721B"/>
    <w:rsid w:val="06C74ECC"/>
    <w:rsid w:val="06D81A5F"/>
    <w:rsid w:val="06DF3FC3"/>
    <w:rsid w:val="06E06E15"/>
    <w:rsid w:val="06E31BBC"/>
    <w:rsid w:val="06E3621A"/>
    <w:rsid w:val="07021459"/>
    <w:rsid w:val="070659F4"/>
    <w:rsid w:val="07346C46"/>
    <w:rsid w:val="074421B6"/>
    <w:rsid w:val="075E71E0"/>
    <w:rsid w:val="076F589D"/>
    <w:rsid w:val="079766B1"/>
    <w:rsid w:val="07AA33ED"/>
    <w:rsid w:val="07B70893"/>
    <w:rsid w:val="07DE4707"/>
    <w:rsid w:val="07E35D35"/>
    <w:rsid w:val="07EF1046"/>
    <w:rsid w:val="07F53268"/>
    <w:rsid w:val="0804182A"/>
    <w:rsid w:val="08050A4B"/>
    <w:rsid w:val="08281F80"/>
    <w:rsid w:val="082B5C47"/>
    <w:rsid w:val="0840004A"/>
    <w:rsid w:val="084F63AC"/>
    <w:rsid w:val="085107FD"/>
    <w:rsid w:val="089B20A1"/>
    <w:rsid w:val="08B17B43"/>
    <w:rsid w:val="08B34465"/>
    <w:rsid w:val="08B4676B"/>
    <w:rsid w:val="08BB5C63"/>
    <w:rsid w:val="08CF6861"/>
    <w:rsid w:val="08DE1FE7"/>
    <w:rsid w:val="09115297"/>
    <w:rsid w:val="0923218A"/>
    <w:rsid w:val="094E3682"/>
    <w:rsid w:val="097046D7"/>
    <w:rsid w:val="097E4AC6"/>
    <w:rsid w:val="0983332C"/>
    <w:rsid w:val="0986774D"/>
    <w:rsid w:val="0988465A"/>
    <w:rsid w:val="09926329"/>
    <w:rsid w:val="09C52AB8"/>
    <w:rsid w:val="09F35D9C"/>
    <w:rsid w:val="09FA010B"/>
    <w:rsid w:val="0A324159"/>
    <w:rsid w:val="0A402F5E"/>
    <w:rsid w:val="0A712983"/>
    <w:rsid w:val="0A7A6E92"/>
    <w:rsid w:val="0A8E01DA"/>
    <w:rsid w:val="0A953EAA"/>
    <w:rsid w:val="0AA335A3"/>
    <w:rsid w:val="0AA43C14"/>
    <w:rsid w:val="0AAE0CA9"/>
    <w:rsid w:val="0AB67731"/>
    <w:rsid w:val="0AF049F1"/>
    <w:rsid w:val="0AF42010"/>
    <w:rsid w:val="0B1526A9"/>
    <w:rsid w:val="0B2324F5"/>
    <w:rsid w:val="0B372620"/>
    <w:rsid w:val="0B462AE8"/>
    <w:rsid w:val="0B496DFA"/>
    <w:rsid w:val="0B574111"/>
    <w:rsid w:val="0B5B088B"/>
    <w:rsid w:val="0B66732B"/>
    <w:rsid w:val="0B722E75"/>
    <w:rsid w:val="0B7B2A4F"/>
    <w:rsid w:val="0B8B471A"/>
    <w:rsid w:val="0B93026C"/>
    <w:rsid w:val="0B97758E"/>
    <w:rsid w:val="0BA56018"/>
    <w:rsid w:val="0BB53545"/>
    <w:rsid w:val="0BB865C7"/>
    <w:rsid w:val="0BD12490"/>
    <w:rsid w:val="0BD60DD5"/>
    <w:rsid w:val="0BDA2EBB"/>
    <w:rsid w:val="0BDB3B04"/>
    <w:rsid w:val="0BF25751"/>
    <w:rsid w:val="0BF6723F"/>
    <w:rsid w:val="0C1A2D35"/>
    <w:rsid w:val="0C201306"/>
    <w:rsid w:val="0C4C52D7"/>
    <w:rsid w:val="0C5C021C"/>
    <w:rsid w:val="0C5C1C12"/>
    <w:rsid w:val="0C6A358D"/>
    <w:rsid w:val="0C6C6D60"/>
    <w:rsid w:val="0C79314E"/>
    <w:rsid w:val="0C9413AC"/>
    <w:rsid w:val="0C982662"/>
    <w:rsid w:val="0CA8532E"/>
    <w:rsid w:val="0CCF07FD"/>
    <w:rsid w:val="0D2160F0"/>
    <w:rsid w:val="0D347AEE"/>
    <w:rsid w:val="0D371926"/>
    <w:rsid w:val="0D3F1C27"/>
    <w:rsid w:val="0D6D057B"/>
    <w:rsid w:val="0D7758B2"/>
    <w:rsid w:val="0D790612"/>
    <w:rsid w:val="0D7B69E0"/>
    <w:rsid w:val="0D9B0C10"/>
    <w:rsid w:val="0D9B3266"/>
    <w:rsid w:val="0DA330F7"/>
    <w:rsid w:val="0DB55A7E"/>
    <w:rsid w:val="0DB7285C"/>
    <w:rsid w:val="0DBB6761"/>
    <w:rsid w:val="0DBF760F"/>
    <w:rsid w:val="0DC363ED"/>
    <w:rsid w:val="0DD92D62"/>
    <w:rsid w:val="0DDE2A39"/>
    <w:rsid w:val="0DE032CF"/>
    <w:rsid w:val="0DE43F20"/>
    <w:rsid w:val="0DE545B5"/>
    <w:rsid w:val="0DFA78CF"/>
    <w:rsid w:val="0E3D723D"/>
    <w:rsid w:val="0E6B0629"/>
    <w:rsid w:val="0E736CB5"/>
    <w:rsid w:val="0E7D1F9D"/>
    <w:rsid w:val="0E8235CE"/>
    <w:rsid w:val="0E8C7D2C"/>
    <w:rsid w:val="0E8F3F5D"/>
    <w:rsid w:val="0EBD34A6"/>
    <w:rsid w:val="0F0467B0"/>
    <w:rsid w:val="0F0B4482"/>
    <w:rsid w:val="0F1A4FB0"/>
    <w:rsid w:val="0F2863E4"/>
    <w:rsid w:val="0F303078"/>
    <w:rsid w:val="0F3550C8"/>
    <w:rsid w:val="0F6B6EC0"/>
    <w:rsid w:val="0F8B4C97"/>
    <w:rsid w:val="0F8F20ED"/>
    <w:rsid w:val="0F966048"/>
    <w:rsid w:val="0FC05B57"/>
    <w:rsid w:val="0FC32298"/>
    <w:rsid w:val="0FD95A5C"/>
    <w:rsid w:val="0FF9627D"/>
    <w:rsid w:val="10130032"/>
    <w:rsid w:val="104135C5"/>
    <w:rsid w:val="10574507"/>
    <w:rsid w:val="10714ED0"/>
    <w:rsid w:val="108A4A30"/>
    <w:rsid w:val="10967F02"/>
    <w:rsid w:val="10B82662"/>
    <w:rsid w:val="10BA421D"/>
    <w:rsid w:val="10BD64F2"/>
    <w:rsid w:val="10CC55B8"/>
    <w:rsid w:val="10CF500C"/>
    <w:rsid w:val="10D15E2A"/>
    <w:rsid w:val="10D40911"/>
    <w:rsid w:val="10D85898"/>
    <w:rsid w:val="10F60887"/>
    <w:rsid w:val="110A4333"/>
    <w:rsid w:val="11111AD1"/>
    <w:rsid w:val="111E32F3"/>
    <w:rsid w:val="111E5D7B"/>
    <w:rsid w:val="11200073"/>
    <w:rsid w:val="113302CF"/>
    <w:rsid w:val="11335308"/>
    <w:rsid w:val="113C7E5A"/>
    <w:rsid w:val="114A472F"/>
    <w:rsid w:val="115213B8"/>
    <w:rsid w:val="11534931"/>
    <w:rsid w:val="115C53B9"/>
    <w:rsid w:val="115D0C4A"/>
    <w:rsid w:val="116E3510"/>
    <w:rsid w:val="11796EF7"/>
    <w:rsid w:val="117C2F72"/>
    <w:rsid w:val="117D4E90"/>
    <w:rsid w:val="11895C4C"/>
    <w:rsid w:val="11A256DD"/>
    <w:rsid w:val="11A45EE5"/>
    <w:rsid w:val="11A94EE1"/>
    <w:rsid w:val="11C664AC"/>
    <w:rsid w:val="11CD24BC"/>
    <w:rsid w:val="11EC57E6"/>
    <w:rsid w:val="11F50B3F"/>
    <w:rsid w:val="12023C2E"/>
    <w:rsid w:val="120502ED"/>
    <w:rsid w:val="12084DB1"/>
    <w:rsid w:val="12100357"/>
    <w:rsid w:val="124339FA"/>
    <w:rsid w:val="124B059E"/>
    <w:rsid w:val="12503FC7"/>
    <w:rsid w:val="125632C6"/>
    <w:rsid w:val="12655CC4"/>
    <w:rsid w:val="126F396A"/>
    <w:rsid w:val="12753A2E"/>
    <w:rsid w:val="12771554"/>
    <w:rsid w:val="127A37B0"/>
    <w:rsid w:val="128526CB"/>
    <w:rsid w:val="129B0411"/>
    <w:rsid w:val="12A51E6B"/>
    <w:rsid w:val="12A81451"/>
    <w:rsid w:val="12AD31C8"/>
    <w:rsid w:val="12D96CB6"/>
    <w:rsid w:val="12DA1AE3"/>
    <w:rsid w:val="12DC55B5"/>
    <w:rsid w:val="12E535A1"/>
    <w:rsid w:val="13024236"/>
    <w:rsid w:val="13233F54"/>
    <w:rsid w:val="136D1FA8"/>
    <w:rsid w:val="138965AF"/>
    <w:rsid w:val="138A172C"/>
    <w:rsid w:val="139C5BD4"/>
    <w:rsid w:val="139D094D"/>
    <w:rsid w:val="13A166C4"/>
    <w:rsid w:val="13AA1F24"/>
    <w:rsid w:val="13AD2101"/>
    <w:rsid w:val="13B0770E"/>
    <w:rsid w:val="13B40B4A"/>
    <w:rsid w:val="13B751E9"/>
    <w:rsid w:val="13CA145A"/>
    <w:rsid w:val="13CF0E8F"/>
    <w:rsid w:val="13CF45F4"/>
    <w:rsid w:val="13D054D2"/>
    <w:rsid w:val="13E34020"/>
    <w:rsid w:val="13FD01FC"/>
    <w:rsid w:val="14060AFB"/>
    <w:rsid w:val="142A6A1E"/>
    <w:rsid w:val="143A7E23"/>
    <w:rsid w:val="147710E3"/>
    <w:rsid w:val="14800976"/>
    <w:rsid w:val="14864D50"/>
    <w:rsid w:val="14947CFA"/>
    <w:rsid w:val="14A12D77"/>
    <w:rsid w:val="14FD523D"/>
    <w:rsid w:val="150569BC"/>
    <w:rsid w:val="15203655"/>
    <w:rsid w:val="1520616B"/>
    <w:rsid w:val="15384526"/>
    <w:rsid w:val="15512C84"/>
    <w:rsid w:val="156B3380"/>
    <w:rsid w:val="156C2A71"/>
    <w:rsid w:val="157E48A9"/>
    <w:rsid w:val="15823821"/>
    <w:rsid w:val="158B2E9F"/>
    <w:rsid w:val="15B14D7D"/>
    <w:rsid w:val="15C155D2"/>
    <w:rsid w:val="15C60BEF"/>
    <w:rsid w:val="15CC605B"/>
    <w:rsid w:val="15D67B5A"/>
    <w:rsid w:val="15F62557"/>
    <w:rsid w:val="16053D45"/>
    <w:rsid w:val="16165DD9"/>
    <w:rsid w:val="16190B01"/>
    <w:rsid w:val="162F32F7"/>
    <w:rsid w:val="164B3423"/>
    <w:rsid w:val="165A3666"/>
    <w:rsid w:val="1672275E"/>
    <w:rsid w:val="16841D3F"/>
    <w:rsid w:val="16A668AC"/>
    <w:rsid w:val="16A67210"/>
    <w:rsid w:val="16BE2079"/>
    <w:rsid w:val="16C831A6"/>
    <w:rsid w:val="16CA6827"/>
    <w:rsid w:val="16CD40DD"/>
    <w:rsid w:val="16D36F75"/>
    <w:rsid w:val="16D77E66"/>
    <w:rsid w:val="16E40210"/>
    <w:rsid w:val="16E6257F"/>
    <w:rsid w:val="16FF5948"/>
    <w:rsid w:val="170B41E8"/>
    <w:rsid w:val="171C6028"/>
    <w:rsid w:val="173C6B13"/>
    <w:rsid w:val="17440058"/>
    <w:rsid w:val="17450B1F"/>
    <w:rsid w:val="1755680A"/>
    <w:rsid w:val="175B487E"/>
    <w:rsid w:val="17757978"/>
    <w:rsid w:val="17790448"/>
    <w:rsid w:val="177B5E0A"/>
    <w:rsid w:val="177C0B9A"/>
    <w:rsid w:val="17800A35"/>
    <w:rsid w:val="17803679"/>
    <w:rsid w:val="1790326E"/>
    <w:rsid w:val="17A173DA"/>
    <w:rsid w:val="17BD20FF"/>
    <w:rsid w:val="17BE2727"/>
    <w:rsid w:val="17D151C3"/>
    <w:rsid w:val="17DF48BB"/>
    <w:rsid w:val="1813783A"/>
    <w:rsid w:val="18204485"/>
    <w:rsid w:val="183D0B4A"/>
    <w:rsid w:val="183F0D66"/>
    <w:rsid w:val="184B218B"/>
    <w:rsid w:val="184C229E"/>
    <w:rsid w:val="185A5BA0"/>
    <w:rsid w:val="186B38C3"/>
    <w:rsid w:val="18721CCB"/>
    <w:rsid w:val="18907905"/>
    <w:rsid w:val="18A34964"/>
    <w:rsid w:val="18A94F9F"/>
    <w:rsid w:val="18B13EF7"/>
    <w:rsid w:val="18CF7D2E"/>
    <w:rsid w:val="18D6614A"/>
    <w:rsid w:val="18DC30F4"/>
    <w:rsid w:val="18E436BB"/>
    <w:rsid w:val="18E6469A"/>
    <w:rsid w:val="18E6593E"/>
    <w:rsid w:val="18EB5E4C"/>
    <w:rsid w:val="18F93628"/>
    <w:rsid w:val="190B44D7"/>
    <w:rsid w:val="19235F6B"/>
    <w:rsid w:val="19376B65"/>
    <w:rsid w:val="193A2664"/>
    <w:rsid w:val="193B7CA6"/>
    <w:rsid w:val="19470939"/>
    <w:rsid w:val="19527572"/>
    <w:rsid w:val="1977798E"/>
    <w:rsid w:val="197F40EE"/>
    <w:rsid w:val="19894200"/>
    <w:rsid w:val="19A6239A"/>
    <w:rsid w:val="19A9127B"/>
    <w:rsid w:val="19AE7854"/>
    <w:rsid w:val="19B30D53"/>
    <w:rsid w:val="19BE6055"/>
    <w:rsid w:val="19D66816"/>
    <w:rsid w:val="19E07E27"/>
    <w:rsid w:val="19E305F0"/>
    <w:rsid w:val="19F2503D"/>
    <w:rsid w:val="1A0F69E6"/>
    <w:rsid w:val="1A364C12"/>
    <w:rsid w:val="1A3A7A37"/>
    <w:rsid w:val="1A762230"/>
    <w:rsid w:val="1A785FEF"/>
    <w:rsid w:val="1A7B42D9"/>
    <w:rsid w:val="1A8409C7"/>
    <w:rsid w:val="1AA74FD4"/>
    <w:rsid w:val="1AAE73D9"/>
    <w:rsid w:val="1AC92B69"/>
    <w:rsid w:val="1AC94917"/>
    <w:rsid w:val="1AE37AF9"/>
    <w:rsid w:val="1AE54A03"/>
    <w:rsid w:val="1B182CAE"/>
    <w:rsid w:val="1B2300A3"/>
    <w:rsid w:val="1B2B176E"/>
    <w:rsid w:val="1B2F7C16"/>
    <w:rsid w:val="1B35349A"/>
    <w:rsid w:val="1B3558C5"/>
    <w:rsid w:val="1B4866FC"/>
    <w:rsid w:val="1B51449C"/>
    <w:rsid w:val="1B5D42AC"/>
    <w:rsid w:val="1B7415A6"/>
    <w:rsid w:val="1B7900EB"/>
    <w:rsid w:val="1B7B3825"/>
    <w:rsid w:val="1B8A7873"/>
    <w:rsid w:val="1BA43BE9"/>
    <w:rsid w:val="1BB13D28"/>
    <w:rsid w:val="1BB91214"/>
    <w:rsid w:val="1BCB03EB"/>
    <w:rsid w:val="1BCE0696"/>
    <w:rsid w:val="1BD30CD8"/>
    <w:rsid w:val="1BDE0D98"/>
    <w:rsid w:val="1BE0528C"/>
    <w:rsid w:val="1BEA723A"/>
    <w:rsid w:val="1BED7464"/>
    <w:rsid w:val="1BF40AD0"/>
    <w:rsid w:val="1BF41B3F"/>
    <w:rsid w:val="1C5459AD"/>
    <w:rsid w:val="1C657A4B"/>
    <w:rsid w:val="1C7F497A"/>
    <w:rsid w:val="1C8C363C"/>
    <w:rsid w:val="1C9164CE"/>
    <w:rsid w:val="1CC161ED"/>
    <w:rsid w:val="1CD910B8"/>
    <w:rsid w:val="1D285A43"/>
    <w:rsid w:val="1D32222B"/>
    <w:rsid w:val="1D382CA7"/>
    <w:rsid w:val="1D3857CF"/>
    <w:rsid w:val="1D4077A9"/>
    <w:rsid w:val="1D4666F2"/>
    <w:rsid w:val="1DA338AA"/>
    <w:rsid w:val="1DAC4139"/>
    <w:rsid w:val="1DBA7EC7"/>
    <w:rsid w:val="1DD02DD5"/>
    <w:rsid w:val="1DD37182"/>
    <w:rsid w:val="1DDC2C90"/>
    <w:rsid w:val="1DDC66C3"/>
    <w:rsid w:val="1DE077E2"/>
    <w:rsid w:val="1E0E6EC4"/>
    <w:rsid w:val="1E150F8C"/>
    <w:rsid w:val="1E177A94"/>
    <w:rsid w:val="1E2F6D38"/>
    <w:rsid w:val="1E311A7B"/>
    <w:rsid w:val="1E3B26FB"/>
    <w:rsid w:val="1E671EC7"/>
    <w:rsid w:val="1E6E129B"/>
    <w:rsid w:val="1E933BB9"/>
    <w:rsid w:val="1EA22A56"/>
    <w:rsid w:val="1EB757F5"/>
    <w:rsid w:val="1EBA3DC8"/>
    <w:rsid w:val="1EBD48BF"/>
    <w:rsid w:val="1EC73863"/>
    <w:rsid w:val="1ED86990"/>
    <w:rsid w:val="1EE20770"/>
    <w:rsid w:val="1F047529"/>
    <w:rsid w:val="1F15637C"/>
    <w:rsid w:val="1F1D34E3"/>
    <w:rsid w:val="1F373202"/>
    <w:rsid w:val="1F3D4B6A"/>
    <w:rsid w:val="1F647304"/>
    <w:rsid w:val="1F6C1DC1"/>
    <w:rsid w:val="1F6C7192"/>
    <w:rsid w:val="1F7438F4"/>
    <w:rsid w:val="1F7D47DB"/>
    <w:rsid w:val="1F8C4860"/>
    <w:rsid w:val="1F8D1B58"/>
    <w:rsid w:val="1F95121A"/>
    <w:rsid w:val="1FAD08FA"/>
    <w:rsid w:val="1FAE64A5"/>
    <w:rsid w:val="1FC3227C"/>
    <w:rsid w:val="1FCC2F8A"/>
    <w:rsid w:val="1FD12088"/>
    <w:rsid w:val="1FF73263"/>
    <w:rsid w:val="20174B46"/>
    <w:rsid w:val="201C33E7"/>
    <w:rsid w:val="202D4D60"/>
    <w:rsid w:val="20313D03"/>
    <w:rsid w:val="2052160E"/>
    <w:rsid w:val="20740A1D"/>
    <w:rsid w:val="20791A3F"/>
    <w:rsid w:val="208D786D"/>
    <w:rsid w:val="20973B26"/>
    <w:rsid w:val="20B32BF2"/>
    <w:rsid w:val="20B87907"/>
    <w:rsid w:val="20BB7776"/>
    <w:rsid w:val="20D637A8"/>
    <w:rsid w:val="210E456A"/>
    <w:rsid w:val="21335A3E"/>
    <w:rsid w:val="2144119B"/>
    <w:rsid w:val="216F573D"/>
    <w:rsid w:val="21701EDC"/>
    <w:rsid w:val="21964049"/>
    <w:rsid w:val="219D0D8A"/>
    <w:rsid w:val="21B23988"/>
    <w:rsid w:val="21B3174D"/>
    <w:rsid w:val="21BA76AF"/>
    <w:rsid w:val="21BF2E1A"/>
    <w:rsid w:val="22050F2A"/>
    <w:rsid w:val="222C6078"/>
    <w:rsid w:val="22364521"/>
    <w:rsid w:val="223B434C"/>
    <w:rsid w:val="22462462"/>
    <w:rsid w:val="225314A7"/>
    <w:rsid w:val="22626999"/>
    <w:rsid w:val="226508B8"/>
    <w:rsid w:val="229419CF"/>
    <w:rsid w:val="22A452EB"/>
    <w:rsid w:val="22CB1CF4"/>
    <w:rsid w:val="22F174B2"/>
    <w:rsid w:val="230511C3"/>
    <w:rsid w:val="23144B9D"/>
    <w:rsid w:val="231826A0"/>
    <w:rsid w:val="232C72A1"/>
    <w:rsid w:val="23344BC8"/>
    <w:rsid w:val="2343733A"/>
    <w:rsid w:val="235D6544"/>
    <w:rsid w:val="237A7FF8"/>
    <w:rsid w:val="23846E83"/>
    <w:rsid w:val="2387785E"/>
    <w:rsid w:val="238E3EF8"/>
    <w:rsid w:val="239D2859"/>
    <w:rsid w:val="23BA3E50"/>
    <w:rsid w:val="23CD191B"/>
    <w:rsid w:val="23DD73CF"/>
    <w:rsid w:val="23DE7CB1"/>
    <w:rsid w:val="23DF5E0F"/>
    <w:rsid w:val="23E71F5E"/>
    <w:rsid w:val="23E76393"/>
    <w:rsid w:val="23F073B8"/>
    <w:rsid w:val="23F64D0C"/>
    <w:rsid w:val="23FF75FB"/>
    <w:rsid w:val="24083319"/>
    <w:rsid w:val="24213A15"/>
    <w:rsid w:val="245D2919"/>
    <w:rsid w:val="24755992"/>
    <w:rsid w:val="24831FDA"/>
    <w:rsid w:val="249064A5"/>
    <w:rsid w:val="249470A3"/>
    <w:rsid w:val="249D61F6"/>
    <w:rsid w:val="249D6811"/>
    <w:rsid w:val="24F20981"/>
    <w:rsid w:val="2503358D"/>
    <w:rsid w:val="25037B28"/>
    <w:rsid w:val="2510326F"/>
    <w:rsid w:val="252E587B"/>
    <w:rsid w:val="25457290"/>
    <w:rsid w:val="25550C07"/>
    <w:rsid w:val="25596D6E"/>
    <w:rsid w:val="255C6F79"/>
    <w:rsid w:val="256610F4"/>
    <w:rsid w:val="256D69E7"/>
    <w:rsid w:val="257303D4"/>
    <w:rsid w:val="257359FC"/>
    <w:rsid w:val="259707A4"/>
    <w:rsid w:val="25980939"/>
    <w:rsid w:val="25A31ECB"/>
    <w:rsid w:val="25CD79B1"/>
    <w:rsid w:val="25E21CF4"/>
    <w:rsid w:val="2606469C"/>
    <w:rsid w:val="26313E05"/>
    <w:rsid w:val="265E4BAA"/>
    <w:rsid w:val="26832765"/>
    <w:rsid w:val="268D0EEE"/>
    <w:rsid w:val="26A3453D"/>
    <w:rsid w:val="26BA4707"/>
    <w:rsid w:val="26BB7378"/>
    <w:rsid w:val="26CC6975"/>
    <w:rsid w:val="26D34DC5"/>
    <w:rsid w:val="26E429EB"/>
    <w:rsid w:val="26EA459D"/>
    <w:rsid w:val="26EE3E7A"/>
    <w:rsid w:val="270F3E33"/>
    <w:rsid w:val="271D58C2"/>
    <w:rsid w:val="272764AD"/>
    <w:rsid w:val="272D7F10"/>
    <w:rsid w:val="273B2F44"/>
    <w:rsid w:val="27421CD9"/>
    <w:rsid w:val="274B72EE"/>
    <w:rsid w:val="277053C9"/>
    <w:rsid w:val="27741392"/>
    <w:rsid w:val="27822501"/>
    <w:rsid w:val="2786585C"/>
    <w:rsid w:val="27BA147E"/>
    <w:rsid w:val="27BF408C"/>
    <w:rsid w:val="27D05112"/>
    <w:rsid w:val="27D225DC"/>
    <w:rsid w:val="27D477E3"/>
    <w:rsid w:val="27DC37C9"/>
    <w:rsid w:val="28113057"/>
    <w:rsid w:val="28135C03"/>
    <w:rsid w:val="28223E69"/>
    <w:rsid w:val="2827615D"/>
    <w:rsid w:val="282F6561"/>
    <w:rsid w:val="28385BFB"/>
    <w:rsid w:val="28486085"/>
    <w:rsid w:val="286F2FA1"/>
    <w:rsid w:val="28B358FA"/>
    <w:rsid w:val="28CA467C"/>
    <w:rsid w:val="29177195"/>
    <w:rsid w:val="29321E2D"/>
    <w:rsid w:val="293A28DE"/>
    <w:rsid w:val="295854DF"/>
    <w:rsid w:val="29623D14"/>
    <w:rsid w:val="296A3895"/>
    <w:rsid w:val="2982555A"/>
    <w:rsid w:val="29BA6C22"/>
    <w:rsid w:val="29DA44D5"/>
    <w:rsid w:val="29FF7294"/>
    <w:rsid w:val="2A005E7B"/>
    <w:rsid w:val="2A04394E"/>
    <w:rsid w:val="2A155988"/>
    <w:rsid w:val="2A1E5668"/>
    <w:rsid w:val="2A1F09F7"/>
    <w:rsid w:val="2A2B141D"/>
    <w:rsid w:val="2A3240FA"/>
    <w:rsid w:val="2A461AE0"/>
    <w:rsid w:val="2A4A348B"/>
    <w:rsid w:val="2A4E308A"/>
    <w:rsid w:val="2A525D79"/>
    <w:rsid w:val="2A63778C"/>
    <w:rsid w:val="2A644630"/>
    <w:rsid w:val="2A7B2015"/>
    <w:rsid w:val="2A8F092F"/>
    <w:rsid w:val="2A987B24"/>
    <w:rsid w:val="2AA66A22"/>
    <w:rsid w:val="2AA73789"/>
    <w:rsid w:val="2AB21743"/>
    <w:rsid w:val="2AC11AAE"/>
    <w:rsid w:val="2ADB3C66"/>
    <w:rsid w:val="2AE04F07"/>
    <w:rsid w:val="2AE95742"/>
    <w:rsid w:val="2B08107B"/>
    <w:rsid w:val="2B2A6E3E"/>
    <w:rsid w:val="2B3C6B1B"/>
    <w:rsid w:val="2B8039E5"/>
    <w:rsid w:val="2B857A84"/>
    <w:rsid w:val="2B9014F7"/>
    <w:rsid w:val="2B9351F9"/>
    <w:rsid w:val="2BAE4FE8"/>
    <w:rsid w:val="2BB15028"/>
    <w:rsid w:val="2BB2252D"/>
    <w:rsid w:val="2BBE5C90"/>
    <w:rsid w:val="2BC22161"/>
    <w:rsid w:val="2BC8707B"/>
    <w:rsid w:val="2BE129EA"/>
    <w:rsid w:val="2BED4B7C"/>
    <w:rsid w:val="2BF56016"/>
    <w:rsid w:val="2C062DF7"/>
    <w:rsid w:val="2C0C297C"/>
    <w:rsid w:val="2C1865E4"/>
    <w:rsid w:val="2C2A192C"/>
    <w:rsid w:val="2C3D636C"/>
    <w:rsid w:val="2C521BD4"/>
    <w:rsid w:val="2C7D2D04"/>
    <w:rsid w:val="2C8C7504"/>
    <w:rsid w:val="2C9606D7"/>
    <w:rsid w:val="2C98525B"/>
    <w:rsid w:val="2CAD42A2"/>
    <w:rsid w:val="2CBF62E6"/>
    <w:rsid w:val="2CD50951"/>
    <w:rsid w:val="2CDA6395"/>
    <w:rsid w:val="2CEE3B4C"/>
    <w:rsid w:val="2CF40A7F"/>
    <w:rsid w:val="2CF549BA"/>
    <w:rsid w:val="2D052F85"/>
    <w:rsid w:val="2D1B643C"/>
    <w:rsid w:val="2D297497"/>
    <w:rsid w:val="2D3F5E4A"/>
    <w:rsid w:val="2D5B1D46"/>
    <w:rsid w:val="2D5D46CC"/>
    <w:rsid w:val="2D741E1C"/>
    <w:rsid w:val="2D784C42"/>
    <w:rsid w:val="2D8424F4"/>
    <w:rsid w:val="2D9348B7"/>
    <w:rsid w:val="2DB7592F"/>
    <w:rsid w:val="2DB91B46"/>
    <w:rsid w:val="2DDA7CE2"/>
    <w:rsid w:val="2DDC4FBB"/>
    <w:rsid w:val="2DEB222C"/>
    <w:rsid w:val="2DF20021"/>
    <w:rsid w:val="2DF565A1"/>
    <w:rsid w:val="2DF91FCF"/>
    <w:rsid w:val="2E0805C1"/>
    <w:rsid w:val="2E111B89"/>
    <w:rsid w:val="2E302DAC"/>
    <w:rsid w:val="2E3440E8"/>
    <w:rsid w:val="2E4D08AC"/>
    <w:rsid w:val="2E60513A"/>
    <w:rsid w:val="2E721E82"/>
    <w:rsid w:val="2E7451AF"/>
    <w:rsid w:val="2E7A0D3E"/>
    <w:rsid w:val="2E8E2BDB"/>
    <w:rsid w:val="2EA74B17"/>
    <w:rsid w:val="2EEB5001"/>
    <w:rsid w:val="2F0A6C54"/>
    <w:rsid w:val="2F256CF5"/>
    <w:rsid w:val="2F287A9B"/>
    <w:rsid w:val="2F2B5748"/>
    <w:rsid w:val="2F4018C4"/>
    <w:rsid w:val="2F4F3BDA"/>
    <w:rsid w:val="2F5C1DA5"/>
    <w:rsid w:val="2F662618"/>
    <w:rsid w:val="2F6659B2"/>
    <w:rsid w:val="2F892224"/>
    <w:rsid w:val="2F8A71D5"/>
    <w:rsid w:val="2F8B77CE"/>
    <w:rsid w:val="2F926A86"/>
    <w:rsid w:val="2FA119A8"/>
    <w:rsid w:val="2FC650E1"/>
    <w:rsid w:val="2FD67B16"/>
    <w:rsid w:val="2FDA71F7"/>
    <w:rsid w:val="30093CDB"/>
    <w:rsid w:val="300E6B0F"/>
    <w:rsid w:val="30197E1F"/>
    <w:rsid w:val="305E409C"/>
    <w:rsid w:val="306029F2"/>
    <w:rsid w:val="30703AA6"/>
    <w:rsid w:val="30710480"/>
    <w:rsid w:val="30737ED7"/>
    <w:rsid w:val="30847806"/>
    <w:rsid w:val="308719DC"/>
    <w:rsid w:val="308C311F"/>
    <w:rsid w:val="30944EF5"/>
    <w:rsid w:val="30AB2CCA"/>
    <w:rsid w:val="30DF7738"/>
    <w:rsid w:val="30E11D0D"/>
    <w:rsid w:val="30EF01F7"/>
    <w:rsid w:val="30F022E4"/>
    <w:rsid w:val="30F027A5"/>
    <w:rsid w:val="310426F5"/>
    <w:rsid w:val="313A7582"/>
    <w:rsid w:val="31424307"/>
    <w:rsid w:val="314C67CC"/>
    <w:rsid w:val="316C171F"/>
    <w:rsid w:val="319B6BB5"/>
    <w:rsid w:val="31A656E6"/>
    <w:rsid w:val="31C64026"/>
    <w:rsid w:val="31D71BBC"/>
    <w:rsid w:val="31D72312"/>
    <w:rsid w:val="31D9148B"/>
    <w:rsid w:val="31E977DA"/>
    <w:rsid w:val="32021595"/>
    <w:rsid w:val="322E7A29"/>
    <w:rsid w:val="32342185"/>
    <w:rsid w:val="32371392"/>
    <w:rsid w:val="32422633"/>
    <w:rsid w:val="324552FA"/>
    <w:rsid w:val="3249747A"/>
    <w:rsid w:val="324A1BB0"/>
    <w:rsid w:val="324D50C0"/>
    <w:rsid w:val="325133FE"/>
    <w:rsid w:val="3258098E"/>
    <w:rsid w:val="32851613"/>
    <w:rsid w:val="328A2869"/>
    <w:rsid w:val="329218B7"/>
    <w:rsid w:val="32937783"/>
    <w:rsid w:val="32941FAB"/>
    <w:rsid w:val="3296631B"/>
    <w:rsid w:val="32AB5F3D"/>
    <w:rsid w:val="32D57EA5"/>
    <w:rsid w:val="32E86476"/>
    <w:rsid w:val="330C45BF"/>
    <w:rsid w:val="3332166A"/>
    <w:rsid w:val="33380144"/>
    <w:rsid w:val="33766E7F"/>
    <w:rsid w:val="337B372B"/>
    <w:rsid w:val="339E7644"/>
    <w:rsid w:val="33CF115F"/>
    <w:rsid w:val="33D80C7E"/>
    <w:rsid w:val="33DD1227"/>
    <w:rsid w:val="33E079F1"/>
    <w:rsid w:val="3400442B"/>
    <w:rsid w:val="3401485B"/>
    <w:rsid w:val="341D3BA3"/>
    <w:rsid w:val="34332100"/>
    <w:rsid w:val="34367069"/>
    <w:rsid w:val="3448252C"/>
    <w:rsid w:val="34602550"/>
    <w:rsid w:val="34676DA4"/>
    <w:rsid w:val="34873FAE"/>
    <w:rsid w:val="34A13D98"/>
    <w:rsid w:val="34C52BBB"/>
    <w:rsid w:val="34CA0962"/>
    <w:rsid w:val="34D16B3A"/>
    <w:rsid w:val="34D60535"/>
    <w:rsid w:val="34DC55CA"/>
    <w:rsid w:val="34EA0CE9"/>
    <w:rsid w:val="34FA5679"/>
    <w:rsid w:val="35060383"/>
    <w:rsid w:val="350D7889"/>
    <w:rsid w:val="351D4B61"/>
    <w:rsid w:val="35276953"/>
    <w:rsid w:val="3537475F"/>
    <w:rsid w:val="353C1537"/>
    <w:rsid w:val="353C31E2"/>
    <w:rsid w:val="35532340"/>
    <w:rsid w:val="355E476B"/>
    <w:rsid w:val="358A15BF"/>
    <w:rsid w:val="35DC59EE"/>
    <w:rsid w:val="3619279E"/>
    <w:rsid w:val="361C228F"/>
    <w:rsid w:val="362411D0"/>
    <w:rsid w:val="36380D0F"/>
    <w:rsid w:val="36404CC0"/>
    <w:rsid w:val="364568A2"/>
    <w:rsid w:val="364C1EFC"/>
    <w:rsid w:val="365544E4"/>
    <w:rsid w:val="36592B9B"/>
    <w:rsid w:val="365D6B2F"/>
    <w:rsid w:val="366003CD"/>
    <w:rsid w:val="36662444"/>
    <w:rsid w:val="36756C4F"/>
    <w:rsid w:val="367C506A"/>
    <w:rsid w:val="36974DFF"/>
    <w:rsid w:val="369C1470"/>
    <w:rsid w:val="36A82120"/>
    <w:rsid w:val="36AF2851"/>
    <w:rsid w:val="36B14FE6"/>
    <w:rsid w:val="36B40D85"/>
    <w:rsid w:val="36E44269"/>
    <w:rsid w:val="36EB6622"/>
    <w:rsid w:val="36EF4E1B"/>
    <w:rsid w:val="3722179D"/>
    <w:rsid w:val="37341F9F"/>
    <w:rsid w:val="37450D35"/>
    <w:rsid w:val="37474619"/>
    <w:rsid w:val="375B2971"/>
    <w:rsid w:val="376B49B6"/>
    <w:rsid w:val="378C310D"/>
    <w:rsid w:val="379F32D9"/>
    <w:rsid w:val="37A10C9D"/>
    <w:rsid w:val="37B36543"/>
    <w:rsid w:val="37C926C5"/>
    <w:rsid w:val="37D70818"/>
    <w:rsid w:val="37DF4BA9"/>
    <w:rsid w:val="37E33123"/>
    <w:rsid w:val="37E44B4F"/>
    <w:rsid w:val="37F052D3"/>
    <w:rsid w:val="38082ACA"/>
    <w:rsid w:val="38084878"/>
    <w:rsid w:val="38272F48"/>
    <w:rsid w:val="382B0567"/>
    <w:rsid w:val="382B7B53"/>
    <w:rsid w:val="383733B0"/>
    <w:rsid w:val="383941B7"/>
    <w:rsid w:val="383B2EA0"/>
    <w:rsid w:val="384C0320"/>
    <w:rsid w:val="386F1D00"/>
    <w:rsid w:val="38727F1F"/>
    <w:rsid w:val="38991AFA"/>
    <w:rsid w:val="38A50319"/>
    <w:rsid w:val="38B86BCD"/>
    <w:rsid w:val="38B95B73"/>
    <w:rsid w:val="38C50CC9"/>
    <w:rsid w:val="38C956F5"/>
    <w:rsid w:val="38DB527B"/>
    <w:rsid w:val="38E1492C"/>
    <w:rsid w:val="39195232"/>
    <w:rsid w:val="392D7F96"/>
    <w:rsid w:val="395543BB"/>
    <w:rsid w:val="3957705F"/>
    <w:rsid w:val="395D29A2"/>
    <w:rsid w:val="395E389E"/>
    <w:rsid w:val="397D2AB0"/>
    <w:rsid w:val="39925FF8"/>
    <w:rsid w:val="39A10FE1"/>
    <w:rsid w:val="39A13A65"/>
    <w:rsid w:val="39A92E4B"/>
    <w:rsid w:val="39CD6CC9"/>
    <w:rsid w:val="39DB1664"/>
    <w:rsid w:val="3A1D0F8E"/>
    <w:rsid w:val="3A2A6410"/>
    <w:rsid w:val="3A3C2018"/>
    <w:rsid w:val="3A3E4E56"/>
    <w:rsid w:val="3A4B567B"/>
    <w:rsid w:val="3A4E4B2A"/>
    <w:rsid w:val="3A6E58EC"/>
    <w:rsid w:val="3A710CC9"/>
    <w:rsid w:val="3A7848F4"/>
    <w:rsid w:val="3A842CC8"/>
    <w:rsid w:val="3A9B11C7"/>
    <w:rsid w:val="3AA22045"/>
    <w:rsid w:val="3AA74FF3"/>
    <w:rsid w:val="3AB93795"/>
    <w:rsid w:val="3AC67384"/>
    <w:rsid w:val="3AD10B92"/>
    <w:rsid w:val="3ADC41D9"/>
    <w:rsid w:val="3AE059CE"/>
    <w:rsid w:val="3AEB31D4"/>
    <w:rsid w:val="3AEC5672"/>
    <w:rsid w:val="3AF45588"/>
    <w:rsid w:val="3AFF762B"/>
    <w:rsid w:val="3B1646B4"/>
    <w:rsid w:val="3B167E33"/>
    <w:rsid w:val="3B220C1E"/>
    <w:rsid w:val="3B3112A0"/>
    <w:rsid w:val="3B3D27F2"/>
    <w:rsid w:val="3B893F22"/>
    <w:rsid w:val="3B8C4327"/>
    <w:rsid w:val="3BBE1E50"/>
    <w:rsid w:val="3BDE2A6E"/>
    <w:rsid w:val="3BDF2FE0"/>
    <w:rsid w:val="3BF175F9"/>
    <w:rsid w:val="3C074E47"/>
    <w:rsid w:val="3C126DEF"/>
    <w:rsid w:val="3C2C057C"/>
    <w:rsid w:val="3C50490F"/>
    <w:rsid w:val="3C611D64"/>
    <w:rsid w:val="3C657702"/>
    <w:rsid w:val="3C753566"/>
    <w:rsid w:val="3C7556C3"/>
    <w:rsid w:val="3C7A236E"/>
    <w:rsid w:val="3CB120F2"/>
    <w:rsid w:val="3CFE4CA1"/>
    <w:rsid w:val="3D023450"/>
    <w:rsid w:val="3D0F3918"/>
    <w:rsid w:val="3D1023F0"/>
    <w:rsid w:val="3D133627"/>
    <w:rsid w:val="3D1875B9"/>
    <w:rsid w:val="3D242D82"/>
    <w:rsid w:val="3D245F21"/>
    <w:rsid w:val="3D6447B4"/>
    <w:rsid w:val="3D77573C"/>
    <w:rsid w:val="3D8F1F85"/>
    <w:rsid w:val="3DA96FCD"/>
    <w:rsid w:val="3DAD7FFC"/>
    <w:rsid w:val="3DC500B4"/>
    <w:rsid w:val="3DCF6F76"/>
    <w:rsid w:val="3DD34ED8"/>
    <w:rsid w:val="3DE062CA"/>
    <w:rsid w:val="3DF926D0"/>
    <w:rsid w:val="3DFE0FA4"/>
    <w:rsid w:val="3E254FDE"/>
    <w:rsid w:val="3E350391"/>
    <w:rsid w:val="3E52175B"/>
    <w:rsid w:val="3E54472B"/>
    <w:rsid w:val="3E565297"/>
    <w:rsid w:val="3E5B551D"/>
    <w:rsid w:val="3E63272D"/>
    <w:rsid w:val="3E7756FF"/>
    <w:rsid w:val="3E8211FD"/>
    <w:rsid w:val="3E8B4F77"/>
    <w:rsid w:val="3EB92D70"/>
    <w:rsid w:val="3EF1250A"/>
    <w:rsid w:val="3EF27ED7"/>
    <w:rsid w:val="3F232A80"/>
    <w:rsid w:val="3F3B5C58"/>
    <w:rsid w:val="3F4D429E"/>
    <w:rsid w:val="3F590FA0"/>
    <w:rsid w:val="3F5A7A1E"/>
    <w:rsid w:val="3FA454AA"/>
    <w:rsid w:val="3FA550A3"/>
    <w:rsid w:val="3FAE3F57"/>
    <w:rsid w:val="3FB156E9"/>
    <w:rsid w:val="3FB83028"/>
    <w:rsid w:val="3FBA2796"/>
    <w:rsid w:val="3FC05B3D"/>
    <w:rsid w:val="3FC217B1"/>
    <w:rsid w:val="3FE37E2D"/>
    <w:rsid w:val="3FE56301"/>
    <w:rsid w:val="3FE61A5B"/>
    <w:rsid w:val="3FE7509C"/>
    <w:rsid w:val="402641AE"/>
    <w:rsid w:val="404705A5"/>
    <w:rsid w:val="405A4A01"/>
    <w:rsid w:val="407A68CB"/>
    <w:rsid w:val="4093139F"/>
    <w:rsid w:val="409C46F8"/>
    <w:rsid w:val="40C04836"/>
    <w:rsid w:val="40F956A6"/>
    <w:rsid w:val="410D73A4"/>
    <w:rsid w:val="410F1701"/>
    <w:rsid w:val="410F572C"/>
    <w:rsid w:val="41155224"/>
    <w:rsid w:val="412E4D6A"/>
    <w:rsid w:val="412F15D7"/>
    <w:rsid w:val="413509BD"/>
    <w:rsid w:val="4142704D"/>
    <w:rsid w:val="414D6692"/>
    <w:rsid w:val="414E519E"/>
    <w:rsid w:val="416E10E4"/>
    <w:rsid w:val="41866521"/>
    <w:rsid w:val="419315D4"/>
    <w:rsid w:val="4194076C"/>
    <w:rsid w:val="41975AB5"/>
    <w:rsid w:val="41A017A8"/>
    <w:rsid w:val="41B20AFF"/>
    <w:rsid w:val="41C81A67"/>
    <w:rsid w:val="41C91978"/>
    <w:rsid w:val="41E92B2C"/>
    <w:rsid w:val="41ED37AC"/>
    <w:rsid w:val="41F3385F"/>
    <w:rsid w:val="41FE6091"/>
    <w:rsid w:val="42083924"/>
    <w:rsid w:val="420F6D18"/>
    <w:rsid w:val="42101ECC"/>
    <w:rsid w:val="4215367F"/>
    <w:rsid w:val="422B7B01"/>
    <w:rsid w:val="423C1407"/>
    <w:rsid w:val="423C26EB"/>
    <w:rsid w:val="423D1686"/>
    <w:rsid w:val="424A406B"/>
    <w:rsid w:val="42695BDF"/>
    <w:rsid w:val="427557B7"/>
    <w:rsid w:val="42786A9F"/>
    <w:rsid w:val="427B1CE0"/>
    <w:rsid w:val="42945C38"/>
    <w:rsid w:val="42BE731E"/>
    <w:rsid w:val="42F949DE"/>
    <w:rsid w:val="430D368B"/>
    <w:rsid w:val="43110AA6"/>
    <w:rsid w:val="43166152"/>
    <w:rsid w:val="431762B8"/>
    <w:rsid w:val="431E1067"/>
    <w:rsid w:val="4323759E"/>
    <w:rsid w:val="433230F1"/>
    <w:rsid w:val="43362BE2"/>
    <w:rsid w:val="433C742D"/>
    <w:rsid w:val="434E2488"/>
    <w:rsid w:val="435753BC"/>
    <w:rsid w:val="437C3E76"/>
    <w:rsid w:val="43906615"/>
    <w:rsid w:val="43BE7116"/>
    <w:rsid w:val="43CA5D5B"/>
    <w:rsid w:val="43EA5875"/>
    <w:rsid w:val="4414538D"/>
    <w:rsid w:val="44166D4F"/>
    <w:rsid w:val="44316F76"/>
    <w:rsid w:val="44531571"/>
    <w:rsid w:val="44576C6D"/>
    <w:rsid w:val="44695A72"/>
    <w:rsid w:val="44986938"/>
    <w:rsid w:val="44AA6E2A"/>
    <w:rsid w:val="44AB2CA7"/>
    <w:rsid w:val="44AF1968"/>
    <w:rsid w:val="44B05F71"/>
    <w:rsid w:val="44BD69EB"/>
    <w:rsid w:val="456450B8"/>
    <w:rsid w:val="457E261E"/>
    <w:rsid w:val="45910283"/>
    <w:rsid w:val="45BE5CDC"/>
    <w:rsid w:val="45D01EFC"/>
    <w:rsid w:val="45DE7ED5"/>
    <w:rsid w:val="45F30C66"/>
    <w:rsid w:val="461E1009"/>
    <w:rsid w:val="462A6282"/>
    <w:rsid w:val="463A360A"/>
    <w:rsid w:val="46446FD6"/>
    <w:rsid w:val="46531612"/>
    <w:rsid w:val="46602F53"/>
    <w:rsid w:val="466176B9"/>
    <w:rsid w:val="46725970"/>
    <w:rsid w:val="46773F1D"/>
    <w:rsid w:val="46AF00CA"/>
    <w:rsid w:val="46C32181"/>
    <w:rsid w:val="46D8250F"/>
    <w:rsid w:val="46DC1EB8"/>
    <w:rsid w:val="46E42955"/>
    <w:rsid w:val="46F1200B"/>
    <w:rsid w:val="470E076C"/>
    <w:rsid w:val="4714323A"/>
    <w:rsid w:val="472626A9"/>
    <w:rsid w:val="47287046"/>
    <w:rsid w:val="47415990"/>
    <w:rsid w:val="474441F4"/>
    <w:rsid w:val="47446F86"/>
    <w:rsid w:val="478D2302"/>
    <w:rsid w:val="4794189B"/>
    <w:rsid w:val="479977E9"/>
    <w:rsid w:val="479B74B7"/>
    <w:rsid w:val="47A70022"/>
    <w:rsid w:val="47B0067E"/>
    <w:rsid w:val="47B35671"/>
    <w:rsid w:val="47B95B8F"/>
    <w:rsid w:val="47C46076"/>
    <w:rsid w:val="47CB296E"/>
    <w:rsid w:val="47DC6A2D"/>
    <w:rsid w:val="480E5EDB"/>
    <w:rsid w:val="481F3E9B"/>
    <w:rsid w:val="48270D4B"/>
    <w:rsid w:val="482D1472"/>
    <w:rsid w:val="4833682B"/>
    <w:rsid w:val="483C176C"/>
    <w:rsid w:val="484C5043"/>
    <w:rsid w:val="485338EE"/>
    <w:rsid w:val="48582141"/>
    <w:rsid w:val="486A0F6C"/>
    <w:rsid w:val="48851B09"/>
    <w:rsid w:val="48A04659"/>
    <w:rsid w:val="48AF60D9"/>
    <w:rsid w:val="48C56243"/>
    <w:rsid w:val="48CF1BC2"/>
    <w:rsid w:val="48D85EA1"/>
    <w:rsid w:val="48F53030"/>
    <w:rsid w:val="48FC3F85"/>
    <w:rsid w:val="4915794C"/>
    <w:rsid w:val="49177BEB"/>
    <w:rsid w:val="49260110"/>
    <w:rsid w:val="49560368"/>
    <w:rsid w:val="4958716E"/>
    <w:rsid w:val="496215B1"/>
    <w:rsid w:val="49623504"/>
    <w:rsid w:val="496C240F"/>
    <w:rsid w:val="49731382"/>
    <w:rsid w:val="498F6141"/>
    <w:rsid w:val="49971591"/>
    <w:rsid w:val="499E328F"/>
    <w:rsid w:val="49A62C0B"/>
    <w:rsid w:val="49B00FE5"/>
    <w:rsid w:val="49B5381B"/>
    <w:rsid w:val="49BF4BD5"/>
    <w:rsid w:val="49DE0A0A"/>
    <w:rsid w:val="49DE62CE"/>
    <w:rsid w:val="49E8275C"/>
    <w:rsid w:val="49EC7119"/>
    <w:rsid w:val="49F02719"/>
    <w:rsid w:val="49F12C2C"/>
    <w:rsid w:val="49FC2C50"/>
    <w:rsid w:val="49FD0E45"/>
    <w:rsid w:val="4A396B13"/>
    <w:rsid w:val="4A43519D"/>
    <w:rsid w:val="4A706FF9"/>
    <w:rsid w:val="4A7D10F6"/>
    <w:rsid w:val="4A8D72CC"/>
    <w:rsid w:val="4A9C4040"/>
    <w:rsid w:val="4AC97D3B"/>
    <w:rsid w:val="4ADD21AA"/>
    <w:rsid w:val="4AE43436"/>
    <w:rsid w:val="4AE750D4"/>
    <w:rsid w:val="4AE9678B"/>
    <w:rsid w:val="4AEA0A5B"/>
    <w:rsid w:val="4B136FA4"/>
    <w:rsid w:val="4B2B4BFE"/>
    <w:rsid w:val="4B555495"/>
    <w:rsid w:val="4B616322"/>
    <w:rsid w:val="4B6A5CA5"/>
    <w:rsid w:val="4B6F1314"/>
    <w:rsid w:val="4B926EB4"/>
    <w:rsid w:val="4BB136C6"/>
    <w:rsid w:val="4BBA64EB"/>
    <w:rsid w:val="4BDB3535"/>
    <w:rsid w:val="4BDF382A"/>
    <w:rsid w:val="4BEE792A"/>
    <w:rsid w:val="4C070F20"/>
    <w:rsid w:val="4C224C40"/>
    <w:rsid w:val="4C4F0338"/>
    <w:rsid w:val="4C4F6A8D"/>
    <w:rsid w:val="4C52111B"/>
    <w:rsid w:val="4C6A3259"/>
    <w:rsid w:val="4C713F43"/>
    <w:rsid w:val="4C786FE7"/>
    <w:rsid w:val="4CB336AD"/>
    <w:rsid w:val="4CD36739"/>
    <w:rsid w:val="4CE73958"/>
    <w:rsid w:val="4CEB247D"/>
    <w:rsid w:val="4D3B03FA"/>
    <w:rsid w:val="4D4F5F31"/>
    <w:rsid w:val="4D6757AE"/>
    <w:rsid w:val="4D765FB9"/>
    <w:rsid w:val="4D786749"/>
    <w:rsid w:val="4D7A35DD"/>
    <w:rsid w:val="4D7F173D"/>
    <w:rsid w:val="4DC0534A"/>
    <w:rsid w:val="4DDC25C6"/>
    <w:rsid w:val="4E08517B"/>
    <w:rsid w:val="4E0A4659"/>
    <w:rsid w:val="4E1A1E65"/>
    <w:rsid w:val="4E2834BF"/>
    <w:rsid w:val="4E2D1A55"/>
    <w:rsid w:val="4E32339D"/>
    <w:rsid w:val="4E335B5B"/>
    <w:rsid w:val="4E460E28"/>
    <w:rsid w:val="4E6A0029"/>
    <w:rsid w:val="4E6F6EF1"/>
    <w:rsid w:val="4E71495E"/>
    <w:rsid w:val="4E7B286D"/>
    <w:rsid w:val="4E8A0B2F"/>
    <w:rsid w:val="4EA6223B"/>
    <w:rsid w:val="4F185919"/>
    <w:rsid w:val="4F1A7A07"/>
    <w:rsid w:val="4F3B48A2"/>
    <w:rsid w:val="4F3F1585"/>
    <w:rsid w:val="4F4177ED"/>
    <w:rsid w:val="4F6B6D95"/>
    <w:rsid w:val="4F7751A4"/>
    <w:rsid w:val="4F89688F"/>
    <w:rsid w:val="4FA867F0"/>
    <w:rsid w:val="4FA86854"/>
    <w:rsid w:val="4FAA440B"/>
    <w:rsid w:val="4FC011B3"/>
    <w:rsid w:val="4FC453E7"/>
    <w:rsid w:val="4FCF3ED7"/>
    <w:rsid w:val="4FF23227"/>
    <w:rsid w:val="501D7BD3"/>
    <w:rsid w:val="504601DC"/>
    <w:rsid w:val="50565E17"/>
    <w:rsid w:val="50706090"/>
    <w:rsid w:val="508F3931"/>
    <w:rsid w:val="50C76EA8"/>
    <w:rsid w:val="50E70C77"/>
    <w:rsid w:val="50F72528"/>
    <w:rsid w:val="510F26C9"/>
    <w:rsid w:val="5116195C"/>
    <w:rsid w:val="512B0915"/>
    <w:rsid w:val="513256C1"/>
    <w:rsid w:val="51441F53"/>
    <w:rsid w:val="514548CB"/>
    <w:rsid w:val="51690628"/>
    <w:rsid w:val="516F138D"/>
    <w:rsid w:val="518D08EF"/>
    <w:rsid w:val="5196484B"/>
    <w:rsid w:val="519D5EDF"/>
    <w:rsid w:val="51C3707D"/>
    <w:rsid w:val="51D72ADB"/>
    <w:rsid w:val="51E10677"/>
    <w:rsid w:val="51E7154B"/>
    <w:rsid w:val="521119C5"/>
    <w:rsid w:val="52150076"/>
    <w:rsid w:val="523522B6"/>
    <w:rsid w:val="524A03C0"/>
    <w:rsid w:val="525B4229"/>
    <w:rsid w:val="52725888"/>
    <w:rsid w:val="5279724F"/>
    <w:rsid w:val="52903990"/>
    <w:rsid w:val="52D43E84"/>
    <w:rsid w:val="52DD5068"/>
    <w:rsid w:val="532F4F57"/>
    <w:rsid w:val="533F40DA"/>
    <w:rsid w:val="535B4EC2"/>
    <w:rsid w:val="536514DA"/>
    <w:rsid w:val="536B14A5"/>
    <w:rsid w:val="536C4B70"/>
    <w:rsid w:val="536E22FE"/>
    <w:rsid w:val="53802F12"/>
    <w:rsid w:val="53817090"/>
    <w:rsid w:val="538E7E08"/>
    <w:rsid w:val="539D532B"/>
    <w:rsid w:val="53B1156D"/>
    <w:rsid w:val="53B84F4D"/>
    <w:rsid w:val="53E10B10"/>
    <w:rsid w:val="541A06D8"/>
    <w:rsid w:val="542311C5"/>
    <w:rsid w:val="54297722"/>
    <w:rsid w:val="543F4082"/>
    <w:rsid w:val="54513A20"/>
    <w:rsid w:val="54556569"/>
    <w:rsid w:val="54630C8D"/>
    <w:rsid w:val="54640F47"/>
    <w:rsid w:val="5484418D"/>
    <w:rsid w:val="548B0101"/>
    <w:rsid w:val="54AF45A2"/>
    <w:rsid w:val="54B24092"/>
    <w:rsid w:val="54BF2BF0"/>
    <w:rsid w:val="54C76466"/>
    <w:rsid w:val="54CF6FAF"/>
    <w:rsid w:val="54F27691"/>
    <w:rsid w:val="54FD7971"/>
    <w:rsid w:val="551C775D"/>
    <w:rsid w:val="552015C8"/>
    <w:rsid w:val="5548181F"/>
    <w:rsid w:val="554A0E91"/>
    <w:rsid w:val="55534DDD"/>
    <w:rsid w:val="55537F98"/>
    <w:rsid w:val="557355CF"/>
    <w:rsid w:val="55851DAD"/>
    <w:rsid w:val="558520D0"/>
    <w:rsid w:val="55992B5C"/>
    <w:rsid w:val="55B314BF"/>
    <w:rsid w:val="55BB4A59"/>
    <w:rsid w:val="55BE1823"/>
    <w:rsid w:val="55F146F1"/>
    <w:rsid w:val="560F3FC0"/>
    <w:rsid w:val="56202502"/>
    <w:rsid w:val="562E0AFF"/>
    <w:rsid w:val="56355138"/>
    <w:rsid w:val="56372AA1"/>
    <w:rsid w:val="56582A17"/>
    <w:rsid w:val="5665395E"/>
    <w:rsid w:val="568B16DE"/>
    <w:rsid w:val="56932419"/>
    <w:rsid w:val="569D06D8"/>
    <w:rsid w:val="56AB6CDC"/>
    <w:rsid w:val="56B7252F"/>
    <w:rsid w:val="56CE37BF"/>
    <w:rsid w:val="56DA5753"/>
    <w:rsid w:val="572A6162"/>
    <w:rsid w:val="572C0647"/>
    <w:rsid w:val="5753698C"/>
    <w:rsid w:val="575643A3"/>
    <w:rsid w:val="576D70CD"/>
    <w:rsid w:val="577512BC"/>
    <w:rsid w:val="5789233F"/>
    <w:rsid w:val="579C1A95"/>
    <w:rsid w:val="57A67832"/>
    <w:rsid w:val="57AB4826"/>
    <w:rsid w:val="57B54109"/>
    <w:rsid w:val="57D0702D"/>
    <w:rsid w:val="57D35D24"/>
    <w:rsid w:val="57F24B2E"/>
    <w:rsid w:val="57FE61B8"/>
    <w:rsid w:val="58096BAB"/>
    <w:rsid w:val="58167F2F"/>
    <w:rsid w:val="5818420C"/>
    <w:rsid w:val="5827444F"/>
    <w:rsid w:val="582C1710"/>
    <w:rsid w:val="583A23D4"/>
    <w:rsid w:val="58551EA4"/>
    <w:rsid w:val="5866141B"/>
    <w:rsid w:val="58A722D9"/>
    <w:rsid w:val="58AD3EE6"/>
    <w:rsid w:val="58C91CFE"/>
    <w:rsid w:val="58CC68FF"/>
    <w:rsid w:val="58D41935"/>
    <w:rsid w:val="58FE78A6"/>
    <w:rsid w:val="58FF41B1"/>
    <w:rsid w:val="592E2EF1"/>
    <w:rsid w:val="593257A1"/>
    <w:rsid w:val="593B482D"/>
    <w:rsid w:val="5940232F"/>
    <w:rsid w:val="59613991"/>
    <w:rsid w:val="59843B32"/>
    <w:rsid w:val="59886043"/>
    <w:rsid w:val="598A2EE8"/>
    <w:rsid w:val="5991596A"/>
    <w:rsid w:val="59934002"/>
    <w:rsid w:val="59B85CA7"/>
    <w:rsid w:val="59C53F20"/>
    <w:rsid w:val="59CC52AE"/>
    <w:rsid w:val="59CD0B2C"/>
    <w:rsid w:val="5A0F4E3C"/>
    <w:rsid w:val="5A166E71"/>
    <w:rsid w:val="5A303060"/>
    <w:rsid w:val="5A310520"/>
    <w:rsid w:val="5A37758A"/>
    <w:rsid w:val="5A385CC2"/>
    <w:rsid w:val="5A3C3A34"/>
    <w:rsid w:val="5A4156BC"/>
    <w:rsid w:val="5A4451BE"/>
    <w:rsid w:val="5A601EE7"/>
    <w:rsid w:val="5A636756"/>
    <w:rsid w:val="5A6B4543"/>
    <w:rsid w:val="5A725397"/>
    <w:rsid w:val="5A975C58"/>
    <w:rsid w:val="5AA674F6"/>
    <w:rsid w:val="5AA90FEB"/>
    <w:rsid w:val="5AB113D1"/>
    <w:rsid w:val="5AD04319"/>
    <w:rsid w:val="5AEB3E5A"/>
    <w:rsid w:val="5AF05CC9"/>
    <w:rsid w:val="5AFD6C5D"/>
    <w:rsid w:val="5B393C18"/>
    <w:rsid w:val="5B423B56"/>
    <w:rsid w:val="5B5A0FD4"/>
    <w:rsid w:val="5B9F04C7"/>
    <w:rsid w:val="5B9F5A03"/>
    <w:rsid w:val="5BA26C0E"/>
    <w:rsid w:val="5BB65C34"/>
    <w:rsid w:val="5BBD3C21"/>
    <w:rsid w:val="5BD225B6"/>
    <w:rsid w:val="5BE45EB1"/>
    <w:rsid w:val="5BF31E2A"/>
    <w:rsid w:val="5BF911BB"/>
    <w:rsid w:val="5C0B0086"/>
    <w:rsid w:val="5C1112E4"/>
    <w:rsid w:val="5C116D46"/>
    <w:rsid w:val="5C4D7B0D"/>
    <w:rsid w:val="5C561B13"/>
    <w:rsid w:val="5C6803E7"/>
    <w:rsid w:val="5C7C6613"/>
    <w:rsid w:val="5C8B2B45"/>
    <w:rsid w:val="5C9A2A41"/>
    <w:rsid w:val="5CBC0CBA"/>
    <w:rsid w:val="5CD210B8"/>
    <w:rsid w:val="5CDA1EC0"/>
    <w:rsid w:val="5D1C654D"/>
    <w:rsid w:val="5D276C9F"/>
    <w:rsid w:val="5D3E2573"/>
    <w:rsid w:val="5D683BE6"/>
    <w:rsid w:val="5D7F626F"/>
    <w:rsid w:val="5D910D16"/>
    <w:rsid w:val="5D9534DA"/>
    <w:rsid w:val="5D9F1988"/>
    <w:rsid w:val="5DB41CA1"/>
    <w:rsid w:val="5DBA65EF"/>
    <w:rsid w:val="5DBE13B2"/>
    <w:rsid w:val="5DDD3E9C"/>
    <w:rsid w:val="5DE56BBB"/>
    <w:rsid w:val="5DF614D6"/>
    <w:rsid w:val="5DFC1EDA"/>
    <w:rsid w:val="5E1C0EB9"/>
    <w:rsid w:val="5E3D2C1E"/>
    <w:rsid w:val="5E440373"/>
    <w:rsid w:val="5E554BB1"/>
    <w:rsid w:val="5E631F59"/>
    <w:rsid w:val="5E652175"/>
    <w:rsid w:val="5E6724C0"/>
    <w:rsid w:val="5EB43AC9"/>
    <w:rsid w:val="5EB92B45"/>
    <w:rsid w:val="5EBA0CD4"/>
    <w:rsid w:val="5ECA3FA7"/>
    <w:rsid w:val="5ECC0B7E"/>
    <w:rsid w:val="5ED21574"/>
    <w:rsid w:val="5EFE033F"/>
    <w:rsid w:val="5F1637CB"/>
    <w:rsid w:val="5F35030D"/>
    <w:rsid w:val="5F386654"/>
    <w:rsid w:val="5F386C83"/>
    <w:rsid w:val="5F3E6C83"/>
    <w:rsid w:val="5F4D50B9"/>
    <w:rsid w:val="5F503C23"/>
    <w:rsid w:val="5F741023"/>
    <w:rsid w:val="5F744ADA"/>
    <w:rsid w:val="5F8F44E2"/>
    <w:rsid w:val="5F9A612B"/>
    <w:rsid w:val="5FCD5059"/>
    <w:rsid w:val="5FE73E04"/>
    <w:rsid w:val="5FEB0458"/>
    <w:rsid w:val="6001191D"/>
    <w:rsid w:val="600C3F5E"/>
    <w:rsid w:val="60233A34"/>
    <w:rsid w:val="604F6C39"/>
    <w:rsid w:val="6062265F"/>
    <w:rsid w:val="607C1A31"/>
    <w:rsid w:val="60991042"/>
    <w:rsid w:val="609B5E23"/>
    <w:rsid w:val="60AC2401"/>
    <w:rsid w:val="60D80A5B"/>
    <w:rsid w:val="60F54FB0"/>
    <w:rsid w:val="61286B46"/>
    <w:rsid w:val="613157E4"/>
    <w:rsid w:val="61396DD4"/>
    <w:rsid w:val="61446072"/>
    <w:rsid w:val="61713036"/>
    <w:rsid w:val="61713ACC"/>
    <w:rsid w:val="61914AE5"/>
    <w:rsid w:val="619D5B5E"/>
    <w:rsid w:val="61AF0AB6"/>
    <w:rsid w:val="61F93DB4"/>
    <w:rsid w:val="62023B22"/>
    <w:rsid w:val="62090B1C"/>
    <w:rsid w:val="623A6C1C"/>
    <w:rsid w:val="624D782D"/>
    <w:rsid w:val="62562501"/>
    <w:rsid w:val="62841A8A"/>
    <w:rsid w:val="628D57F7"/>
    <w:rsid w:val="62963BE0"/>
    <w:rsid w:val="62BD60DC"/>
    <w:rsid w:val="62C55E51"/>
    <w:rsid w:val="62D92D2A"/>
    <w:rsid w:val="62E65ECB"/>
    <w:rsid w:val="62E85384"/>
    <w:rsid w:val="62F16851"/>
    <w:rsid w:val="632249A3"/>
    <w:rsid w:val="632919C3"/>
    <w:rsid w:val="633741E0"/>
    <w:rsid w:val="63590531"/>
    <w:rsid w:val="63610174"/>
    <w:rsid w:val="63645F76"/>
    <w:rsid w:val="636E3503"/>
    <w:rsid w:val="638B61DA"/>
    <w:rsid w:val="63AD43A2"/>
    <w:rsid w:val="63BC09C7"/>
    <w:rsid w:val="63C25864"/>
    <w:rsid w:val="63E2761B"/>
    <w:rsid w:val="63EA725F"/>
    <w:rsid w:val="640177A1"/>
    <w:rsid w:val="64130647"/>
    <w:rsid w:val="64354049"/>
    <w:rsid w:val="643824E1"/>
    <w:rsid w:val="644F7208"/>
    <w:rsid w:val="64523D03"/>
    <w:rsid w:val="645B71FF"/>
    <w:rsid w:val="64644411"/>
    <w:rsid w:val="64656A2B"/>
    <w:rsid w:val="64757EC5"/>
    <w:rsid w:val="647C45C8"/>
    <w:rsid w:val="647D4552"/>
    <w:rsid w:val="648D1ADE"/>
    <w:rsid w:val="649966D5"/>
    <w:rsid w:val="649B5E60"/>
    <w:rsid w:val="64A004C8"/>
    <w:rsid w:val="64A9617F"/>
    <w:rsid w:val="64AB7D9A"/>
    <w:rsid w:val="64AE534C"/>
    <w:rsid w:val="64BA2A9E"/>
    <w:rsid w:val="64C6626B"/>
    <w:rsid w:val="64D74BBC"/>
    <w:rsid w:val="64DC3DE4"/>
    <w:rsid w:val="65050939"/>
    <w:rsid w:val="651E2BBC"/>
    <w:rsid w:val="652704AC"/>
    <w:rsid w:val="65276DBE"/>
    <w:rsid w:val="65510D5D"/>
    <w:rsid w:val="65813F08"/>
    <w:rsid w:val="65994EBC"/>
    <w:rsid w:val="65BB3C45"/>
    <w:rsid w:val="65F114FF"/>
    <w:rsid w:val="65FE46EA"/>
    <w:rsid w:val="660C092C"/>
    <w:rsid w:val="66154481"/>
    <w:rsid w:val="661F70AE"/>
    <w:rsid w:val="66327BF7"/>
    <w:rsid w:val="66386FC7"/>
    <w:rsid w:val="666559A0"/>
    <w:rsid w:val="66703465"/>
    <w:rsid w:val="667507D4"/>
    <w:rsid w:val="667F1BA3"/>
    <w:rsid w:val="66912FAB"/>
    <w:rsid w:val="669435F8"/>
    <w:rsid w:val="66977BA1"/>
    <w:rsid w:val="66A13A13"/>
    <w:rsid w:val="66CE058C"/>
    <w:rsid w:val="66D27CE9"/>
    <w:rsid w:val="66E1748F"/>
    <w:rsid w:val="670259CC"/>
    <w:rsid w:val="671A00D6"/>
    <w:rsid w:val="671C0F3A"/>
    <w:rsid w:val="67221D05"/>
    <w:rsid w:val="672C6851"/>
    <w:rsid w:val="672D1356"/>
    <w:rsid w:val="672E07A8"/>
    <w:rsid w:val="67350583"/>
    <w:rsid w:val="673C524B"/>
    <w:rsid w:val="67435126"/>
    <w:rsid w:val="675E43EA"/>
    <w:rsid w:val="675E7D40"/>
    <w:rsid w:val="676629B2"/>
    <w:rsid w:val="67732D3F"/>
    <w:rsid w:val="678F20DB"/>
    <w:rsid w:val="6791463B"/>
    <w:rsid w:val="67A42AD7"/>
    <w:rsid w:val="67A61EDF"/>
    <w:rsid w:val="67AB6DDC"/>
    <w:rsid w:val="67D35BC4"/>
    <w:rsid w:val="67F8193D"/>
    <w:rsid w:val="67FC76BB"/>
    <w:rsid w:val="683A7B88"/>
    <w:rsid w:val="6851417D"/>
    <w:rsid w:val="6855672D"/>
    <w:rsid w:val="68572309"/>
    <w:rsid w:val="686772F7"/>
    <w:rsid w:val="688A3A5F"/>
    <w:rsid w:val="688C4328"/>
    <w:rsid w:val="68A04F7A"/>
    <w:rsid w:val="68AB4835"/>
    <w:rsid w:val="68C8447A"/>
    <w:rsid w:val="68CC52CB"/>
    <w:rsid w:val="68F5051B"/>
    <w:rsid w:val="69031E04"/>
    <w:rsid w:val="69255858"/>
    <w:rsid w:val="692B6314"/>
    <w:rsid w:val="694F5B1A"/>
    <w:rsid w:val="69531548"/>
    <w:rsid w:val="695D5F23"/>
    <w:rsid w:val="696630B7"/>
    <w:rsid w:val="69765236"/>
    <w:rsid w:val="69770A34"/>
    <w:rsid w:val="697F233D"/>
    <w:rsid w:val="699B62BA"/>
    <w:rsid w:val="699C754B"/>
    <w:rsid w:val="69AE677E"/>
    <w:rsid w:val="69B7786A"/>
    <w:rsid w:val="69C4344B"/>
    <w:rsid w:val="69CA5495"/>
    <w:rsid w:val="69CF1100"/>
    <w:rsid w:val="69DB0F07"/>
    <w:rsid w:val="69EC2CEE"/>
    <w:rsid w:val="69FE73F1"/>
    <w:rsid w:val="6A606C3E"/>
    <w:rsid w:val="6A6C72FD"/>
    <w:rsid w:val="6A7160EA"/>
    <w:rsid w:val="6A8303F4"/>
    <w:rsid w:val="6A8365CF"/>
    <w:rsid w:val="6A932C16"/>
    <w:rsid w:val="6A9774CE"/>
    <w:rsid w:val="6A977FEF"/>
    <w:rsid w:val="6A9E0C39"/>
    <w:rsid w:val="6AC3745A"/>
    <w:rsid w:val="6AE03DE0"/>
    <w:rsid w:val="6AE57948"/>
    <w:rsid w:val="6AF54449"/>
    <w:rsid w:val="6AF61BBE"/>
    <w:rsid w:val="6B2313EE"/>
    <w:rsid w:val="6B466B75"/>
    <w:rsid w:val="6B5957EF"/>
    <w:rsid w:val="6B663F10"/>
    <w:rsid w:val="6B7348A4"/>
    <w:rsid w:val="6B8403EB"/>
    <w:rsid w:val="6B9B0EF6"/>
    <w:rsid w:val="6BA60909"/>
    <w:rsid w:val="6BAC13E3"/>
    <w:rsid w:val="6BEF40EF"/>
    <w:rsid w:val="6C044A74"/>
    <w:rsid w:val="6C08044B"/>
    <w:rsid w:val="6C0E4131"/>
    <w:rsid w:val="6C486693"/>
    <w:rsid w:val="6C4B186D"/>
    <w:rsid w:val="6C576D7C"/>
    <w:rsid w:val="6CA8286A"/>
    <w:rsid w:val="6CDC6C30"/>
    <w:rsid w:val="6CF52916"/>
    <w:rsid w:val="6CF811FC"/>
    <w:rsid w:val="6D075831"/>
    <w:rsid w:val="6D0A450D"/>
    <w:rsid w:val="6D0D4296"/>
    <w:rsid w:val="6D22209E"/>
    <w:rsid w:val="6D2E5230"/>
    <w:rsid w:val="6D33448A"/>
    <w:rsid w:val="6D460F5C"/>
    <w:rsid w:val="6D631F76"/>
    <w:rsid w:val="6D687347"/>
    <w:rsid w:val="6D8937AE"/>
    <w:rsid w:val="6D9E60A4"/>
    <w:rsid w:val="6DA87342"/>
    <w:rsid w:val="6DB708F6"/>
    <w:rsid w:val="6DCC20D5"/>
    <w:rsid w:val="6DCF76A1"/>
    <w:rsid w:val="6DD1018C"/>
    <w:rsid w:val="6DD469CF"/>
    <w:rsid w:val="6DFC1872"/>
    <w:rsid w:val="6E0737AB"/>
    <w:rsid w:val="6E0E5E44"/>
    <w:rsid w:val="6E1B4A9D"/>
    <w:rsid w:val="6E1D28BC"/>
    <w:rsid w:val="6E3A0E54"/>
    <w:rsid w:val="6E3E43AF"/>
    <w:rsid w:val="6E5813AF"/>
    <w:rsid w:val="6E906457"/>
    <w:rsid w:val="6E9E16C6"/>
    <w:rsid w:val="6EA730C5"/>
    <w:rsid w:val="6ED8604B"/>
    <w:rsid w:val="6EDC2B72"/>
    <w:rsid w:val="6EE71FD9"/>
    <w:rsid w:val="6EE94027"/>
    <w:rsid w:val="6EEB55FD"/>
    <w:rsid w:val="6F010AA4"/>
    <w:rsid w:val="6F1812BD"/>
    <w:rsid w:val="6F287F6F"/>
    <w:rsid w:val="6F3D7B18"/>
    <w:rsid w:val="6F3E6576"/>
    <w:rsid w:val="6F5B331C"/>
    <w:rsid w:val="6F7236EC"/>
    <w:rsid w:val="6F9A4C5E"/>
    <w:rsid w:val="6F9A6BB8"/>
    <w:rsid w:val="6F9F2FED"/>
    <w:rsid w:val="6FAA2787"/>
    <w:rsid w:val="6FC25586"/>
    <w:rsid w:val="6FDF31DE"/>
    <w:rsid w:val="6FE36352"/>
    <w:rsid w:val="6FEF76C4"/>
    <w:rsid w:val="6FF8435F"/>
    <w:rsid w:val="70796D6D"/>
    <w:rsid w:val="708300AB"/>
    <w:rsid w:val="70831304"/>
    <w:rsid w:val="70852E94"/>
    <w:rsid w:val="7090730C"/>
    <w:rsid w:val="70BF008C"/>
    <w:rsid w:val="70C01CA2"/>
    <w:rsid w:val="70C04FE9"/>
    <w:rsid w:val="70C5487E"/>
    <w:rsid w:val="70EE3261"/>
    <w:rsid w:val="70F004BD"/>
    <w:rsid w:val="70F452B3"/>
    <w:rsid w:val="70F74B15"/>
    <w:rsid w:val="71013D6B"/>
    <w:rsid w:val="710C2D9C"/>
    <w:rsid w:val="710C5DFB"/>
    <w:rsid w:val="712405BE"/>
    <w:rsid w:val="71270114"/>
    <w:rsid w:val="714A6B09"/>
    <w:rsid w:val="714F2F7A"/>
    <w:rsid w:val="7150621D"/>
    <w:rsid w:val="716527D6"/>
    <w:rsid w:val="717D7290"/>
    <w:rsid w:val="71A13E77"/>
    <w:rsid w:val="71BF0701"/>
    <w:rsid w:val="71C36C28"/>
    <w:rsid w:val="71E63B16"/>
    <w:rsid w:val="71E651C4"/>
    <w:rsid w:val="71F726BB"/>
    <w:rsid w:val="720D5B47"/>
    <w:rsid w:val="7212005C"/>
    <w:rsid w:val="721952B0"/>
    <w:rsid w:val="721A793F"/>
    <w:rsid w:val="7220632B"/>
    <w:rsid w:val="722577FA"/>
    <w:rsid w:val="722C57D7"/>
    <w:rsid w:val="723A0667"/>
    <w:rsid w:val="72474B24"/>
    <w:rsid w:val="72525DD6"/>
    <w:rsid w:val="7260221F"/>
    <w:rsid w:val="72611512"/>
    <w:rsid w:val="72721EA9"/>
    <w:rsid w:val="72CE3B7D"/>
    <w:rsid w:val="72D03C09"/>
    <w:rsid w:val="72E617CC"/>
    <w:rsid w:val="730B1A85"/>
    <w:rsid w:val="732B21DB"/>
    <w:rsid w:val="7337765D"/>
    <w:rsid w:val="73702CF6"/>
    <w:rsid w:val="737C0B9F"/>
    <w:rsid w:val="73B3333C"/>
    <w:rsid w:val="73BB4D11"/>
    <w:rsid w:val="73C34EE8"/>
    <w:rsid w:val="73CF3EC1"/>
    <w:rsid w:val="73DB34D7"/>
    <w:rsid w:val="73EF129F"/>
    <w:rsid w:val="741F4418"/>
    <w:rsid w:val="74286FB9"/>
    <w:rsid w:val="74291B10"/>
    <w:rsid w:val="74343D24"/>
    <w:rsid w:val="743C08E2"/>
    <w:rsid w:val="74645AAB"/>
    <w:rsid w:val="746E1D0E"/>
    <w:rsid w:val="748521FF"/>
    <w:rsid w:val="74B82BA7"/>
    <w:rsid w:val="74C1127B"/>
    <w:rsid w:val="74D54C58"/>
    <w:rsid w:val="74F636CF"/>
    <w:rsid w:val="750668EF"/>
    <w:rsid w:val="75082832"/>
    <w:rsid w:val="753036E6"/>
    <w:rsid w:val="75314013"/>
    <w:rsid w:val="754B3A88"/>
    <w:rsid w:val="755E19C4"/>
    <w:rsid w:val="75653248"/>
    <w:rsid w:val="75656209"/>
    <w:rsid w:val="7579462C"/>
    <w:rsid w:val="758D4034"/>
    <w:rsid w:val="75904D02"/>
    <w:rsid w:val="75961514"/>
    <w:rsid w:val="759A0968"/>
    <w:rsid w:val="75A60EC8"/>
    <w:rsid w:val="75B30391"/>
    <w:rsid w:val="75DA0588"/>
    <w:rsid w:val="75DA6B21"/>
    <w:rsid w:val="75FF4B1F"/>
    <w:rsid w:val="76170ABD"/>
    <w:rsid w:val="761973D1"/>
    <w:rsid w:val="762622EE"/>
    <w:rsid w:val="76313D95"/>
    <w:rsid w:val="76391417"/>
    <w:rsid w:val="764369EB"/>
    <w:rsid w:val="76555B39"/>
    <w:rsid w:val="765F7F76"/>
    <w:rsid w:val="7673712A"/>
    <w:rsid w:val="76742AFE"/>
    <w:rsid w:val="76854DF1"/>
    <w:rsid w:val="76AD2238"/>
    <w:rsid w:val="76B03464"/>
    <w:rsid w:val="76BC4F2D"/>
    <w:rsid w:val="76BF7987"/>
    <w:rsid w:val="76E327A9"/>
    <w:rsid w:val="76E51A56"/>
    <w:rsid w:val="76ED4C04"/>
    <w:rsid w:val="76EF62B1"/>
    <w:rsid w:val="76FF3452"/>
    <w:rsid w:val="770E4BFD"/>
    <w:rsid w:val="771715DC"/>
    <w:rsid w:val="77316ABE"/>
    <w:rsid w:val="774214C6"/>
    <w:rsid w:val="77473B92"/>
    <w:rsid w:val="774A3B85"/>
    <w:rsid w:val="77746C2E"/>
    <w:rsid w:val="77A967D7"/>
    <w:rsid w:val="77AD67E4"/>
    <w:rsid w:val="77B75464"/>
    <w:rsid w:val="77C22D71"/>
    <w:rsid w:val="77C90FDB"/>
    <w:rsid w:val="77CB52DC"/>
    <w:rsid w:val="77CD3C2F"/>
    <w:rsid w:val="77D23F80"/>
    <w:rsid w:val="77D25E2D"/>
    <w:rsid w:val="77D575CC"/>
    <w:rsid w:val="77D630EC"/>
    <w:rsid w:val="77EA4519"/>
    <w:rsid w:val="780637D8"/>
    <w:rsid w:val="78093F22"/>
    <w:rsid w:val="780E3C78"/>
    <w:rsid w:val="781841E9"/>
    <w:rsid w:val="783E130B"/>
    <w:rsid w:val="783E361E"/>
    <w:rsid w:val="78444777"/>
    <w:rsid w:val="785D5136"/>
    <w:rsid w:val="785D751C"/>
    <w:rsid w:val="78724D6C"/>
    <w:rsid w:val="78872228"/>
    <w:rsid w:val="78910EC7"/>
    <w:rsid w:val="78FC1937"/>
    <w:rsid w:val="790922BA"/>
    <w:rsid w:val="79180BE7"/>
    <w:rsid w:val="791D6519"/>
    <w:rsid w:val="79236DDE"/>
    <w:rsid w:val="792600DF"/>
    <w:rsid w:val="79326F68"/>
    <w:rsid w:val="793E3374"/>
    <w:rsid w:val="793F3C09"/>
    <w:rsid w:val="794C68F2"/>
    <w:rsid w:val="79532FFB"/>
    <w:rsid w:val="795D1F6F"/>
    <w:rsid w:val="797C7636"/>
    <w:rsid w:val="79943895"/>
    <w:rsid w:val="79B8725C"/>
    <w:rsid w:val="79BC48E8"/>
    <w:rsid w:val="79BF30D1"/>
    <w:rsid w:val="79C96752"/>
    <w:rsid w:val="79E40835"/>
    <w:rsid w:val="79EE35EF"/>
    <w:rsid w:val="79F23F27"/>
    <w:rsid w:val="79F60EEA"/>
    <w:rsid w:val="79FE60FA"/>
    <w:rsid w:val="7A444371"/>
    <w:rsid w:val="7A4636E8"/>
    <w:rsid w:val="7A4D438E"/>
    <w:rsid w:val="7A593138"/>
    <w:rsid w:val="7A64469A"/>
    <w:rsid w:val="7A844C1B"/>
    <w:rsid w:val="7AAA3803"/>
    <w:rsid w:val="7AC46992"/>
    <w:rsid w:val="7AD51E5E"/>
    <w:rsid w:val="7ADD7323"/>
    <w:rsid w:val="7ADE49EA"/>
    <w:rsid w:val="7B0C5316"/>
    <w:rsid w:val="7B0C7D3E"/>
    <w:rsid w:val="7B1B751D"/>
    <w:rsid w:val="7B2867B4"/>
    <w:rsid w:val="7B3B62E0"/>
    <w:rsid w:val="7B403929"/>
    <w:rsid w:val="7B770D2C"/>
    <w:rsid w:val="7B7C6A2F"/>
    <w:rsid w:val="7B861384"/>
    <w:rsid w:val="7BA74BC5"/>
    <w:rsid w:val="7BAC21F6"/>
    <w:rsid w:val="7BBA0D22"/>
    <w:rsid w:val="7BC6204D"/>
    <w:rsid w:val="7BCB7664"/>
    <w:rsid w:val="7BCE75C3"/>
    <w:rsid w:val="7C026F65"/>
    <w:rsid w:val="7C103F03"/>
    <w:rsid w:val="7C274327"/>
    <w:rsid w:val="7C2A26C5"/>
    <w:rsid w:val="7C374594"/>
    <w:rsid w:val="7C505051"/>
    <w:rsid w:val="7C54382B"/>
    <w:rsid w:val="7C55749B"/>
    <w:rsid w:val="7CA3452B"/>
    <w:rsid w:val="7CC06A9D"/>
    <w:rsid w:val="7CD245FC"/>
    <w:rsid w:val="7CD43837"/>
    <w:rsid w:val="7CDA05C2"/>
    <w:rsid w:val="7CDC117F"/>
    <w:rsid w:val="7CE34539"/>
    <w:rsid w:val="7CF3626D"/>
    <w:rsid w:val="7D014B12"/>
    <w:rsid w:val="7D064E18"/>
    <w:rsid w:val="7D3710F3"/>
    <w:rsid w:val="7D3B6301"/>
    <w:rsid w:val="7D4F7E21"/>
    <w:rsid w:val="7D5E0995"/>
    <w:rsid w:val="7D60025D"/>
    <w:rsid w:val="7D6306FA"/>
    <w:rsid w:val="7D65167E"/>
    <w:rsid w:val="7D6F50F4"/>
    <w:rsid w:val="7D81670A"/>
    <w:rsid w:val="7D851A94"/>
    <w:rsid w:val="7D8D7BF5"/>
    <w:rsid w:val="7D9A5540"/>
    <w:rsid w:val="7DA16439"/>
    <w:rsid w:val="7DAD5E72"/>
    <w:rsid w:val="7DCF7C04"/>
    <w:rsid w:val="7DF77D90"/>
    <w:rsid w:val="7E0C463B"/>
    <w:rsid w:val="7E1120E7"/>
    <w:rsid w:val="7E182FB4"/>
    <w:rsid w:val="7E190053"/>
    <w:rsid w:val="7E366C59"/>
    <w:rsid w:val="7E471C04"/>
    <w:rsid w:val="7E502848"/>
    <w:rsid w:val="7E5C0A47"/>
    <w:rsid w:val="7E6546D6"/>
    <w:rsid w:val="7E716C79"/>
    <w:rsid w:val="7E7A3AF7"/>
    <w:rsid w:val="7E80233E"/>
    <w:rsid w:val="7E9626B2"/>
    <w:rsid w:val="7EBF72E4"/>
    <w:rsid w:val="7ECB42F9"/>
    <w:rsid w:val="7ED148FF"/>
    <w:rsid w:val="7EE432F1"/>
    <w:rsid w:val="7EE52EFF"/>
    <w:rsid w:val="7F0B5498"/>
    <w:rsid w:val="7F1A5360"/>
    <w:rsid w:val="7F2874A1"/>
    <w:rsid w:val="7F35751B"/>
    <w:rsid w:val="7F5945F9"/>
    <w:rsid w:val="7F661581"/>
    <w:rsid w:val="7F6E114A"/>
    <w:rsid w:val="7F7005F6"/>
    <w:rsid w:val="7F9D34EB"/>
    <w:rsid w:val="7FA0140F"/>
    <w:rsid w:val="7FB168FE"/>
    <w:rsid w:val="7FB65B52"/>
    <w:rsid w:val="7FEC75BB"/>
    <w:rsid w:val="7FFB6F95"/>
    <w:rsid w:val="7FFC263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1"/>
      <w:lang w:val="en-US" w:eastAsia="zh-CN" w:bidi="ar-SA"/>
    </w:rPr>
  </w:style>
  <w:style w:type="character" w:default="1" w:styleId="10">
    <w:name w:val="Default Paragraph Font"/>
    <w:semiHidden/>
    <w:uiPriority w:val="0"/>
  </w:style>
  <w:style w:type="table" w:default="1" w:styleId="8">
    <w:name w:val="Normal Table"/>
    <w:semiHidden/>
    <w:qFormat/>
    <w:uiPriority w:val="0"/>
    <w:tblPr>
      <w:tblStyle w:val="8"/>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qFormat/>
    <w:uiPriority w:val="1"/>
    <w:pPr>
      <w:ind w:left="100"/>
    </w:pPr>
    <w:rPr>
      <w:rFonts w:ascii="微软雅黑" w:hAnsi="微软雅黑" w:eastAsia="微软雅黑" w:cs="微软雅黑"/>
      <w:sz w:val="22"/>
      <w:szCs w:val="22"/>
      <w:lang w:val="zh-CN" w:eastAsia="zh-CN" w:bidi="zh-CN"/>
    </w:rPr>
  </w:style>
  <w:style w:type="paragraph" w:styleId="4">
    <w:name w:val="Balloon Text"/>
    <w:basedOn w:val="1"/>
    <w:link w:val="13"/>
    <w:qFormat/>
    <w:uiPriority w:val="0"/>
    <w:rPr>
      <w:sz w:val="18"/>
      <w:szCs w:val="18"/>
    </w:rPr>
  </w:style>
  <w:style w:type="paragraph" w:styleId="5">
    <w:name w:val="footer"/>
    <w:basedOn w:val="1"/>
    <w:link w:val="14"/>
    <w:qFormat/>
    <w:uiPriority w:val="0"/>
    <w:pPr>
      <w:tabs>
        <w:tab w:val="center" w:pos="4153"/>
        <w:tab w:val="right" w:pos="8306"/>
      </w:tabs>
      <w:snapToGrid w:val="0"/>
      <w:jc w:val="left"/>
    </w:pPr>
    <w:rPr>
      <w:sz w:val="18"/>
    </w:rPr>
  </w:style>
  <w:style w:type="paragraph" w:styleId="6">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unhideWhenUsed/>
    <w:qFormat/>
    <w:uiPriority w:val="99"/>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qFormat/>
    <w:uiPriority w:val="0"/>
    <w:rPr>
      <w:color w:val="0000FF"/>
      <w:u w:val="single"/>
    </w:rPr>
  </w:style>
  <w:style w:type="character" w:customStyle="1" w:styleId="13">
    <w:name w:val="批注框文本 Char"/>
    <w:link w:val="4"/>
    <w:qFormat/>
    <w:uiPriority w:val="0"/>
    <w:rPr>
      <w:rFonts w:ascii="Calibri" w:hAnsi="Calibri"/>
      <w:kern w:val="2"/>
      <w:sz w:val="18"/>
      <w:szCs w:val="18"/>
    </w:rPr>
  </w:style>
  <w:style w:type="character" w:customStyle="1" w:styleId="14">
    <w:name w:val="页脚 Char"/>
    <w:link w:val="5"/>
    <w:qFormat/>
    <w:uiPriority w:val="0"/>
    <w:rPr>
      <w:sz w:val="18"/>
    </w:rPr>
  </w:style>
  <w:style w:type="character" w:customStyle="1" w:styleId="15">
    <w:name w:val="页眉 Char"/>
    <w:link w:val="6"/>
    <w:qFormat/>
    <w:uiPriority w:val="99"/>
    <w:rPr>
      <w:rFonts w:ascii="Calibri" w:hAnsi="Calibri"/>
      <w:kern w:val="2"/>
      <w:sz w:val="18"/>
      <w:szCs w:val="21"/>
    </w:rPr>
  </w:style>
  <w:style w:type="paragraph" w:customStyle="1" w:styleId="16">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17">
    <w:name w:val="Table Paragraph"/>
    <w:basedOn w:val="1"/>
    <w:qFormat/>
    <w:uiPriority w:val="1"/>
    <w:pPr>
      <w:ind w:left="106"/>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Pages>
  <Words>6754</Words>
  <Characters>7132</Characters>
  <Lines>80</Lines>
  <Paragraphs>22</Paragraphs>
  <TotalTime>0</TotalTime>
  <ScaleCrop>false</ScaleCrop>
  <LinksUpToDate>false</LinksUpToDate>
  <CharactersWithSpaces>7590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2023-02-24T06:01:00Z</dcterms:created>
  <dc:creator>橄榄枝旅行@邓津</dc:creator>
  <cp:lastModifiedBy>若初</cp:lastModifiedBy>
  <cp:lastPrinted>2022-02-23T03:24:00Z</cp:lastPrinted>
  <dcterms:modified xsi:type="dcterms:W3CDTF">2025-04-27T08:50:07Z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481E1BFD9AED49838E7B008DEB0020B0_13</vt:lpwstr>
  </property>
</Properties>
</file>