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2"/>
        <w:tblpPr w:leftFromText="180" w:rightFromText="180" w:vertAnchor="page" w:horzAnchor="margin" w:tblpX="1" w:tblpY="862"/>
        <w:tblW w:w="5040" w:type="pct"/>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143"/>
        <w:gridCol w:w="5615"/>
        <w:gridCol w:w="1172"/>
        <w:gridCol w:w="872"/>
        <w:gridCol w:w="983"/>
        <w:gridCol w:w="1749"/>
      </w:tblGrid>
      <w:tr w14:paraId="46BF3F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7"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210DF52F">
            <w:pPr>
              <w:keepNext w:val="0"/>
              <w:keepLines w:val="0"/>
              <w:suppressLineNumbers w:val="0"/>
              <w:tabs>
                <w:tab w:val="left" w:pos="2387"/>
              </w:tabs>
              <w:spacing w:before="0" w:beforeAutospacing="0" w:after="0" w:afterAutospacing="0"/>
              <w:ind w:left="0" w:right="0"/>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eastAsia="zh-CN"/>
              </w:rPr>
              <w:t>魅力湖北</w:t>
            </w:r>
            <w:r>
              <w:rPr>
                <w:rFonts w:hint="eastAsia" w:ascii="微软雅黑" w:hAnsi="微软雅黑" w:eastAsia="微软雅黑" w:cs="微软雅黑"/>
                <w:b/>
                <w:bCs/>
                <w:color w:val="00B050"/>
                <w:sz w:val="52"/>
                <w:szCs w:val="52"/>
              </w:rPr>
              <w:t>】</w:t>
            </w:r>
          </w:p>
        </w:tc>
      </w:tr>
      <w:tr w14:paraId="70B0ED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41"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79B0EA30">
            <w:pPr>
              <w:pStyle w:val="2"/>
              <w:keepNext w:val="0"/>
              <w:keepLines w:val="0"/>
              <w:suppressLineNumbers w:val="0"/>
              <w:tabs>
                <w:tab w:val="left" w:pos="3201"/>
                <w:tab w:val="center" w:pos="6091"/>
              </w:tabs>
              <w:spacing w:before="0" w:beforeAutospacing="0" w:after="0" w:afterAutospacing="0"/>
              <w:ind w:left="0" w:right="0" w:firstLine="0" w:firstLineChars="0"/>
              <w:jc w:val="center"/>
              <w:rPr>
                <w:rFonts w:ascii="微软雅黑" w:hAnsi="微软雅黑" w:eastAsia="微软雅黑" w:cs="黑体"/>
                <w:b/>
                <w:bCs/>
                <w:color w:val="00B050"/>
                <w:sz w:val="28"/>
                <w:szCs w:val="28"/>
              </w:rPr>
            </w:pPr>
            <w:r>
              <w:rPr>
                <w:rFonts w:hint="eastAsia" w:ascii="微软雅黑" w:hAnsi="微软雅黑" w:eastAsia="微软雅黑" w:cs="黑体"/>
                <w:b/>
                <w:bCs/>
                <w:color w:val="00B050"/>
                <w:sz w:val="28"/>
                <w:szCs w:val="28"/>
                <w:lang w:val="en-US" w:eastAsia="zh-CN"/>
              </w:rPr>
              <w:t>武汉黄鹤楼、三峡大坝、三峡大瀑布、昭君故里、神农架</w:t>
            </w:r>
            <w:r>
              <w:rPr>
                <w:rFonts w:hint="default" w:ascii="微软雅黑" w:hAnsi="微软雅黑" w:eastAsia="微软雅黑" w:cs="黑体"/>
                <w:b/>
                <w:bCs/>
                <w:color w:val="00B050"/>
                <w:sz w:val="28"/>
                <w:szCs w:val="28"/>
                <w:lang w:val="en-US" w:eastAsia="zh-CN"/>
              </w:rPr>
              <w:t>-</w:t>
            </w:r>
            <w:r>
              <w:rPr>
                <w:rFonts w:hint="eastAsia" w:ascii="微软雅黑" w:hAnsi="微软雅黑" w:eastAsia="微软雅黑" w:cs="黑体"/>
                <w:b/>
                <w:bCs/>
                <w:color w:val="00B050"/>
                <w:sz w:val="28"/>
                <w:szCs w:val="28"/>
                <w:lang w:val="en-US" w:eastAsia="zh-CN"/>
              </w:rPr>
              <w:t>天生桥、长江三峡</w:t>
            </w:r>
            <w:r>
              <w:rPr>
                <w:rFonts w:hint="default" w:ascii="微软雅黑" w:hAnsi="微软雅黑" w:eastAsia="微软雅黑" w:cs="黑体"/>
                <w:b/>
                <w:bCs/>
                <w:color w:val="00B050"/>
                <w:sz w:val="28"/>
                <w:szCs w:val="28"/>
                <w:lang w:val="en-US" w:eastAsia="zh-CN"/>
              </w:rPr>
              <w:t>-</w:t>
            </w:r>
            <w:r>
              <w:rPr>
                <w:rFonts w:hint="eastAsia" w:ascii="微软雅黑" w:hAnsi="微软雅黑" w:eastAsia="微软雅黑" w:cs="黑体"/>
                <w:b/>
                <w:bCs/>
                <w:color w:val="00B050"/>
                <w:sz w:val="28"/>
                <w:szCs w:val="28"/>
                <w:lang w:val="en-US" w:eastAsia="zh-CN"/>
              </w:rPr>
              <w:t>西陵峡</w:t>
            </w:r>
            <w:r>
              <w:rPr>
                <w:rFonts w:hint="default" w:ascii="微软雅黑" w:hAnsi="微软雅黑" w:eastAsia="微软雅黑" w:cs="黑体"/>
                <w:b/>
                <w:bCs/>
                <w:color w:val="00B050"/>
                <w:sz w:val="28"/>
                <w:szCs w:val="28"/>
                <w:lang w:val="en-US" w:eastAsia="zh-CN"/>
              </w:rPr>
              <w:t>-</w:t>
            </w:r>
            <w:r>
              <w:rPr>
                <w:rFonts w:hint="eastAsia" w:ascii="微软雅黑" w:hAnsi="微软雅黑" w:eastAsia="微软雅黑" w:cs="黑体"/>
                <w:b/>
                <w:bCs/>
                <w:color w:val="00B050"/>
                <w:sz w:val="28"/>
                <w:szCs w:val="28"/>
                <w:lang w:val="en-US" w:eastAsia="zh-CN"/>
              </w:rPr>
              <w:t>巫峡</w:t>
            </w:r>
            <w:r>
              <w:rPr>
                <w:rFonts w:hint="default" w:ascii="微软雅黑" w:hAnsi="微软雅黑" w:eastAsia="微软雅黑" w:cs="黑体"/>
                <w:b/>
                <w:bCs/>
                <w:color w:val="00B050"/>
                <w:sz w:val="28"/>
                <w:szCs w:val="28"/>
                <w:lang w:val="en-US" w:eastAsia="zh-CN"/>
              </w:rPr>
              <w:t>-</w:t>
            </w:r>
            <w:r>
              <w:rPr>
                <w:rFonts w:hint="eastAsia" w:ascii="微软雅黑" w:hAnsi="微软雅黑" w:eastAsia="微软雅黑" w:cs="黑体"/>
                <w:b/>
                <w:bCs/>
                <w:color w:val="00B050"/>
                <w:sz w:val="28"/>
                <w:szCs w:val="28"/>
                <w:lang w:val="en-US" w:eastAsia="zh-CN"/>
              </w:rPr>
              <w:t>瞿塘峡、三峡原乡</w:t>
            </w:r>
            <w:r>
              <w:rPr>
                <w:rFonts w:hint="default" w:ascii="微软雅黑" w:hAnsi="微软雅黑" w:eastAsia="微软雅黑" w:cs="黑体"/>
                <w:b/>
                <w:bCs/>
                <w:color w:val="00B050"/>
                <w:sz w:val="28"/>
                <w:szCs w:val="28"/>
                <w:lang w:val="en-US" w:eastAsia="zh-CN"/>
              </w:rPr>
              <w:t>-</w:t>
            </w:r>
            <w:r>
              <w:rPr>
                <w:rFonts w:hint="eastAsia" w:ascii="微软雅黑" w:hAnsi="微软雅黑" w:eastAsia="微软雅黑" w:cs="黑体"/>
                <w:b/>
                <w:bCs/>
                <w:color w:val="00B050"/>
                <w:sz w:val="28"/>
                <w:szCs w:val="28"/>
                <w:lang w:val="en-US" w:eastAsia="zh-CN"/>
              </w:rPr>
              <w:t>旱夔门、恩施大峡谷</w:t>
            </w:r>
            <w:r>
              <w:rPr>
                <w:rFonts w:hint="default" w:ascii="微软雅黑" w:hAnsi="微软雅黑" w:eastAsia="微软雅黑" w:cs="黑体"/>
                <w:b/>
                <w:bCs/>
                <w:color w:val="00B050"/>
                <w:sz w:val="28"/>
                <w:szCs w:val="28"/>
                <w:lang w:val="en-US" w:eastAsia="zh-CN"/>
              </w:rPr>
              <w:t>-</w:t>
            </w:r>
            <w:r>
              <w:rPr>
                <w:rFonts w:hint="eastAsia" w:ascii="微软雅黑" w:hAnsi="微软雅黑" w:eastAsia="微软雅黑" w:cs="黑体"/>
                <w:b/>
                <w:bCs/>
                <w:color w:val="00B050"/>
                <w:sz w:val="28"/>
                <w:szCs w:val="28"/>
                <w:lang w:val="en-US" w:eastAsia="zh-CN"/>
              </w:rPr>
              <w:t>云龙河地缝、土家女儿城、梭布垭、荆州古城、尊享</w:t>
            </w:r>
            <w:r>
              <w:rPr>
                <w:rFonts w:hint="eastAsia" w:ascii="微软雅黑" w:hAnsi="微软雅黑" w:eastAsia="微软雅黑" w:cs="微软雅黑"/>
                <w:b/>
                <w:bCs/>
                <w:color w:val="00B050"/>
                <w:sz w:val="30"/>
                <w:szCs w:val="30"/>
                <w:lang w:val="en-US" w:eastAsia="zh-CN"/>
              </w:rPr>
              <w:t>8</w:t>
            </w:r>
            <w:r>
              <w:rPr>
                <w:rFonts w:hint="eastAsia" w:ascii="微软雅黑" w:hAnsi="微软雅黑" w:eastAsia="微软雅黑" w:cs="微软雅黑"/>
                <w:b/>
                <w:bCs/>
                <w:color w:val="00B050"/>
                <w:sz w:val="30"/>
                <w:szCs w:val="30"/>
              </w:rPr>
              <w:t>日游</w:t>
            </w:r>
          </w:p>
        </w:tc>
      </w:tr>
      <w:tr w14:paraId="6D7BFCD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28" w:hRule="atLeast"/>
        </w:trPr>
        <w:tc>
          <w:tcPr>
            <w:tcW w:w="5000" w:type="pct"/>
            <w:gridSpan w:val="6"/>
            <w:tcBorders>
              <w:top w:val="dotted" w:color="auto" w:sz="4" w:space="0"/>
              <w:left w:val="single" w:color="auto" w:sz="4" w:space="0"/>
              <w:bottom w:val="single" w:color="auto" w:sz="4" w:space="0"/>
              <w:right w:val="single" w:color="auto" w:sz="4" w:space="0"/>
            </w:tcBorders>
          </w:tcPr>
          <w:p w14:paraId="63066EF9">
            <w:pPr>
              <w:keepNext w:val="0"/>
              <w:keepLines w:val="0"/>
              <w:widowControl w:val="0"/>
              <w:suppressLineNumbers w:val="0"/>
              <w:spacing w:before="0" w:beforeAutospacing="0" w:after="0" w:afterAutospacing="0" w:line="360" w:lineRule="auto"/>
              <w:ind w:left="0" w:right="0"/>
              <w:jc w:val="both"/>
              <w:rPr>
                <w:rFonts w:hint="eastAsia" w:ascii="微软雅黑" w:hAnsi="微软雅黑" w:eastAsia="微软雅黑" w:cs="微软雅黑"/>
                <w:b/>
                <w:bCs/>
                <w:color w:val="0000FF"/>
                <w:kern w:val="2"/>
                <w:sz w:val="22"/>
                <w:szCs w:val="22"/>
                <w:lang w:val="en-US" w:eastAsia="zh-CN" w:bidi="ar"/>
              </w:rPr>
            </w:pPr>
            <w:r>
              <w:rPr>
                <w:rFonts w:hint="eastAsia" w:ascii="微软雅黑" w:hAnsi="微软雅黑" w:eastAsia="微软雅黑" w:cs="微软雅黑"/>
                <w:b/>
                <w:bCs/>
                <w:color w:val="0000FF"/>
                <w:kern w:val="2"/>
                <w:sz w:val="22"/>
                <w:szCs w:val="22"/>
                <w:lang w:val="en-US" w:eastAsia="zh-CN" w:bidi="ar"/>
              </w:rPr>
              <w:drawing>
                <wp:anchor distT="0" distB="0" distL="114300" distR="114300" simplePos="0" relativeHeight="251659264" behindDoc="0" locked="0" layoutInCell="1" allowOverlap="1">
                  <wp:simplePos x="0" y="0"/>
                  <wp:positionH relativeFrom="column">
                    <wp:posOffset>-33655</wp:posOffset>
                  </wp:positionH>
                  <wp:positionV relativeFrom="paragraph">
                    <wp:posOffset>46990</wp:posOffset>
                  </wp:positionV>
                  <wp:extent cx="7232015" cy="995680"/>
                  <wp:effectExtent l="0" t="0" r="6985" b="10160"/>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232015" cy="995680"/>
                          </a:xfrm>
                          <a:prstGeom prst="rect">
                            <a:avLst/>
                          </a:prstGeom>
                        </pic:spPr>
                      </pic:pic>
                    </a:graphicData>
                  </a:graphic>
                </wp:anchor>
              </w:drawing>
            </w:r>
            <w:r>
              <w:rPr>
                <w:rFonts w:hint="eastAsia" w:ascii="微软雅黑" w:hAnsi="微软雅黑" w:eastAsia="微软雅黑" w:cs="微软雅黑"/>
                <w:b/>
                <w:bCs/>
                <w:color w:val="0000FF"/>
                <w:kern w:val="2"/>
                <w:sz w:val="22"/>
                <w:szCs w:val="22"/>
                <w:lang w:val="en-US" w:eastAsia="zh-CN" w:bidi="ar"/>
              </w:rPr>
              <w:t>★尊享标准：</w:t>
            </w:r>
          </w:p>
          <w:p w14:paraId="1E1555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1、承诺全程绝不更换、减少旅游景点（不可抗拒因素除外），全程绝不压缩景点游览时间</w:t>
            </w:r>
          </w:p>
          <w:p w14:paraId="4E3D8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2、承诺选用合法经营旅游用车，豪华旅游大巴</w:t>
            </w:r>
          </w:p>
          <w:p w14:paraId="643EC6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3、深度纯净游，拒绝乳胶、翡翠、丝绸 ，承诺全程仅一个土特产综合超市</w:t>
            </w:r>
          </w:p>
          <w:p w14:paraId="17E88F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4、服务至上，承诺选用我社优秀导游，绝无索要小费行为</w:t>
            </w:r>
          </w:p>
          <w:p w14:paraId="2C01C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5、指定餐厅--保证饮食安全，承诺选用证照齐、味道好、口碑赞、环境棒的优质餐厅</w:t>
            </w:r>
          </w:p>
          <w:p w14:paraId="37E5B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6、承诺8*24小时服务响应，游客提出的一切问题，确保30分钟内回复响应</w:t>
            </w:r>
          </w:p>
          <w:p w14:paraId="69AC2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b w:val="0"/>
                <w:bCs w:val="0"/>
                <w:color w:val="auto"/>
                <w:sz w:val="21"/>
                <w:szCs w:val="21"/>
                <w:lang w:val="en-US"/>
              </w:rPr>
            </w:pPr>
            <w:r>
              <w:rPr>
                <w:rFonts w:hint="eastAsia" w:ascii="微软雅黑" w:hAnsi="微软雅黑" w:eastAsia="微软雅黑" w:cs="微软雅黑"/>
                <w:b w:val="0"/>
                <w:bCs w:val="0"/>
                <w:color w:val="auto"/>
                <w:kern w:val="2"/>
                <w:sz w:val="21"/>
                <w:szCs w:val="21"/>
                <w:lang w:val="en-US" w:eastAsia="zh-CN" w:bidi="ar"/>
              </w:rPr>
              <w:t>7、特别安排当地5大特色餐：宜昌抬格子宴+兴山昭君娘家宴+奉节盬(gǔ)子鸡+巫山烤鱼+恩施土家摔碗酒</w:t>
            </w:r>
          </w:p>
          <w:p w14:paraId="58EFD15B">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ascii="微软雅黑" w:hAnsi="微软雅黑" w:eastAsia="微软雅黑" w:cs="微软雅黑"/>
                <w:sz w:val="21"/>
                <w:szCs w:val="21"/>
              </w:rPr>
            </w:pPr>
            <w:r>
              <w:rPr>
                <w:rFonts w:hint="eastAsia" w:ascii="微软雅黑" w:hAnsi="微软雅黑" w:eastAsia="微软雅黑" w:cs="微软雅黑"/>
                <w:b w:val="0"/>
                <w:bCs w:val="0"/>
                <w:color w:val="auto"/>
                <w:kern w:val="2"/>
                <w:sz w:val="21"/>
                <w:szCs w:val="21"/>
                <w:lang w:val="en-US" w:eastAsia="zh-CN" w:bidi="ar"/>
              </w:rPr>
              <w:t>8、独家每人每天赠送矿泉水一瓶</w:t>
            </w:r>
          </w:p>
        </w:tc>
      </w:tr>
      <w:tr w14:paraId="2596AB5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574CCDB3">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448A50E6">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312" w:type="pct"/>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2CD2119A">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171A53F1">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2B7DF7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638B097D">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26371099">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eastAsia="zh-CN"/>
              </w:rPr>
            </w:pPr>
            <w:r>
              <w:rPr>
                <w:rFonts w:hint="eastAsia" w:ascii="微软雅黑" w:hAnsi="微软雅黑" w:eastAsia="微软雅黑" w:cs="微软雅黑"/>
                <w:b/>
                <w:bCs/>
                <w:kern w:val="2"/>
              </w:rPr>
              <w:t>出发地</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eastAsia="zh-CN"/>
              </w:rPr>
              <w:t>武汉</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5F378BFD">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1DF1099E">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24874763">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16B33D13">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武汉</w:t>
            </w:r>
          </w:p>
        </w:tc>
      </w:tr>
      <w:tr w14:paraId="67D66E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3DAB08ED">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D8A88FF">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武汉</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前往宜昌</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三峡大坝</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升船机</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31D53302">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551ADA6F">
            <w:pPr>
              <w:keepNext w:val="0"/>
              <w:keepLines w:val="0"/>
              <w:widowControl w:val="0"/>
              <w:suppressLineNumbers w:val="0"/>
              <w:autoSpaceDE w:val="0"/>
              <w:autoSpaceDN w:val="0"/>
              <w:spacing w:before="0" w:beforeAutospacing="0" w:after="0" w:afterAutospacing="0" w:line="400" w:lineRule="exact"/>
              <w:ind w:left="0" w:leftChars="0" w:right="0" w:rightChars="0"/>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622369E0">
            <w:pPr>
              <w:keepNext w:val="0"/>
              <w:keepLines w:val="0"/>
              <w:widowControl w:val="0"/>
              <w:suppressLineNumbers w:val="0"/>
              <w:autoSpaceDE w:val="0"/>
              <w:autoSpaceDN w:val="0"/>
              <w:spacing w:before="0" w:beforeAutospacing="0" w:after="0" w:afterAutospacing="0" w:line="70" w:lineRule="atLeast"/>
              <w:ind w:left="0" w:leftChars="0" w:right="0" w:rightChars="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477F622A">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781E08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7D8517B2">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64B63A36">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三峡大瀑布</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昭君故里</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神农架天生桥</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02378338">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733B7611">
            <w:pPr>
              <w:keepNext w:val="0"/>
              <w:keepLines w:val="0"/>
              <w:widowControl w:val="0"/>
              <w:suppressLineNumbers w:val="0"/>
              <w:autoSpaceDE w:val="0"/>
              <w:autoSpaceDN w:val="0"/>
              <w:spacing w:before="0" w:beforeAutospacing="0" w:after="0" w:afterAutospacing="0" w:line="400" w:lineRule="exact"/>
              <w:ind w:left="0" w:leftChars="0" w:right="0" w:rightChars="0"/>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591069DB">
            <w:pPr>
              <w:keepNext w:val="0"/>
              <w:keepLines w:val="0"/>
              <w:widowControl w:val="0"/>
              <w:suppressLineNumbers w:val="0"/>
              <w:autoSpaceDE w:val="0"/>
              <w:autoSpaceDN w:val="0"/>
              <w:spacing w:before="0" w:beforeAutospacing="0" w:after="0" w:afterAutospacing="0" w:line="70" w:lineRule="atLeast"/>
              <w:ind w:left="0" w:leftChars="0" w:right="0" w:rightChars="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758AB4B7">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兴山</w:t>
            </w:r>
          </w:p>
        </w:tc>
      </w:tr>
      <w:tr w14:paraId="766F6F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65EECEB4">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9E4A028">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船游巫峡</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自费小三峡</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小小三峡</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32B88CFF">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11A51A18">
            <w:pPr>
              <w:keepNext w:val="0"/>
              <w:keepLines w:val="0"/>
              <w:widowControl w:val="0"/>
              <w:suppressLineNumbers w:val="0"/>
              <w:autoSpaceDE w:val="0"/>
              <w:autoSpaceDN w:val="0"/>
              <w:spacing w:before="0" w:beforeAutospacing="0" w:after="0" w:afterAutospacing="0" w:line="400" w:lineRule="exact"/>
              <w:ind w:left="0" w:leftChars="0" w:right="0" w:rightChars="0"/>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327A6A87">
            <w:pPr>
              <w:keepNext w:val="0"/>
              <w:keepLines w:val="0"/>
              <w:widowControl w:val="0"/>
              <w:suppressLineNumbers w:val="0"/>
              <w:autoSpaceDE w:val="0"/>
              <w:autoSpaceDN w:val="0"/>
              <w:spacing w:before="0" w:beforeAutospacing="0" w:after="0" w:afterAutospacing="0" w:line="400" w:lineRule="exact"/>
              <w:ind w:left="0" w:leftChars="0" w:right="0" w:rightChars="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19100AC0">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奉节</w:t>
            </w:r>
          </w:p>
        </w:tc>
      </w:tr>
      <w:tr w14:paraId="4898B73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299360B1">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F16D720">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恩施大峡谷</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云龙河地缝</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女儿城</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28143F4A">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1CAB91E9">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47406F85">
            <w:pPr>
              <w:keepNext w:val="0"/>
              <w:keepLines w:val="0"/>
              <w:suppressLineNumbers w:val="0"/>
              <w:spacing w:before="0" w:beforeAutospacing="0" w:after="0" w:afterAutospacing="0" w:line="360" w:lineRule="exact"/>
              <w:ind w:left="0" w:right="0"/>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65C970BD">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恩施</w:t>
            </w:r>
          </w:p>
        </w:tc>
      </w:tr>
      <w:tr w14:paraId="62AF9F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3BF9F464">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0736FA00">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土特产</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恩施梭布垭石林</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02ABEBE0">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7A072BAE">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766A165D">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4904917F">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05E4180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4231892C">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7</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660CC88">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lang w:eastAsia="zh-CN"/>
              </w:rPr>
            </w:pPr>
            <w:r>
              <w:rPr>
                <w:rFonts w:hint="eastAsia" w:ascii="微软雅黑" w:hAnsi="微软雅黑" w:eastAsia="微软雅黑" w:cs="微软雅黑"/>
                <w:b/>
                <w:bCs/>
                <w:kern w:val="2"/>
                <w:lang w:val="en-US" w:eastAsia="zh-CN"/>
              </w:rPr>
              <w:t>宜昌</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荆州古城</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 xml:space="preserve">武汉黄鹤楼 </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7EAF8C55">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7305CBE9">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79D703D1">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2F8A7928">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rPr>
            </w:pPr>
            <w:r>
              <w:rPr>
                <w:rFonts w:hint="eastAsia" w:ascii="微软雅黑" w:hAnsi="微软雅黑" w:eastAsia="微软雅黑" w:cs="微软雅黑"/>
                <w:b/>
                <w:bCs/>
                <w:kern w:val="2"/>
                <w:lang w:val="en-US" w:eastAsia="zh-CN"/>
              </w:rPr>
              <w:t>武汉</w:t>
            </w:r>
          </w:p>
        </w:tc>
      </w:tr>
      <w:tr w14:paraId="45C9932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496" w:type="pct"/>
            <w:tcBorders>
              <w:top w:val="single" w:color="auto" w:sz="4" w:space="0"/>
              <w:left w:val="single" w:color="auto" w:sz="4" w:space="0"/>
              <w:bottom w:val="single" w:color="auto" w:sz="4" w:space="0"/>
              <w:right w:val="single" w:color="auto" w:sz="4" w:space="0"/>
            </w:tcBorders>
            <w:shd w:val="clear" w:color="auto" w:fill="C5E0B3"/>
            <w:vAlign w:val="center"/>
          </w:tcPr>
          <w:p w14:paraId="71A15056">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8</w:t>
            </w:r>
          </w:p>
        </w:tc>
        <w:tc>
          <w:tcPr>
            <w:tcW w:w="2434" w:type="pct"/>
            <w:tcBorders>
              <w:top w:val="single" w:color="auto" w:sz="4" w:space="0"/>
              <w:left w:val="single" w:color="auto" w:sz="4" w:space="0"/>
              <w:bottom w:val="single" w:color="auto" w:sz="4" w:space="0"/>
              <w:right w:val="single" w:color="auto" w:sz="4" w:space="0"/>
            </w:tcBorders>
            <w:shd w:val="clear" w:color="auto" w:fill="C5E0B3"/>
            <w:vAlign w:val="center"/>
          </w:tcPr>
          <w:p w14:paraId="175BA1E0">
            <w:pPr>
              <w:pStyle w:val="23"/>
              <w:keepNext w:val="0"/>
              <w:keepLines w:val="0"/>
              <w:suppressLineNumbers w:val="0"/>
              <w:spacing w:before="0" w:beforeAutospacing="0" w:after="0" w:afterAutospacing="0" w:line="440" w:lineRule="exact"/>
              <w:ind w:left="0" w:right="0"/>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eastAsia="zh-CN"/>
              </w:rPr>
              <w:t>武汉</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rPr>
              <w:t>出发地</w:t>
            </w:r>
          </w:p>
        </w:tc>
        <w:tc>
          <w:tcPr>
            <w:tcW w:w="508" w:type="pct"/>
            <w:tcBorders>
              <w:top w:val="single" w:color="auto" w:sz="4" w:space="0"/>
              <w:left w:val="single" w:color="auto" w:sz="4" w:space="0"/>
              <w:bottom w:val="single" w:color="auto" w:sz="4" w:space="0"/>
              <w:right w:val="single" w:color="auto" w:sz="4" w:space="0"/>
            </w:tcBorders>
            <w:shd w:val="clear" w:color="auto" w:fill="C5E0B3"/>
            <w:vAlign w:val="center"/>
          </w:tcPr>
          <w:p w14:paraId="44A91AD6">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378" w:type="pct"/>
            <w:tcBorders>
              <w:top w:val="single" w:color="auto" w:sz="4" w:space="0"/>
              <w:left w:val="single" w:color="auto" w:sz="4" w:space="0"/>
              <w:bottom w:val="single" w:color="auto" w:sz="4" w:space="0"/>
              <w:right w:val="single" w:color="auto" w:sz="4" w:space="0"/>
            </w:tcBorders>
            <w:shd w:val="clear" w:color="auto" w:fill="C5E0B3"/>
            <w:vAlign w:val="center"/>
          </w:tcPr>
          <w:p w14:paraId="18779B46">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426" w:type="pct"/>
            <w:tcBorders>
              <w:top w:val="single" w:color="auto" w:sz="4" w:space="0"/>
              <w:left w:val="single" w:color="auto" w:sz="4" w:space="0"/>
              <w:bottom w:val="single" w:color="auto" w:sz="4" w:space="0"/>
              <w:right w:val="single" w:color="auto" w:sz="4" w:space="0"/>
            </w:tcBorders>
            <w:shd w:val="clear" w:color="auto" w:fill="C5E0B3"/>
            <w:vAlign w:val="center"/>
          </w:tcPr>
          <w:p w14:paraId="113C79E8">
            <w:pPr>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756" w:type="pct"/>
            <w:tcBorders>
              <w:top w:val="single" w:color="auto" w:sz="4" w:space="0"/>
              <w:left w:val="single" w:color="auto" w:sz="4" w:space="0"/>
              <w:bottom w:val="single" w:color="auto" w:sz="4" w:space="0"/>
              <w:right w:val="single" w:color="auto" w:sz="4" w:space="0"/>
            </w:tcBorders>
            <w:shd w:val="clear" w:color="auto" w:fill="C5E0B3"/>
            <w:vAlign w:val="center"/>
          </w:tcPr>
          <w:p w14:paraId="4651E1AE">
            <w:pPr>
              <w:pStyle w:val="23"/>
              <w:keepNext w:val="0"/>
              <w:keepLines w:val="0"/>
              <w:suppressLineNumbers w:val="0"/>
              <w:spacing w:before="0" w:beforeAutospacing="0" w:after="0" w:afterAutospacing="0" w:line="440" w:lineRule="exact"/>
              <w:ind w:left="0" w:right="0"/>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温馨的家</w:t>
            </w:r>
          </w:p>
        </w:tc>
      </w:tr>
      <w:tr w14:paraId="1A8342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3CC278C">
            <w:pPr>
              <w:keepNext w:val="0"/>
              <w:keepLines w:val="0"/>
              <w:suppressLineNumbers w:val="0"/>
              <w:spacing w:before="0" w:beforeAutospacing="0" w:after="0" w:afterAutospacing="0"/>
              <w:ind w:left="0" w:right="0"/>
              <w:rPr>
                <w:rFonts w:hint="eastAsia" w:ascii="微软雅黑" w:hAnsi="微软雅黑" w:eastAsia="微软雅黑" w:cs="微软雅黑"/>
                <w:color w:val="000000" w:themeColor="text1"/>
                <w:sz w:val="28"/>
                <w:szCs w:val="28"/>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w:t>
            </w:r>
            <w:r>
              <w:rPr>
                <w:rFonts w:hint="eastAsia" w:ascii="微软雅黑" w:hAnsi="微软雅黑" w:eastAsia="微软雅黑" w:cs="微软雅黑"/>
                <w:b/>
                <w:bCs/>
                <w:color w:val="FFFFFF"/>
                <w:sz w:val="28"/>
                <w:szCs w:val="28"/>
                <w:lang w:eastAsia="zh-CN"/>
              </w:rPr>
              <w:t>武汉</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自理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武汉</w:t>
            </w:r>
          </w:p>
        </w:tc>
      </w:tr>
      <w:tr w14:paraId="1910CF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1" w:hRule="atLeast"/>
        </w:trPr>
        <w:tc>
          <w:tcPr>
            <w:tcW w:w="5000" w:type="pct"/>
            <w:gridSpan w:val="6"/>
            <w:tcBorders>
              <w:top w:val="single" w:color="auto" w:sz="4" w:space="0"/>
              <w:left w:val="single" w:color="auto" w:sz="4" w:space="0"/>
              <w:bottom w:val="single" w:color="auto" w:sz="4" w:space="0"/>
              <w:right w:val="single" w:color="auto" w:sz="4" w:space="0"/>
            </w:tcBorders>
          </w:tcPr>
          <w:p w14:paraId="3E1FFB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420" w:firstLineChars="0"/>
              <w:jc w:val="left"/>
              <w:textAlignment w:val="auto"/>
              <w:rPr>
                <w:rFonts w:hint="eastAsia" w:ascii="微软雅黑" w:hAnsi="微软雅黑" w:eastAsia="微软雅黑" w:cs="微软雅黑"/>
                <w:szCs w:val="21"/>
                <w:lang w:val="en-US"/>
              </w:rPr>
            </w:pPr>
            <w:r>
              <w:rPr>
                <w:rFonts w:hint="eastAsia" w:ascii="微软雅黑" w:hAnsi="微软雅黑" w:eastAsia="微软雅黑" w:cs="微软雅黑"/>
                <w:kern w:val="2"/>
                <w:sz w:val="21"/>
                <w:szCs w:val="21"/>
                <w:lang w:val="en-US" w:eastAsia="zh-CN" w:bidi="ar"/>
              </w:rPr>
              <w:t>全国各地赴英雄武汉，抵达入住酒店后自由活动</w:t>
            </w:r>
          </w:p>
          <w:p w14:paraId="62C7B7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b/>
                <w:bCs/>
                <w:color w:val="FF0000"/>
                <w:szCs w:val="21"/>
                <w:lang w:val="en-US"/>
              </w:rPr>
            </w:pPr>
            <w:r>
              <w:rPr>
                <w:rFonts w:hint="eastAsia" w:ascii="微软雅黑" w:hAnsi="微软雅黑" w:eastAsia="微软雅黑" w:cs="微软雅黑"/>
                <w:b/>
                <w:bCs/>
                <w:color w:val="FF0000"/>
                <w:kern w:val="2"/>
                <w:sz w:val="21"/>
                <w:szCs w:val="21"/>
                <w:lang w:val="en-US" w:eastAsia="zh-CN" w:bidi="ar"/>
              </w:rPr>
              <w:t>自由活动推荐：</w:t>
            </w:r>
          </w:p>
          <w:p w14:paraId="293FFC4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szCs w:val="21"/>
                <w:lang w:val="en-US"/>
              </w:rPr>
            </w:pPr>
            <w:r>
              <w:rPr>
                <w:rFonts w:hint="eastAsia" w:ascii="微软雅黑" w:hAnsi="微软雅黑" w:eastAsia="微软雅黑" w:cs="微软雅黑"/>
                <w:b/>
                <w:bCs/>
                <w:color w:val="FF0000"/>
                <w:kern w:val="2"/>
                <w:sz w:val="21"/>
                <w:szCs w:val="21"/>
                <w:lang w:val="en-US" w:eastAsia="zh-CN" w:bidi="ar"/>
              </w:rPr>
              <w:t xml:space="preserve"> （游玩推荐，不产生门票）</w:t>
            </w:r>
            <w:r>
              <w:rPr>
                <w:rFonts w:hint="eastAsia" w:ascii="微软雅黑" w:hAnsi="微软雅黑" w:eastAsia="微软雅黑" w:cs="微软雅黑"/>
                <w:kern w:val="2"/>
                <w:sz w:val="21"/>
                <w:szCs w:val="21"/>
                <w:lang w:val="en-US" w:eastAsia="zh-CN" w:bidi="ar"/>
              </w:rPr>
              <w:t>自由漫步中国最长的步行街</w:t>
            </w:r>
            <w:r>
              <w:rPr>
                <w:rFonts w:hint="eastAsia" w:ascii="微软雅黑" w:hAnsi="微软雅黑" w:eastAsia="微软雅黑" w:cs="微软雅黑"/>
                <w:b/>
                <w:bCs/>
                <w:color w:val="FF0000"/>
                <w:kern w:val="2"/>
                <w:sz w:val="21"/>
                <w:szCs w:val="21"/>
                <w:lang w:val="en-US" w:eastAsia="zh-CN" w:bidi="ar"/>
              </w:rPr>
              <w:t>【江汉路】</w:t>
            </w:r>
            <w:r>
              <w:rPr>
                <w:rFonts w:hint="eastAsia" w:ascii="微软雅黑" w:hAnsi="微软雅黑" w:eastAsia="微软雅黑" w:cs="微软雅黑"/>
                <w:kern w:val="2"/>
                <w:sz w:val="21"/>
                <w:szCs w:val="21"/>
                <w:lang w:val="en-US" w:eastAsia="zh-CN" w:bidi="ar"/>
              </w:rPr>
              <w:t>有“天下第一步行街”的美誉，始名于20世纪30年代，曾有“车马如梭人似织，夜深歌吹未曾休”的诗名来形容它，也有“小香港”的提法。在此，还可见30年代遗留下来的西洋建筑，也是“武汉二十世纪建筑博物馆</w:t>
            </w:r>
          </w:p>
          <w:p w14:paraId="27561F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szCs w:val="21"/>
                <w:lang w:val="en-US"/>
              </w:rPr>
            </w:pPr>
            <w:r>
              <w:rPr>
                <w:rFonts w:hint="eastAsia" w:ascii="微软雅黑" w:hAnsi="微软雅黑" w:eastAsia="微软雅黑" w:cs="微软雅黑"/>
                <w:b/>
                <w:bCs/>
                <w:color w:val="FF0000"/>
                <w:kern w:val="2"/>
                <w:sz w:val="21"/>
                <w:szCs w:val="21"/>
                <w:lang w:val="en-US" w:eastAsia="zh-CN" w:bidi="ar"/>
              </w:rPr>
              <w:t>（饮食推荐，费用自理）</w:t>
            </w:r>
            <w:r>
              <w:rPr>
                <w:rFonts w:hint="eastAsia" w:ascii="微软雅黑" w:hAnsi="微软雅黑" w:eastAsia="微软雅黑" w:cs="微软雅黑"/>
                <w:kern w:val="2"/>
                <w:sz w:val="21"/>
                <w:szCs w:val="21"/>
                <w:lang w:val="en-US" w:eastAsia="zh-CN" w:bidi="ar"/>
              </w:rPr>
              <w:t>前往</w:t>
            </w:r>
            <w:r>
              <w:rPr>
                <w:rFonts w:hint="eastAsia" w:ascii="微软雅黑" w:hAnsi="微软雅黑" w:eastAsia="微软雅黑" w:cs="微软雅黑"/>
                <w:b/>
                <w:bCs/>
                <w:color w:val="FF0000"/>
                <w:kern w:val="2"/>
                <w:sz w:val="21"/>
                <w:szCs w:val="21"/>
                <w:lang w:val="en-US" w:eastAsia="zh-CN" w:bidi="ar"/>
              </w:rPr>
              <w:t>【水塔街】</w:t>
            </w:r>
            <w:r>
              <w:rPr>
                <w:rFonts w:hint="eastAsia" w:ascii="微软雅黑" w:hAnsi="微软雅黑" w:eastAsia="微软雅黑" w:cs="微软雅黑"/>
                <w:kern w:val="2"/>
                <w:sz w:val="21"/>
                <w:szCs w:val="21"/>
                <w:lang w:val="en-US" w:eastAsia="zh-CN" w:bidi="ar"/>
              </w:rPr>
              <w:t>水塔街小吃。这条不到200米的小街道，位于武汉最热闹的区域-江汉路，白天的水塔街，还不足显示它在武汉吃货心中的地位，直到晚上，它的威严才完全展露，档口排起长队，美食的香味充斥在空气中，人流入织，说是摩肩接踵都不为过！</w:t>
            </w:r>
          </w:p>
          <w:p w14:paraId="29A4281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auto"/>
            </w:pPr>
            <w:r>
              <w:rPr>
                <w:rFonts w:hint="eastAsia" w:ascii="微软雅黑" w:hAnsi="微软雅黑" w:eastAsia="微软雅黑" w:cs="微软雅黑"/>
                <w:b/>
                <w:bCs/>
                <w:color w:val="FF0000"/>
                <w:kern w:val="2"/>
                <w:sz w:val="21"/>
                <w:szCs w:val="21"/>
                <w:lang w:val="en-US" w:eastAsia="zh-CN" w:bidi="ar"/>
              </w:rPr>
              <w:t>（推荐游玩，不产生门票）</w:t>
            </w:r>
            <w:r>
              <w:rPr>
                <w:rFonts w:hint="eastAsia" w:ascii="微软雅黑" w:hAnsi="微软雅黑" w:eastAsia="微软雅黑" w:cs="微软雅黑"/>
                <w:kern w:val="2"/>
                <w:sz w:val="21"/>
                <w:szCs w:val="21"/>
                <w:lang w:val="en-US" w:eastAsia="zh-CN" w:bidi="ar"/>
              </w:rPr>
              <w:t>漫步</w:t>
            </w:r>
            <w:r>
              <w:rPr>
                <w:rFonts w:hint="eastAsia" w:ascii="微软雅黑" w:hAnsi="微软雅黑" w:eastAsia="微软雅黑" w:cs="微软雅黑"/>
                <w:b/>
                <w:bCs/>
                <w:color w:val="FF0000"/>
                <w:kern w:val="2"/>
                <w:sz w:val="21"/>
                <w:szCs w:val="21"/>
                <w:lang w:val="en-US" w:eastAsia="zh-CN" w:bidi="ar"/>
              </w:rPr>
              <w:t>【汉口江滩】</w:t>
            </w:r>
            <w:r>
              <w:rPr>
                <w:rFonts w:hint="eastAsia" w:ascii="微软雅黑" w:hAnsi="微软雅黑" w:eastAsia="微软雅黑" w:cs="微软雅黑"/>
                <w:kern w:val="2"/>
                <w:sz w:val="21"/>
                <w:szCs w:val="21"/>
                <w:lang w:val="en-US" w:eastAsia="zh-CN" w:bidi="ar"/>
              </w:rPr>
              <w:t>：阳光明媚，鸟儿啼叫；樱花盛开，悠闲地走在绿树繁花之中，穿行于鹅卵石铺成的小径，感受那浓重的武汉韵味和快节奏的大武汉氛围下的漫生活，欣赏沿江两岸的如画风光。</w:t>
            </w:r>
          </w:p>
          <w:p w14:paraId="696D0A6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firstLine="428" w:firstLineChars="200"/>
              <w:jc w:val="left"/>
              <w:textAlignment w:val="auto"/>
              <w:rPr>
                <w:rFonts w:ascii="微软雅黑" w:hAnsi="微软雅黑" w:eastAsia="微软雅黑" w:cs="微软雅黑"/>
                <w:bCs/>
                <w:color w:val="000000"/>
                <w:spacing w:val="-6"/>
                <w:szCs w:val="21"/>
              </w:rPr>
            </w:pPr>
            <w:r>
              <w:rPr>
                <w:rFonts w:hint="eastAsia" w:ascii="微软雅黑" w:hAnsi="微软雅黑" w:eastAsia="微软雅黑" w:cs="微软雅黑"/>
                <w:spacing w:val="2"/>
                <w:kern w:val="10"/>
                <w:position w:val="2"/>
                <w:szCs w:val="21"/>
              </w:rPr>
              <w:t>（特别建议：好好休息，为第二天精彩旅程养足精神）。</w:t>
            </w:r>
          </w:p>
        </w:tc>
      </w:tr>
      <w:tr w14:paraId="7B5861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C3E081E">
            <w:pPr>
              <w:keepNext w:val="0"/>
              <w:keepLines w:val="0"/>
              <w:suppressLineNumbers w:val="0"/>
              <w:spacing w:before="0" w:beforeAutospacing="0" w:after="0" w:afterAutospacing="0"/>
              <w:ind w:left="0" w:right="0"/>
              <w:rPr>
                <w:rStyle w:val="19"/>
                <w:rFonts w:hint="eastAsia" w:ascii="微软雅黑" w:hAnsi="微软雅黑" w:eastAsia="微软雅黑" w:cs="微软雅黑"/>
                <w:color w:val="00B0F0"/>
                <w:sz w:val="28"/>
                <w:szCs w:val="28"/>
                <w:lang w:eastAsia="zh-CN"/>
              </w:rPr>
            </w:pPr>
            <w:r>
              <w:rPr>
                <w:rFonts w:hint="eastAsia" w:ascii="微软雅黑" w:hAnsi="微软雅黑" w:eastAsia="微软雅黑" w:cs="微软雅黑"/>
                <w:b/>
                <w:bCs/>
                <w:color w:val="FFFFFF"/>
                <w:sz w:val="28"/>
                <w:szCs w:val="28"/>
              </w:rPr>
              <w:t>第二天</w:t>
            </w:r>
            <w:r>
              <w:rPr>
                <w:rFonts w:hint="eastAsia" w:ascii="微软雅黑" w:hAnsi="微软雅黑" w:eastAsia="微软雅黑" w:cs="微软雅黑"/>
                <w:b/>
                <w:bCs/>
                <w:color w:val="FFFFFF"/>
                <w:sz w:val="28"/>
                <w:szCs w:val="28"/>
                <w:lang w:val="en-US" w:eastAsia="zh-CN"/>
              </w:rPr>
              <w:t xml:space="preserve"> 宜昌三峡大坝→升船机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p>
        </w:tc>
      </w:tr>
      <w:tr w14:paraId="32B20E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193" w:hRule="atLeast"/>
        </w:trPr>
        <w:tc>
          <w:tcPr>
            <w:tcW w:w="5000" w:type="pct"/>
            <w:gridSpan w:val="6"/>
            <w:tcBorders>
              <w:top w:val="single" w:color="auto" w:sz="4" w:space="0"/>
              <w:left w:val="single" w:color="auto" w:sz="4" w:space="0"/>
              <w:bottom w:val="single" w:color="auto" w:sz="4" w:space="0"/>
              <w:right w:val="single" w:color="auto" w:sz="4" w:space="0"/>
            </w:tcBorders>
          </w:tcPr>
          <w:p w14:paraId="4A0769F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leftChars="0" w:right="0" w:firstLine="420" w:firstLineChars="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早上08:00武昌或汉口接站，前往宜昌游览</w:t>
            </w:r>
            <w:r>
              <w:rPr>
                <w:rFonts w:hint="eastAsia" w:ascii="微软雅黑" w:hAnsi="微软雅黑" w:eastAsia="微软雅黑" w:cs="微软雅黑"/>
                <w:b/>
                <w:bCs/>
                <w:color w:val="FF0000"/>
                <w:kern w:val="2"/>
                <w:sz w:val="21"/>
                <w:szCs w:val="21"/>
                <w:lang w:val="en-US" w:eastAsia="zh-CN" w:bidi="ar"/>
              </w:rPr>
              <w:t>【三峡大坝】</w:t>
            </w:r>
            <w:r>
              <w:rPr>
                <w:rFonts w:hint="eastAsia" w:ascii="微软雅黑" w:hAnsi="微软雅黑" w:eastAsia="微软雅黑" w:cs="微软雅黑"/>
                <w:kern w:val="2"/>
                <w:sz w:val="21"/>
                <w:szCs w:val="21"/>
                <w:lang w:val="en-US" w:eastAsia="zh-CN" w:bidi="ar"/>
              </w:rPr>
              <w:t>（游览时间约2.5小时）游览目前世界上规模最大的水电站和清洁能源基地，也是目前中国有史以来建设最大型的工程项目，三峡工程制高点—【坛子岭】坛子岭是三峡坝区较早开放的景区，因其顶端观景台形似一个倒扣的坛子而得名，该景区所在地为大坝建设勘测点，是三峡工地的制高点，因此这里也是观赏三峡工程全景的合适位置。坛子岭整个景区里还包括有浮雕群、钢铁大书、亿年江石模型室和绿化带等，综合展现了源远流长的三峡文化。</w:t>
            </w:r>
            <w:r>
              <w:rPr>
                <w:rFonts w:hint="eastAsia" w:ascii="微软雅黑" w:hAnsi="微软雅黑" w:eastAsia="微软雅黑" w:cs="微软雅黑"/>
                <w:b/>
                <w:bCs/>
                <w:color w:val="FF0000"/>
                <w:kern w:val="2"/>
                <w:sz w:val="21"/>
                <w:szCs w:val="21"/>
                <w:lang w:val="en-US" w:eastAsia="zh-CN" w:bidi="ar"/>
              </w:rPr>
              <w:t>【185平台】</w:t>
            </w:r>
            <w:r>
              <w:rPr>
                <w:rFonts w:hint="eastAsia" w:ascii="微软雅黑" w:hAnsi="微软雅黑" w:eastAsia="微软雅黑" w:cs="微软雅黑"/>
                <w:kern w:val="2"/>
                <w:sz w:val="21"/>
                <w:szCs w:val="21"/>
                <w:lang w:val="en-US" w:eastAsia="zh-CN" w:bidi="ar"/>
              </w:rPr>
              <w:t>185观景平台，位于三峡大坝坝顶公路的左岸端口处，因与三峡坝顶齐高，同为海拔185米而得名。它与大坝的坝顶是登高的，站在平台上向下俯瞰，就如同身临坝顶，可以感受到大坝的高度，魏巍大坝，就从这里延伸到江南，将整个长江拦腰截断。可自愿参加另行付费项目--亲临体验中国人自己创造的世界之最</w:t>
            </w:r>
            <w:r>
              <w:rPr>
                <w:rFonts w:hint="eastAsia" w:ascii="微软雅黑" w:hAnsi="微软雅黑" w:eastAsia="微软雅黑" w:cs="微软雅黑"/>
                <w:b/>
                <w:bCs/>
                <w:color w:val="FF0000"/>
                <w:kern w:val="2"/>
                <w:sz w:val="21"/>
                <w:szCs w:val="21"/>
                <w:lang w:val="en-US" w:eastAsia="zh-CN" w:bidi="ar"/>
              </w:rPr>
              <w:t>【三峡大坝升船机】</w:t>
            </w:r>
            <w:r>
              <w:rPr>
                <w:rFonts w:hint="eastAsia" w:ascii="微软雅黑" w:hAnsi="微软雅黑" w:eastAsia="微软雅黑" w:cs="微软雅黑"/>
                <w:kern w:val="2"/>
                <w:sz w:val="21"/>
                <w:szCs w:val="21"/>
                <w:lang w:val="en-US" w:eastAsia="zh-CN" w:bidi="ar"/>
              </w:rPr>
              <w:t>（自愿自理290/人）登“长江三峡”系列豪华观光游轮，乘船经过世界大型升船机三峡大坝升船机，体验乘百米“升船电梯”过三峡大坝的震撼感受，领略“高峡出平湖、当惊世界殊”的壮丽画卷。</w:t>
            </w:r>
          </w:p>
          <w:p w14:paraId="7F07DC1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温馨提示：自选项目三峡升船机，如遇人力不可抗力因素或政策性关闭等原因造成无法游览，则置换成【长江夜游】（自理180元/人)。</w:t>
            </w:r>
          </w:p>
          <w:p w14:paraId="0585986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leftChars="0" w:right="0" w:firstLine="420" w:firstLineChars="0"/>
              <w:jc w:val="left"/>
              <w:textAlignment w:val="auto"/>
              <w:rPr>
                <w:rFonts w:ascii="微软雅黑" w:hAnsi="微软雅黑" w:eastAsia="微软雅黑" w:cs="微软雅黑"/>
                <w:szCs w:val="21"/>
              </w:rPr>
            </w:pPr>
            <w:r>
              <w:rPr>
                <w:rFonts w:hint="eastAsia" w:ascii="微软雅黑" w:hAnsi="微软雅黑" w:eastAsia="微软雅黑" w:cs="微软雅黑"/>
                <w:kern w:val="2"/>
                <w:sz w:val="21"/>
                <w:szCs w:val="21"/>
                <w:lang w:val="en-US" w:eastAsia="zh-CN" w:bidi="ar"/>
              </w:rPr>
              <w:t>晚上可自愿参加另行付费项目—</w:t>
            </w:r>
            <w:r>
              <w:rPr>
                <w:rFonts w:hint="eastAsia" w:ascii="微软雅黑" w:hAnsi="微软雅黑" w:eastAsia="微软雅黑" w:cs="微软雅黑"/>
                <w:b/>
                <w:bCs/>
                <w:color w:val="FF0000"/>
                <w:kern w:val="2"/>
                <w:sz w:val="21"/>
                <w:szCs w:val="21"/>
                <w:lang w:val="en-US" w:eastAsia="zh-CN" w:bidi="ar"/>
              </w:rPr>
              <w:t>【宜昌长江夜游】</w:t>
            </w:r>
            <w:r>
              <w:rPr>
                <w:rFonts w:hint="eastAsia" w:ascii="微软雅黑" w:hAnsi="微软雅黑" w:eastAsia="微软雅黑" w:cs="微软雅黑"/>
                <w:kern w:val="2"/>
                <w:sz w:val="21"/>
                <w:szCs w:val="21"/>
                <w:lang w:val="en-US" w:eastAsia="zh-CN" w:bidi="ar"/>
              </w:rPr>
              <w:t>（自愿消费180元/人）晚19:00左右船起航，途观世界水电之都、三峡明珠---</w:t>
            </w:r>
            <w:r>
              <w:rPr>
                <w:rFonts w:hint="eastAsia" w:ascii="微软雅黑" w:hAnsi="微软雅黑" w:eastAsia="微软雅黑" w:cs="微软雅黑"/>
                <w:b/>
                <w:bCs/>
                <w:color w:val="FF0000"/>
                <w:kern w:val="2"/>
                <w:sz w:val="21"/>
                <w:szCs w:val="21"/>
                <w:lang w:val="en-US" w:eastAsia="zh-CN" w:bidi="ar"/>
              </w:rPr>
              <w:t>【宜昌夜色】</w:t>
            </w:r>
            <w:r>
              <w:rPr>
                <w:rFonts w:hint="eastAsia" w:ascii="微软雅黑" w:hAnsi="微软雅黑" w:eastAsia="微软雅黑" w:cs="微软雅黑"/>
                <w:kern w:val="2"/>
                <w:sz w:val="21"/>
                <w:szCs w:val="21"/>
                <w:lang w:val="en-US" w:eastAsia="zh-CN" w:bidi="ar"/>
              </w:rPr>
              <w:t>：欣赏从万达广场到葛洲坝船闸一带的沿江大道夜景。游轮经过万里长江</w:t>
            </w:r>
            <w:r>
              <w:rPr>
                <w:rFonts w:hint="eastAsia" w:ascii="微软雅黑" w:hAnsi="微软雅黑" w:eastAsia="微软雅黑" w:cs="微软雅黑"/>
                <w:b/>
                <w:bCs/>
                <w:color w:val="FF0000"/>
                <w:kern w:val="2"/>
                <w:sz w:val="21"/>
                <w:szCs w:val="21"/>
                <w:lang w:val="en-US" w:eastAsia="zh-CN" w:bidi="ar"/>
              </w:rPr>
              <w:t>【葛洲坝船闸】，【体验水涨船高】</w:t>
            </w:r>
            <w:r>
              <w:rPr>
                <w:rFonts w:hint="eastAsia" w:ascii="微软雅黑" w:hAnsi="微软雅黑" w:eastAsia="微软雅黑" w:cs="微软雅黑"/>
                <w:kern w:val="2"/>
                <w:sz w:val="21"/>
                <w:szCs w:val="21"/>
                <w:lang w:val="en-US" w:eastAsia="zh-CN" w:bidi="ar"/>
              </w:rPr>
              <w:t>的独特体验（过闸时间约40分钟）历时2小时左右。</w:t>
            </w:r>
          </w:p>
        </w:tc>
      </w:tr>
      <w:tr w14:paraId="7A13FC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8EF00E4">
            <w:pPr>
              <w:keepNext w:val="0"/>
              <w:keepLines w:val="0"/>
              <w:suppressLineNumbers w:val="0"/>
              <w:spacing w:before="0" w:beforeAutospacing="0" w:after="0" w:afterAutospacing="0"/>
              <w:ind w:left="0" w:right="0"/>
              <w:rPr>
                <w:rStyle w:val="19"/>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8"/>
                <w:szCs w:val="28"/>
                <w:lang w:val="en-US" w:eastAsia="zh-CN"/>
              </w:rPr>
              <w:t xml:space="preserve"> 三峡大瀑布</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昭君故里</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神农架天生桥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兴山</w:t>
            </w:r>
          </w:p>
        </w:tc>
      </w:tr>
      <w:tr w14:paraId="7303B6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6D681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早餐后前往</w:t>
            </w:r>
            <w:r>
              <w:rPr>
                <w:rFonts w:hint="eastAsia" w:ascii="微软雅黑" w:hAnsi="微软雅黑" w:eastAsia="微软雅黑" w:cs="微软雅黑"/>
                <w:color w:val="FF0000"/>
                <w:kern w:val="2"/>
                <w:sz w:val="21"/>
                <w:szCs w:val="21"/>
                <w:lang w:val="en-US" w:eastAsia="zh-CN" w:bidi="ar"/>
              </w:rPr>
              <w:t>【三峡大瀑布景区】</w:t>
            </w:r>
            <w:r>
              <w:rPr>
                <w:rFonts w:hint="eastAsia" w:ascii="微软雅黑" w:hAnsi="微软雅黑" w:eastAsia="微软雅黑" w:cs="微软雅黑"/>
                <w:color w:val="000000"/>
                <w:kern w:val="2"/>
                <w:sz w:val="21"/>
                <w:szCs w:val="24"/>
                <w:lang w:val="en-US" w:eastAsia="zh-CN" w:bidi="ar"/>
              </w:rPr>
              <w:fldChar w:fldCharType="begin"/>
            </w:r>
            <w:r>
              <w:rPr>
                <w:rFonts w:hint="eastAsia" w:ascii="微软雅黑" w:hAnsi="微软雅黑" w:eastAsia="微软雅黑" w:cs="微软雅黑"/>
                <w:color w:val="000000"/>
                <w:kern w:val="2"/>
                <w:sz w:val="21"/>
                <w:szCs w:val="24"/>
                <w:lang w:val="en-US" w:eastAsia="zh-CN" w:bidi="ar"/>
              </w:rPr>
              <w:instrText xml:space="preserve"> HYPERLINK "https://vacations.ctrip.com/tour/detail/javascript:;" </w:instrText>
            </w:r>
            <w:r>
              <w:rPr>
                <w:rFonts w:hint="eastAsia" w:ascii="微软雅黑" w:hAnsi="微软雅黑" w:eastAsia="微软雅黑" w:cs="微软雅黑"/>
                <w:color w:val="000000"/>
                <w:kern w:val="2"/>
                <w:sz w:val="21"/>
                <w:szCs w:val="24"/>
                <w:lang w:val="en-US" w:eastAsia="zh-CN" w:bidi="ar"/>
              </w:rPr>
              <w:fldChar w:fldCharType="separate"/>
            </w:r>
            <w:r>
              <w:rPr>
                <w:rFonts w:hint="eastAsia" w:ascii="微软雅黑" w:hAnsi="微软雅黑" w:eastAsia="微软雅黑" w:cs="微软雅黑"/>
                <w:color w:val="000000"/>
                <w:kern w:val="2"/>
                <w:sz w:val="21"/>
                <w:szCs w:val="24"/>
                <w:lang w:val="en-US" w:eastAsia="zh-CN" w:bidi="ar"/>
              </w:rPr>
              <w:t>（景区电瓶车费用自理，往返20元/人）</w:t>
            </w:r>
            <w:r>
              <w:rPr>
                <w:rFonts w:hint="eastAsia" w:ascii="微软雅黑" w:hAnsi="微软雅黑" w:eastAsia="微软雅黑" w:cs="微软雅黑"/>
                <w:color w:val="000000"/>
                <w:kern w:val="2"/>
                <w:sz w:val="21"/>
                <w:szCs w:val="24"/>
                <w:lang w:val="en-US" w:eastAsia="zh-CN" w:bidi="ar"/>
              </w:rPr>
              <w:fldChar w:fldCharType="end"/>
            </w:r>
            <w:r>
              <w:rPr>
                <w:rFonts w:hint="eastAsia" w:ascii="微软雅黑" w:hAnsi="微软雅黑" w:eastAsia="微软雅黑" w:cs="微软雅黑"/>
                <w:color w:val="000000"/>
                <w:kern w:val="2"/>
                <w:sz w:val="21"/>
                <w:szCs w:val="24"/>
                <w:lang w:val="en-US" w:eastAsia="zh-CN" w:bidi="ar"/>
              </w:rPr>
              <w:t>景区内青山叠翠、峡谷雄峻、碧水潺潺、瀑布飞流，珍稀树木随处可见，多种野生动物在此繁衍生息。寒武天书、四不像、巴人戌洞、晓峰大佛等20多个景点布满景区，三峡大瀑布主瀑高102米，宽80米，飞流直下，气势如虹，蔚为壮观，被誉为“华中第一瀑”。沿途观赏纸湖洞、藏经洞、长桥飞渡、四不像、野人谷、猕猴乐园、仙女瀑、珍珠瀑、晓峰大佛等数十个自然景观，让您放松身心，尽情游玩</w:t>
            </w:r>
          </w:p>
          <w:p w14:paraId="62FD8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温馨提示：如遇</w:t>
            </w:r>
            <w:r>
              <w:rPr>
                <w:rFonts w:hint="eastAsia" w:ascii="微软雅黑" w:hAnsi="微软雅黑" w:eastAsia="微软雅黑" w:cs="微软雅黑"/>
                <w:color w:val="FF0000"/>
                <w:kern w:val="2"/>
                <w:sz w:val="21"/>
                <w:szCs w:val="21"/>
                <w:lang w:val="en-US" w:eastAsia="zh-CN" w:bidi="ar"/>
              </w:rPr>
              <w:t>【三峡大瀑布】</w:t>
            </w:r>
            <w:r>
              <w:rPr>
                <w:rFonts w:hint="eastAsia" w:ascii="微软雅黑" w:hAnsi="微软雅黑" w:eastAsia="微软雅黑" w:cs="微软雅黑"/>
                <w:color w:val="000000"/>
                <w:kern w:val="2"/>
                <w:sz w:val="21"/>
                <w:szCs w:val="24"/>
                <w:lang w:val="en-US" w:eastAsia="zh-CN" w:bidi="ar"/>
              </w:rPr>
              <w:t>闭园，则更换为游览国家5A级-</w:t>
            </w:r>
            <w:r>
              <w:rPr>
                <w:rFonts w:hint="eastAsia" w:ascii="微软雅黑" w:hAnsi="微软雅黑" w:eastAsia="微软雅黑" w:cs="微软雅黑"/>
                <w:color w:val="FF0000"/>
                <w:kern w:val="2"/>
                <w:sz w:val="21"/>
                <w:szCs w:val="21"/>
                <w:lang w:val="en-US" w:eastAsia="zh-CN" w:bidi="ar"/>
              </w:rPr>
              <w:t>【屈原故里】</w:t>
            </w:r>
            <w:r>
              <w:rPr>
                <w:rFonts w:hint="eastAsia" w:ascii="微软雅黑" w:hAnsi="微软雅黑" w:eastAsia="微软雅黑" w:cs="微软雅黑"/>
                <w:color w:val="000000"/>
                <w:kern w:val="2"/>
                <w:sz w:val="21"/>
                <w:szCs w:val="24"/>
                <w:lang w:val="en-US" w:eastAsia="zh-CN" w:bidi="ar"/>
              </w:rPr>
              <w:t>景区。</w:t>
            </w:r>
          </w:p>
          <w:p w14:paraId="347B1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乘车进入三峡库区第一县――秭归县，游览国家5A级景区---</w:t>
            </w:r>
            <w:r>
              <w:rPr>
                <w:rFonts w:hint="eastAsia" w:ascii="微软雅黑" w:hAnsi="微软雅黑" w:eastAsia="微软雅黑" w:cs="微软雅黑"/>
                <w:color w:val="FF0000"/>
                <w:kern w:val="2"/>
                <w:sz w:val="21"/>
                <w:szCs w:val="21"/>
                <w:lang w:val="en-US" w:eastAsia="zh-CN" w:bidi="ar"/>
              </w:rPr>
              <w:t>【屈原故里】</w:t>
            </w:r>
            <w:r>
              <w:rPr>
                <w:rFonts w:hint="eastAsia" w:ascii="微软雅黑" w:hAnsi="微软雅黑" w:eastAsia="微软雅黑" w:cs="微软雅黑"/>
                <w:color w:val="000000"/>
                <w:kern w:val="2"/>
                <w:sz w:val="21"/>
                <w:szCs w:val="24"/>
                <w:lang w:val="en-US" w:eastAsia="zh-CN" w:bidi="ar"/>
              </w:rPr>
              <w:t>（游览时间约1.5小时）（景区电瓶车费用自理，往返10元/人）：拜谒世界文化名人——伟大爱国诗人屈原，穿越时空隧道感受古老的峡江民俗风情，看古老峡江皮影戏和秭归地花鼓表演；赏“三峡裸纤”雕塑，追忆那远去的“青滩泄滩不是滩，崆岭才是鬼门关”西陵峡之险。在景区多视角立体观赏雄伟的三峡大坝，领略毛主席所描绘的“截断巫山云雨，高峡出平湖”的壮丽画卷。</w:t>
            </w:r>
          </w:p>
          <w:p w14:paraId="044E63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FF0000"/>
                <w:kern w:val="2"/>
                <w:sz w:val="21"/>
                <w:szCs w:val="21"/>
                <w:lang w:val="en-US" w:eastAsia="zh-CN" w:bidi="ar"/>
              </w:rPr>
              <w:t>【兴山最美水上公路】</w:t>
            </w:r>
            <w:r>
              <w:rPr>
                <w:rFonts w:hint="eastAsia" w:ascii="微软雅黑" w:hAnsi="微软雅黑" w:eastAsia="微软雅黑" w:cs="微软雅黑"/>
                <w:color w:val="000000"/>
                <w:kern w:val="2"/>
                <w:sz w:val="21"/>
                <w:szCs w:val="24"/>
                <w:lang w:val="en-US" w:eastAsia="zh-CN" w:bidi="ar"/>
              </w:rPr>
              <w:t>(古昭公路)是我国首条生态环保公路，位于王昭君的出生地湖北省兴山县，为双车道二级公路，这条公路全长10.9公里，其中有4.4公里是建在峡谷的“水上”，整条公路宽12米，总投资4.4亿元。正因这两座特大桥架在河道中，故得名“水上公路”，夹岸风景秀丽，又被人们称为“最美水上公路”。</w:t>
            </w:r>
          </w:p>
          <w:p w14:paraId="5E285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温馨提示：因美丽画廊水上公路为生态环保公路，沿途通车，故不能下车游玩，只能车上途径，不便之处敬请谅解）</w:t>
            </w:r>
          </w:p>
          <w:p w14:paraId="23AD3D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前往游览我国古代四大美人之一的王昭君的故乡——</w:t>
            </w:r>
            <w:r>
              <w:rPr>
                <w:rFonts w:hint="eastAsia" w:ascii="微软雅黑" w:hAnsi="微软雅黑" w:eastAsia="微软雅黑" w:cs="微软雅黑"/>
                <w:color w:val="FF0000"/>
                <w:kern w:val="2"/>
                <w:sz w:val="21"/>
                <w:szCs w:val="21"/>
                <w:lang w:val="en-US" w:eastAsia="zh-CN" w:bidi="ar"/>
              </w:rPr>
              <w:t>【昭君故里】</w:t>
            </w:r>
            <w:r>
              <w:rPr>
                <w:rFonts w:hint="eastAsia" w:ascii="微软雅黑" w:hAnsi="微软雅黑" w:eastAsia="微软雅黑" w:cs="微软雅黑"/>
                <w:color w:val="000000"/>
                <w:kern w:val="2"/>
                <w:sz w:val="21"/>
                <w:szCs w:val="24"/>
                <w:lang w:val="en-US" w:eastAsia="zh-CN" w:bidi="ar"/>
              </w:rPr>
              <w:t>（景区电瓶车费用已赠送）是全国有名的旅游胜地。它那浓厚的人文氛围和美轮美奂的自然风光，共同形成了天、地、人、文和谐自然浑然天成的人间仙境。 宝坪村云雾缭绕，幽静清恬。绿色梯田天光山色，一级一级直铺上山顶，盘旋公路曲折缠绕伸展向远方，溢翠浮香的橘林深情地将昭君村搂在怀中。有炊烟的地方就有繁花修竹，垂柳细杨，偶尔清脆婉转的鸟鸣沁人心脾。自然与人文、传统与现代和谐地统一在昭君村的建筑里，现代技术融入进了古朴典雅的古文化内蕴。昭君宅修建十分精致玲珑。逼真的汉代建筑特色给我们对昭君起居生活的联想和想像提供了依据，拓展了空间。昭君纪念馆造型庄严，结构流畅，镂雕古朴，图案雅致，墙堵翘角、龙飞凤舞。馆内正中立着一尊高2.8米的王昭君汉白玉雕像，她冰清玉洁、倾国倾城、端庄淑静、飘逸秀慧，充分再现了昭君的丰仪和美丽，惟妙惟肖，栩栩如生。</w:t>
            </w:r>
          </w:p>
          <w:p w14:paraId="75687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前往</w:t>
            </w:r>
            <w:r>
              <w:rPr>
                <w:rFonts w:hint="eastAsia" w:ascii="微软雅黑" w:hAnsi="微软雅黑" w:eastAsia="微软雅黑" w:cs="微软雅黑"/>
                <w:color w:val="FF0000"/>
                <w:kern w:val="2"/>
                <w:sz w:val="21"/>
                <w:szCs w:val="21"/>
                <w:lang w:val="en-US" w:eastAsia="zh-CN" w:bidi="ar"/>
              </w:rPr>
              <w:t>【天生桥】</w:t>
            </w:r>
            <w:r>
              <w:rPr>
                <w:rFonts w:hint="eastAsia" w:ascii="微软雅黑" w:hAnsi="微软雅黑" w:eastAsia="微软雅黑" w:cs="微软雅黑"/>
                <w:color w:val="000000"/>
                <w:kern w:val="2"/>
                <w:sz w:val="21"/>
                <w:szCs w:val="24"/>
                <w:lang w:val="en-US" w:eastAsia="zh-CN" w:bidi="ar"/>
              </w:rPr>
              <w:t>天生桥景区山岩叠嶂，长满野花绿树，因遍生兰草，幽香四溢，起名为兰花山，属兰科植物。神农架兰科植物60多种，包含兰草、金钗、天麻、独蒜等。兰草多以荟兰、春兰居多，花色淡雅，清香扑鼻，具有极高的观赏价值。有花香必有鸟语，神农架是鸟类的王国，现存鸟类200多种，比较常见的有太阳鸟、杜鹃鸟、吉祥鸟、相思鸟，爱情鸟，啄木鸟等，是喜欢花鸟树木的游客们一个游玩的好去处。 天生桥景区位于老君山下，是一个集奇洞、奇桥、奇瀑为一体的休闲健身、探险揽胜的生态旅游区。天生桥景区海拔1800米，总面积20平方公里。天生桥飞瀑自峭壁倾盆而下 天生桥，似银河泻地，玉珠飞溅，展出万种风情；天潭地潭，清澈见底，潭中奇石千姿百态，结伴成群的鱼儿自由穿梭，令您心旷神怡。</w:t>
            </w:r>
          </w:p>
          <w:p w14:paraId="3623D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color w:val="000000"/>
                <w:kern w:val="2"/>
                <w:sz w:val="21"/>
                <w:szCs w:val="24"/>
                <w:lang w:val="en-US" w:eastAsia="zh-CN" w:bidi="ar"/>
              </w:rPr>
            </w:pPr>
            <w:r>
              <w:rPr>
                <w:rFonts w:hint="eastAsia" w:ascii="微软雅黑" w:hAnsi="微软雅黑" w:eastAsia="微软雅黑" w:cs="微软雅黑"/>
                <w:color w:val="000000"/>
                <w:kern w:val="2"/>
                <w:sz w:val="21"/>
                <w:szCs w:val="24"/>
                <w:lang w:val="en-US" w:eastAsia="zh-CN" w:bidi="ar"/>
              </w:rPr>
              <w:t>后前往兴山入住酒店休息!</w:t>
            </w:r>
          </w:p>
          <w:p w14:paraId="345ED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b/>
                <w:bCs/>
                <w:color w:val="FFFFFF"/>
                <w:szCs w:val="21"/>
              </w:rPr>
            </w:pPr>
            <w:r>
              <w:rPr>
                <w:rFonts w:hint="eastAsia" w:ascii="微软雅黑" w:hAnsi="微软雅黑" w:eastAsia="微软雅黑" w:cs="微软雅黑"/>
                <w:color w:val="000000"/>
                <w:kern w:val="2"/>
                <w:sz w:val="21"/>
                <w:szCs w:val="24"/>
                <w:lang w:val="en-US" w:eastAsia="zh-CN" w:bidi="ar"/>
              </w:rPr>
              <w:t>中餐安排特色餐：土家抬格子晏；晚餐特色餐：昭君娘家晏</w:t>
            </w:r>
          </w:p>
        </w:tc>
      </w:tr>
      <w:tr w14:paraId="77621C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07695E1">
            <w:pPr>
              <w:keepNext w:val="0"/>
              <w:keepLines w:val="0"/>
              <w:suppressLineNumbers w:val="0"/>
              <w:spacing w:before="0" w:beforeAutospacing="0" w:after="0" w:afterAutospacing="0"/>
              <w:ind w:left="0" w:right="0"/>
              <w:rPr>
                <w:rStyle w:val="19"/>
                <w:rFonts w:hint="eastAsia" w:ascii="微软雅黑" w:hAnsi="微软雅黑" w:eastAsia="微软雅黑" w:cs="微软雅黑"/>
                <w:color w:val="00B0F0"/>
                <w:sz w:val="28"/>
                <w:szCs w:val="28"/>
                <w:lang w:val="zh-CN" w:eastAsia="zh-CN"/>
              </w:rPr>
            </w:pPr>
            <w:r>
              <w:rPr>
                <w:rFonts w:hint="eastAsia" w:ascii="微软雅黑" w:hAnsi="微软雅黑" w:eastAsia="微软雅黑" w:cs="微软雅黑"/>
                <w:b/>
                <w:bCs/>
                <w:color w:val="FFFFFF"/>
                <w:sz w:val="28"/>
                <w:szCs w:val="28"/>
              </w:rPr>
              <w:t xml:space="preserve">第四天 </w:t>
            </w:r>
            <w:r>
              <w:rPr>
                <w:rFonts w:hint="eastAsia" w:ascii="微软雅黑" w:hAnsi="微软雅黑" w:eastAsia="微软雅黑" w:cs="微软雅黑"/>
                <w:b/>
                <w:bCs/>
                <w:color w:val="FFFFFF"/>
                <w:sz w:val="28"/>
                <w:szCs w:val="28"/>
                <w:lang w:val="en-US" w:eastAsia="zh-CN"/>
              </w:rPr>
              <w:t xml:space="preserve">小三峡→小小三峡→巫峡→瞿塘峡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/晚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奉节</w:t>
            </w:r>
          </w:p>
        </w:tc>
      </w:tr>
      <w:tr w14:paraId="6F2E080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8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2B621CF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szCs w:val="21"/>
                <w:lang w:val="en-US"/>
              </w:rPr>
            </w:pPr>
            <w:r>
              <w:rPr>
                <w:rFonts w:hint="eastAsia" w:ascii="微软雅黑" w:hAnsi="微软雅黑" w:eastAsia="微软雅黑" w:cs="微软雅黑"/>
                <w:kern w:val="2"/>
                <w:sz w:val="21"/>
                <w:szCs w:val="21"/>
                <w:lang w:val="en-US" w:eastAsia="zh-CN" w:bidi="ar"/>
              </w:rPr>
              <w:t>早餐后乘车前往巫山码头乘船游览</w:t>
            </w:r>
            <w:r>
              <w:rPr>
                <w:rFonts w:hint="eastAsia" w:ascii="微软雅黑" w:hAnsi="微软雅黑" w:eastAsia="微软雅黑" w:cs="微软雅黑"/>
                <w:color w:val="FF0000"/>
                <w:kern w:val="2"/>
                <w:sz w:val="21"/>
                <w:szCs w:val="21"/>
                <w:lang w:val="en-US" w:eastAsia="zh-CN" w:bidi="ar"/>
              </w:rPr>
              <w:t>【</w:t>
            </w:r>
            <w:r>
              <w:rPr>
                <w:rFonts w:hint="eastAsia" w:ascii="微软雅黑" w:hAnsi="微软雅黑" w:eastAsia="微软雅黑" w:cs="微软雅黑"/>
                <w:b/>
                <w:bCs/>
                <w:color w:val="FF0000"/>
                <w:kern w:val="2"/>
                <w:sz w:val="21"/>
                <w:szCs w:val="21"/>
                <w:lang w:val="en-US" w:eastAsia="zh-CN" w:bidi="ar"/>
              </w:rPr>
              <w:t>小三峡+小小三峡】</w:t>
            </w:r>
            <w:r>
              <w:rPr>
                <w:rFonts w:hint="eastAsia" w:ascii="微软雅黑" w:hAnsi="微软雅黑" w:eastAsia="微软雅黑" w:cs="微软雅黑"/>
                <w:color w:val="FF0000"/>
                <w:kern w:val="2"/>
                <w:sz w:val="21"/>
                <w:szCs w:val="21"/>
                <w:lang w:val="en-US" w:eastAsia="zh-CN" w:bidi="ar"/>
              </w:rPr>
              <w:t>（游览时间大约4小时，自费198元/人）</w:t>
            </w:r>
            <w:r>
              <w:rPr>
                <w:rFonts w:hint="eastAsia" w:ascii="微软雅黑" w:hAnsi="微软雅黑" w:eastAsia="微软雅黑" w:cs="微软雅黑"/>
                <w:kern w:val="2"/>
                <w:sz w:val="21"/>
                <w:szCs w:val="21"/>
                <w:lang w:val="en-US" w:eastAsia="zh-CN" w:bidi="ar"/>
              </w:rPr>
              <w:t>巫山小三峡由</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"https://baike.baidu.com/item/%E9%BE%99%E9%97%A8%E5%B3%A1/8745739" \t "https://baike.baidu.com/item/%E5%B0%8F%E4%B8%89%E5%B3%A1/_blank"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auto"/>
                <w:szCs w:val="21"/>
                <w:u w:val="none"/>
                <w:lang w:val="en-US"/>
              </w:rPr>
              <w:t>龙门峡</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kern w:val="2"/>
                <w:sz w:val="21"/>
                <w:szCs w:val="21"/>
                <w:lang w:val="en-US" w:eastAsia="zh-CN" w:bidi="ar"/>
              </w:rPr>
              <w:t>、</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"https://baike.baidu.com/item/%E5%B7%B4%E9%9B%BE%E5%B3%A1/8904469" \t "https://baike.baidu.com/item/%E5%B0%8F%E4%B8%89%E5%B3%A1/_blank"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auto"/>
                <w:szCs w:val="21"/>
                <w:u w:val="none"/>
                <w:lang w:val="en-US"/>
              </w:rPr>
              <w:t>巴雾峡</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kern w:val="2"/>
                <w:sz w:val="21"/>
                <w:szCs w:val="21"/>
                <w:lang w:val="en-US" w:eastAsia="zh-CN" w:bidi="ar"/>
              </w:rPr>
              <w:t>、</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"https://baike.baidu.com/item/%E6%BB%B4%E7%BF%A0%E5%B3%A1/8904501" \t "https://baike.baidu.com/item/%E5%B0%8F%E4%B8%89%E5%B3%A1/_blank"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auto"/>
                <w:szCs w:val="21"/>
                <w:u w:val="none"/>
                <w:lang w:val="en-US"/>
              </w:rPr>
              <w:t>滴翠峡</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kern w:val="2"/>
                <w:sz w:val="21"/>
                <w:szCs w:val="21"/>
                <w:lang w:val="en-US" w:eastAsia="zh-CN" w:bidi="ar"/>
              </w:rPr>
              <w:t>组成，全长50公里。她一池碧水，奇峰壁立，竹木葱茏，猿声阵阵，饶有野趣。小三峡的特色是秀美、神奇，令</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"https://baike.baidu.com/item/%E9%99%88%E8%BF%90%E5%92%8C/5825323" \t "https://baike.baidu.com/item/%E5%B0%8F%E4%B8%89%E5%B3%A1/_blank"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auto"/>
                <w:szCs w:val="21"/>
                <w:u w:val="none"/>
                <w:lang w:val="en-US"/>
              </w:rPr>
              <w:t>陈运和</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kern w:val="2"/>
                <w:sz w:val="21"/>
                <w:szCs w:val="21"/>
                <w:lang w:val="en-US" w:eastAsia="zh-CN" w:bidi="ar"/>
              </w:rPr>
              <w:t>为之写诗《大宁河小三峡》。有人认为它有六奇，即山奇雄、水奇清、峰奇秀、滩奇险、景奇幽、石奇美，可称为“天下奇峡”。小三峡与长江大三峡风景区毗邻，是国家重点名胜风景区，1991年评为“中国旅游胜地四十佳”。</w:t>
            </w:r>
          </w:p>
          <w:p w14:paraId="24C7081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both"/>
              <w:textAlignment w:val="auto"/>
              <w:rPr>
                <w:rFonts w:hint="eastAsia" w:ascii="微软雅黑" w:hAnsi="微软雅黑" w:eastAsia="微软雅黑" w:cs="微软雅黑"/>
                <w:szCs w:val="21"/>
                <w:lang w:val="en-US"/>
              </w:rPr>
            </w:pPr>
            <w:r>
              <w:rPr>
                <w:rFonts w:hint="eastAsia" w:ascii="微软雅黑" w:hAnsi="微软雅黑" w:eastAsia="微软雅黑" w:cs="微软雅黑"/>
                <w:b/>
                <w:bCs/>
                <w:color w:val="FF0000"/>
                <w:kern w:val="2"/>
                <w:sz w:val="21"/>
                <w:szCs w:val="21"/>
                <w:lang w:val="en-US" w:eastAsia="zh-CN" w:bidi="ar"/>
              </w:rPr>
              <w:t>【巫山小小三峡】</w:t>
            </w:r>
            <w:r>
              <w:rPr>
                <w:rFonts w:hint="eastAsia" w:ascii="微软雅黑" w:hAnsi="微软雅黑" w:eastAsia="微软雅黑" w:cs="微软雅黑"/>
                <w:kern w:val="2"/>
                <w:sz w:val="21"/>
                <w:szCs w:val="21"/>
                <w:lang w:val="en-US" w:eastAsia="zh-CN" w:bidi="ar"/>
              </w:rPr>
              <w:t>因其水道更为狭窄，山势显得尤为奇峻，峡谷愈发幽深。小小三峡内，奇峰多姿、山水相映、风光旖旎，两岸悬崖对峙，壁立千仞，河道狭窄，天开一线，透露出遮挡不住的山野诱惑。山岩上倒垂的钟乳石，奇形怪状，形态各异，散发着原始古朴的气息。舟行其间，夹岸风光无限，满目苍翠，甚为美观，令人惟有返璞归真、拥抱自然的情趣。</w:t>
            </w:r>
            <w:r>
              <w:rPr>
                <w:rFonts w:hint="eastAsia" w:ascii="微软雅黑" w:hAnsi="微软雅黑" w:eastAsia="微软雅黑" w:cs="微软雅黑"/>
                <w:kern w:val="2"/>
                <w:sz w:val="21"/>
                <w:szCs w:val="21"/>
                <w:lang w:val="en-US" w:eastAsia="zh-CN" w:bidi="ar"/>
              </w:rPr>
              <w:br w:type="textWrapping"/>
            </w:r>
            <w:r>
              <w:rPr>
                <w:rFonts w:hint="eastAsia" w:ascii="微软雅黑" w:hAnsi="微软雅黑" w:eastAsia="微软雅黑" w:cs="微软雅黑"/>
                <w:b/>
                <w:bCs/>
                <w:color w:val="000000"/>
                <w:kern w:val="2"/>
                <w:sz w:val="21"/>
                <w:szCs w:val="21"/>
                <w:shd w:val="clear" w:fill="FFFFFF"/>
                <w:lang w:val="en-US" w:eastAsia="zh-CN" w:bidi="ar"/>
              </w:rPr>
              <w:t xml:space="preserve">     </w:t>
            </w:r>
            <w:r>
              <w:rPr>
                <w:rFonts w:hint="eastAsia" w:ascii="微软雅黑" w:hAnsi="微软雅黑" w:eastAsia="微软雅黑" w:cs="微软雅黑"/>
                <w:color w:val="000000"/>
                <w:kern w:val="2"/>
                <w:sz w:val="21"/>
                <w:szCs w:val="21"/>
                <w:shd w:val="clear" w:fill="FFFFFF"/>
                <w:lang w:val="en-US" w:eastAsia="zh-CN" w:bidi="ar"/>
              </w:rPr>
              <w:t>下午</w:t>
            </w:r>
            <w:r>
              <w:rPr>
                <w:rFonts w:hint="eastAsia" w:ascii="微软雅黑" w:hAnsi="微软雅黑" w:eastAsia="微软雅黑" w:cs="微软雅黑"/>
                <w:b/>
                <w:bCs/>
                <w:color w:val="FF0000"/>
                <w:kern w:val="2"/>
                <w:sz w:val="21"/>
                <w:szCs w:val="21"/>
                <w:shd w:val="clear" w:fill="FFFFFF"/>
                <w:lang w:val="en-US" w:eastAsia="zh-CN" w:bidi="ar"/>
              </w:rPr>
              <w:t>《两峡一峰游船》</w:t>
            </w:r>
            <w:r>
              <w:rPr>
                <w:rFonts w:hint="eastAsia" w:ascii="微软雅黑" w:hAnsi="微软雅黑" w:eastAsia="微软雅黑" w:cs="微软雅黑"/>
                <w:color w:val="191919"/>
                <w:kern w:val="2"/>
                <w:sz w:val="21"/>
                <w:szCs w:val="21"/>
                <w:shd w:val="clear" w:fill="FFFFFF"/>
                <w:lang w:val="en-US" w:eastAsia="zh-CN" w:bidi="ar"/>
              </w:rPr>
              <w:t>船</w:t>
            </w:r>
            <w:r>
              <w:rPr>
                <w:rFonts w:hint="eastAsia" w:ascii="微软雅黑" w:hAnsi="微软雅黑" w:eastAsia="微软雅黑" w:cs="微软雅黑"/>
                <w:kern w:val="2"/>
                <w:sz w:val="21"/>
                <w:szCs w:val="21"/>
                <w:shd w:val="clear" w:fill="FFFFFF"/>
                <w:lang w:val="en-US" w:eastAsia="zh-CN" w:bidi="ar"/>
              </w:rPr>
              <w:t>游</w:t>
            </w:r>
            <w:r>
              <w:rPr>
                <w:rFonts w:hint="eastAsia" w:ascii="微软雅黑" w:hAnsi="微软雅黑" w:eastAsia="微软雅黑" w:cs="微软雅黑"/>
                <w:b/>
                <w:bCs/>
                <w:color w:val="FF0000"/>
                <w:kern w:val="2"/>
                <w:sz w:val="21"/>
                <w:szCs w:val="21"/>
                <w:shd w:val="clear" w:fill="FFFFFF"/>
                <w:lang w:val="en-US" w:eastAsia="zh-CN" w:bidi="ar"/>
              </w:rPr>
              <w:t>【巫峡】</w:t>
            </w:r>
            <w:r>
              <w:rPr>
                <w:rFonts w:hint="eastAsia" w:ascii="微软雅黑" w:hAnsi="微软雅黑" w:eastAsia="微软雅黑" w:cs="微软雅黑"/>
                <w:color w:val="000000"/>
                <w:kern w:val="2"/>
                <w:sz w:val="21"/>
                <w:szCs w:val="21"/>
                <w:shd w:val="clear" w:fill="FFFFFF"/>
                <w:lang w:val="en-US" w:eastAsia="zh-CN" w:bidi="ar"/>
              </w:rPr>
              <w:t>，巫峡自巫山县城东大宁河起，至巴东县官渡口止，全长46公里，有大峡之称。巫峡绮丽幽深，以俊秀著称天下。它峡长谷深，奇峰突兀，层峦叠嶂，云腾雾绕，江流曲折，百转千回，船行其间，宛若进入奇丽的画廊，充满诗情画意。</w:t>
            </w:r>
            <w:r>
              <w:rPr>
                <w:rFonts w:hint="eastAsia" w:ascii="微软雅黑" w:hAnsi="微软雅黑" w:eastAsia="微软雅黑" w:cs="微软雅黑"/>
                <w:kern w:val="2"/>
                <w:sz w:val="21"/>
                <w:szCs w:val="21"/>
                <w:shd w:val="clear" w:fill="FFFFFF"/>
                <w:lang w:val="en-US" w:eastAsia="zh-CN" w:bidi="ar"/>
              </w:rPr>
              <w:t>紧接着船观</w:t>
            </w:r>
            <w:r>
              <w:rPr>
                <w:rFonts w:hint="eastAsia" w:ascii="微软雅黑" w:hAnsi="微软雅黑" w:eastAsia="微软雅黑" w:cs="微软雅黑"/>
                <w:b/>
                <w:bCs/>
                <w:color w:val="FF0000"/>
                <w:kern w:val="2"/>
                <w:sz w:val="21"/>
                <w:szCs w:val="21"/>
                <w:shd w:val="clear" w:fill="FFFFFF"/>
                <w:lang w:val="en-US" w:eastAsia="zh-CN" w:bidi="ar"/>
              </w:rPr>
              <w:t>【神女峰】</w:t>
            </w:r>
            <w:r>
              <w:rPr>
                <w:rFonts w:hint="eastAsia" w:ascii="微软雅黑" w:hAnsi="微软雅黑" w:eastAsia="微软雅黑" w:cs="微软雅黑"/>
                <w:color w:val="FF0000"/>
                <w:kern w:val="2"/>
                <w:sz w:val="21"/>
                <w:szCs w:val="21"/>
                <w:shd w:val="clear" w:fill="FFFFFF"/>
                <w:lang w:val="en-US" w:eastAsia="zh-CN" w:bidi="ar"/>
              </w:rPr>
              <w:t>，</w:t>
            </w:r>
            <w:r>
              <w:rPr>
                <w:rFonts w:hint="eastAsia" w:ascii="微软雅黑" w:hAnsi="微软雅黑" w:eastAsia="微软雅黑" w:cs="微软雅黑"/>
                <w:color w:val="191919"/>
                <w:kern w:val="2"/>
                <w:sz w:val="21"/>
                <w:szCs w:val="21"/>
                <w:shd w:val="clear" w:fill="FFFFFF"/>
                <w:lang w:val="en-US" w:eastAsia="zh-CN" w:bidi="ar"/>
              </w:rPr>
              <w:t>神女峰又名望</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"https://baike.sogou.com/lemma/ShowInnerLink.htm?lemmaId=68909304&amp;ss_c=ssc.citiao.link" \t "https://baike.sogou.com/_blank"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191919"/>
                <w:szCs w:val="21"/>
                <w:u w:val="none"/>
                <w:shd w:val="clear" w:fill="FFFFFF"/>
                <w:lang w:val="en-US"/>
              </w:rPr>
              <w:t>霞峰</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color w:val="191919"/>
                <w:kern w:val="2"/>
                <w:sz w:val="21"/>
                <w:szCs w:val="21"/>
                <w:shd w:val="clear" w:fill="FFFFFF"/>
                <w:lang w:val="en-US" w:eastAsia="zh-CN" w:bidi="ar"/>
              </w:rPr>
              <w:t>，美人峰，</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"https://baike.sogou.com/lemma/ShowInnerLink.htm?lemmaId=83574191&amp;ss_c=ssc.citiao.link" \t "https://baike.sogou.com/_blank"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auto"/>
                <w:szCs w:val="21"/>
                <w:u w:val="none"/>
                <w:shd w:val="clear" w:fill="FFFFFF"/>
                <w:lang w:val="en-US"/>
              </w:rPr>
              <w:t>巫山十二峰</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color w:val="191919"/>
                <w:kern w:val="2"/>
                <w:sz w:val="21"/>
                <w:szCs w:val="21"/>
                <w:shd w:val="clear" w:fill="FFFFFF"/>
                <w:lang w:val="en-US" w:eastAsia="zh-CN" w:bidi="ar"/>
              </w:rPr>
              <w:t>之最。相传巫山神女瑶姬居此。在重庆市</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"https://baike.sogou.com/lemma/ShowInnerLink.htm?lemmaId=285125&amp;ss_c=ssc.citiao.link" \t "https://baike.sogou.com/_blank"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191919"/>
                <w:szCs w:val="21"/>
                <w:u w:val="none"/>
                <w:shd w:val="clear" w:fill="FFFFFF"/>
                <w:lang w:val="en-US"/>
              </w:rPr>
              <w:t>巫山县</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color w:val="191919"/>
                <w:kern w:val="2"/>
                <w:sz w:val="21"/>
                <w:szCs w:val="21"/>
                <w:shd w:val="clear" w:fill="FFFFFF"/>
                <w:lang w:val="en-US" w:eastAsia="zh-CN" w:bidi="ar"/>
              </w:rPr>
              <w:t>城东约15公里处的巫峡大江北岸。一根巨石突兀于青峰云霞之中，宛若一个亭亭玉立、美丽动人的少女，故名神女峰。古人有“峰峦上主云霄，山脚直插江中，议者谓泰、华衡、庐皆无此奇”之说。每当云烟缭绕峰顶，那人形石柱，像披上薄纱似的，更显脉脉含情，妩媚动人。每天第一个迎来灿烂的朝霞，又最后一个送走</w:t>
            </w:r>
            <w:r>
              <w:rPr>
                <w:rFonts w:hint="eastAsia" w:ascii="微软雅黑" w:hAnsi="微软雅黑" w:eastAsia="微软雅黑" w:cs="微软雅黑"/>
                <w:kern w:val="2"/>
                <w:sz w:val="21"/>
                <w:szCs w:val="24"/>
                <w:lang w:val="en-US" w:eastAsia="zh-CN" w:bidi="ar"/>
              </w:rPr>
              <w:fldChar w:fldCharType="begin"/>
            </w:r>
            <w:r>
              <w:rPr>
                <w:rFonts w:hint="eastAsia" w:ascii="微软雅黑" w:hAnsi="微软雅黑" w:eastAsia="微软雅黑" w:cs="微软雅黑"/>
                <w:kern w:val="2"/>
                <w:sz w:val="21"/>
                <w:szCs w:val="24"/>
                <w:lang w:val="en-US" w:eastAsia="zh-CN" w:bidi="ar"/>
              </w:rPr>
              <w:instrText xml:space="preserve"> HYPERLINK "https://baike.sogou.com/lemma/ShowInnerLink.htm?lemmaId=168803634&amp;ss_c=ssc.citiao.link" \t "https://baike.sogou.com/_blank" </w:instrText>
            </w:r>
            <w:r>
              <w:rPr>
                <w:rFonts w:hint="eastAsia" w:ascii="微软雅黑" w:hAnsi="微软雅黑" w:eastAsia="微软雅黑" w:cs="微软雅黑"/>
                <w:kern w:val="2"/>
                <w:sz w:val="21"/>
                <w:szCs w:val="24"/>
                <w:lang w:val="en-US" w:eastAsia="zh-CN" w:bidi="ar"/>
              </w:rPr>
              <w:fldChar w:fldCharType="separate"/>
            </w:r>
            <w:r>
              <w:rPr>
                <w:rStyle w:val="16"/>
                <w:rFonts w:hint="eastAsia" w:ascii="微软雅黑" w:hAnsi="微软雅黑" w:eastAsia="微软雅黑" w:cs="微软雅黑"/>
                <w:color w:val="191919"/>
                <w:szCs w:val="21"/>
                <w:u w:val="none"/>
                <w:shd w:val="clear" w:fill="FFFFFF"/>
                <w:lang w:val="en-US"/>
              </w:rPr>
              <w:t>绚丽的晚霞</w:t>
            </w:r>
            <w:r>
              <w:rPr>
                <w:rFonts w:hint="eastAsia" w:ascii="微软雅黑" w:hAnsi="微软雅黑" w:eastAsia="微软雅黑" w:cs="微软雅黑"/>
                <w:kern w:val="2"/>
                <w:sz w:val="21"/>
                <w:szCs w:val="24"/>
                <w:lang w:val="en-US" w:eastAsia="zh-CN" w:bidi="ar"/>
              </w:rPr>
              <w:fldChar w:fldCharType="end"/>
            </w:r>
            <w:r>
              <w:rPr>
                <w:rFonts w:hint="eastAsia" w:ascii="微软雅黑" w:hAnsi="微软雅黑" w:eastAsia="微软雅黑" w:cs="微软雅黑"/>
                <w:color w:val="191919"/>
                <w:kern w:val="2"/>
                <w:sz w:val="21"/>
                <w:szCs w:val="21"/>
                <w:shd w:val="clear" w:fill="FFFFFF"/>
                <w:lang w:val="en-US" w:eastAsia="zh-CN" w:bidi="ar"/>
              </w:rPr>
              <w:t>，故名“望霞峰”。巫山十二峰各有特色，有的若金龙腾空，有的如雄狮昂首，有的像少女亭亭玉立，有的似凤凰展翅，千姿百态，妩媚动人，其中以神女峰最秀丽最有名。三峡大坝蓄水后，游人泛舟神女的石榴裙下，仍需仰头眺望，才能欣赏到神女的绰约风姿，然后游</w:t>
            </w:r>
            <w:r>
              <w:rPr>
                <w:rFonts w:hint="eastAsia" w:ascii="微软雅黑" w:hAnsi="微软雅黑" w:eastAsia="微软雅黑" w:cs="微软雅黑"/>
                <w:b/>
                <w:bCs/>
                <w:color w:val="FF0000"/>
                <w:kern w:val="2"/>
                <w:sz w:val="21"/>
                <w:szCs w:val="21"/>
                <w:lang w:val="en-US" w:eastAsia="zh-CN" w:bidi="ar"/>
              </w:rPr>
              <w:t>【</w:t>
            </w:r>
            <w:r>
              <w:rPr>
                <w:rFonts w:hint="eastAsia" w:ascii="微软雅黑" w:hAnsi="微软雅黑" w:eastAsia="微软雅黑" w:cs="微软雅黑"/>
                <w:b/>
                <w:bCs/>
                <w:color w:val="FF0000"/>
                <w:kern w:val="2"/>
                <w:sz w:val="21"/>
                <w:szCs w:val="21"/>
                <w:shd w:val="clear" w:fill="FFFFFF"/>
                <w:lang w:val="en-US" w:eastAsia="zh-CN" w:bidi="ar"/>
              </w:rPr>
              <w:t>瞿塘峡】</w:t>
            </w:r>
            <w:r>
              <w:rPr>
                <w:rFonts w:hint="eastAsia" w:ascii="微软雅黑" w:hAnsi="微软雅黑" w:eastAsia="微软雅黑" w:cs="微软雅黑"/>
                <w:b/>
                <w:bCs/>
                <w:color w:val="0070C0"/>
                <w:kern w:val="2"/>
                <w:sz w:val="21"/>
                <w:szCs w:val="21"/>
                <w:shd w:val="clear" w:fill="FFFFFF"/>
                <w:lang w:val="en-US" w:eastAsia="zh-CN" w:bidi="ar"/>
              </w:rPr>
              <w:t>，</w:t>
            </w:r>
            <w:r>
              <w:rPr>
                <w:rFonts w:hint="eastAsia" w:ascii="微软雅黑" w:hAnsi="微软雅黑" w:eastAsia="微软雅黑" w:cs="微软雅黑"/>
                <w:color w:val="3F3F3F"/>
                <w:kern w:val="2"/>
                <w:sz w:val="21"/>
                <w:szCs w:val="21"/>
                <w:shd w:val="clear" w:fill="FFFFFF"/>
                <w:lang w:val="en-US" w:eastAsia="zh-CN" w:bidi="ar"/>
              </w:rPr>
              <w:t>瞿塘峡</w:t>
            </w:r>
            <w:r>
              <w:rPr>
                <w:rFonts w:hint="eastAsia" w:ascii="微软雅黑" w:hAnsi="微软雅黑" w:eastAsia="微软雅黑" w:cs="微软雅黑"/>
                <w:color w:val="333333"/>
                <w:kern w:val="2"/>
                <w:sz w:val="21"/>
                <w:szCs w:val="21"/>
                <w:shd w:val="clear" w:fill="FFFFFF"/>
                <w:lang w:val="en-US" w:eastAsia="zh-CN" w:bidi="ar"/>
              </w:rPr>
              <w:t>西起奉节白帝城、东至巫山大溪镇，峡长8公里，是长江三峡之一。 瞿塘峡在长江三峡中最短、最窄，景色、气势最为雄奇壮观，文物胜迹最为丰富，著名景点有奉节古城、八阵图、鱼复塔、古栈道等。游览至奉节码头下船结束愉快的旅程！</w:t>
            </w:r>
          </w:p>
          <w:p w14:paraId="58770780">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rPr>
            </w:pPr>
            <w:r>
              <w:rPr>
                <w:rFonts w:hint="eastAsia" w:ascii="微软雅黑" w:hAnsi="微软雅黑" w:eastAsia="微软雅黑" w:cs="微软雅黑"/>
                <w:kern w:val="2"/>
                <w:sz w:val="21"/>
                <w:szCs w:val="21"/>
                <w:lang w:val="en-US" w:eastAsia="zh-CN" w:bidi="ar"/>
              </w:rPr>
              <w:t>晚上入住奉节酒店。</w:t>
            </w:r>
          </w:p>
        </w:tc>
      </w:tr>
      <w:tr w14:paraId="001477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2801A222">
            <w:pPr>
              <w:keepNext w:val="0"/>
              <w:keepLines w:val="0"/>
              <w:numPr>
                <w:ilvl w:val="0"/>
                <w:numId w:val="0"/>
              </w:numPr>
              <w:suppressLineNumbers w:val="0"/>
              <w:spacing w:before="0" w:beforeAutospacing="0" w:after="0" w:afterAutospacing="0"/>
              <w:ind w:left="0" w:right="0" w:rightChars="0"/>
              <w:jc w:val="left"/>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奉节</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旱夔门</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恩施大峡谷</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云龙河地缝</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土家女儿城</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/中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恩施</w:t>
            </w:r>
          </w:p>
        </w:tc>
      </w:tr>
      <w:tr w14:paraId="44AB118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41BB66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kern w:val="2"/>
                <w:sz w:val="21"/>
                <w:szCs w:val="21"/>
                <w:lang w:val="en-US" w:eastAsia="zh-CN" w:bidi="ar"/>
              </w:rPr>
              <w:t>早餐后</w:t>
            </w:r>
            <w:r>
              <w:rPr>
                <w:rFonts w:hint="eastAsia" w:ascii="微软雅黑" w:hAnsi="微软雅黑" w:eastAsia="微软雅黑" w:cs="微软雅黑"/>
                <w:color w:val="FF0000"/>
                <w:kern w:val="2"/>
                <w:sz w:val="21"/>
                <w:szCs w:val="21"/>
                <w:lang w:val="en-US" w:eastAsia="zh-CN" w:bidi="ar"/>
              </w:rPr>
              <w:t>赠送【旱夔门】观景台留影打卡：</w:t>
            </w:r>
            <w:r>
              <w:rPr>
                <w:rFonts w:hint="eastAsia" w:ascii="微软雅黑" w:hAnsi="微软雅黑" w:eastAsia="微软雅黑" w:cs="微软雅黑"/>
                <w:kern w:val="2"/>
                <w:sz w:val="21"/>
                <w:szCs w:val="21"/>
                <w:lang w:val="en-US" w:eastAsia="zh-CN" w:bidi="ar"/>
              </w:rPr>
              <w:t>在上方观赏平台拍照特别NICE，旱夔门与长江三峡自然景观夔门相似，由两处如刀削般的600多米绝壁构成，两山之间形成一道400多米宽的天然大石门，被地质界称为世界上最大的＂山门＂。</w:t>
            </w:r>
            <w:r>
              <w:rPr>
                <w:rFonts w:hint="eastAsia" w:ascii="微软雅黑" w:hAnsi="微软雅黑" w:eastAsia="微软雅黑" w:cs="微软雅黑"/>
                <w:color w:val="FF0000"/>
                <w:kern w:val="2"/>
                <w:sz w:val="21"/>
                <w:szCs w:val="21"/>
                <w:lang w:val="en-US" w:eastAsia="zh-CN" w:bidi="ar"/>
              </w:rPr>
              <w:t>【温馨提示】：《旱夔门》观景台为赠送景点，如遇天气、景区等原因无法观看，不退不改。</w:t>
            </w:r>
            <w:r>
              <w:rPr>
                <w:rFonts w:hint="eastAsia" w:ascii="微软雅黑" w:hAnsi="微软雅黑" w:eastAsia="微软雅黑" w:cs="微软雅黑"/>
                <w:color w:val="000000"/>
                <w:kern w:val="2"/>
                <w:sz w:val="21"/>
                <w:szCs w:val="21"/>
                <w:lang w:val="en-US" w:eastAsia="zh-CN" w:bidi="ar"/>
              </w:rPr>
              <w:br w:type="textWrapping"/>
            </w:r>
            <w:r>
              <w:rPr>
                <w:rFonts w:hint="eastAsia" w:ascii="微软雅黑" w:hAnsi="微软雅黑" w:eastAsia="微软雅黑" w:cs="微软雅黑"/>
                <w:color w:val="000000"/>
                <w:kern w:val="2"/>
                <w:sz w:val="21"/>
                <w:szCs w:val="21"/>
                <w:lang w:val="en-US" w:eastAsia="zh-CN" w:bidi="ar"/>
              </w:rPr>
              <w:t xml:space="preserve">     前往灵秀湖北十大旅游名片之一的</w:t>
            </w:r>
            <w:r>
              <w:rPr>
                <w:rFonts w:hint="eastAsia" w:ascii="微软雅黑" w:hAnsi="微软雅黑" w:eastAsia="微软雅黑" w:cs="微软雅黑"/>
                <w:b/>
                <w:bCs/>
                <w:color w:val="FF0000"/>
                <w:kern w:val="2"/>
                <w:sz w:val="21"/>
                <w:szCs w:val="21"/>
                <w:lang w:val="en-US" w:eastAsia="zh-CN" w:bidi="ar"/>
              </w:rPr>
              <w:t>【恩施大峡谷】</w:t>
            </w:r>
            <w:r>
              <w:rPr>
                <w:rFonts w:hint="eastAsia" w:ascii="微软雅黑" w:hAnsi="微软雅黑" w:eastAsia="微软雅黑" w:cs="微软雅黑"/>
                <w:color w:val="000000"/>
                <w:kern w:val="2"/>
                <w:sz w:val="21"/>
                <w:szCs w:val="21"/>
                <w:lang w:val="en-US" w:eastAsia="zh-CN" w:bidi="ar"/>
              </w:rPr>
              <w:t>（国家AAAAA级景区，游览时间约2小时）,大峡谷位于恩施市屯堡乡和板桥镇境内，是清江大峡谷中的一段，峡谷全长108千米，总面积300多平方千米。峡谷中的百里绝壁、千丈瀑布、傲啸独峰、原始森林、远古村寨等景点美不胜收；</w:t>
            </w:r>
            <w:r>
              <w:rPr>
                <w:rFonts w:hint="eastAsia" w:ascii="微软雅黑" w:hAnsi="微软雅黑" w:eastAsia="微软雅黑" w:cs="微软雅黑"/>
                <w:b/>
                <w:bCs/>
                <w:color w:val="FF0000"/>
                <w:kern w:val="2"/>
                <w:sz w:val="21"/>
                <w:szCs w:val="21"/>
                <w:lang w:val="en-US" w:eastAsia="zh-CN" w:bidi="ar"/>
              </w:rPr>
              <w:t>【云龙河地缝】</w:t>
            </w:r>
            <w:r>
              <w:rPr>
                <w:rFonts w:hint="eastAsia" w:ascii="微软雅黑" w:hAnsi="微软雅黑" w:eastAsia="微软雅黑" w:cs="微软雅黑"/>
                <w:color w:val="000000"/>
                <w:kern w:val="2"/>
                <w:sz w:val="21"/>
                <w:szCs w:val="21"/>
                <w:lang w:val="en-US" w:eastAsia="zh-CN" w:bidi="ar"/>
              </w:rPr>
              <w:t>（</w:t>
            </w:r>
            <w:r>
              <w:rPr>
                <w:rFonts w:hint="eastAsia" w:ascii="微软雅黑" w:hAnsi="微软雅黑" w:eastAsia="微软雅黑" w:cs="微软雅黑"/>
                <w:color w:val="FF0000"/>
                <w:kern w:val="2"/>
                <w:sz w:val="21"/>
                <w:szCs w:val="21"/>
                <w:lang w:val="en-US" w:eastAsia="zh-CN" w:bidi="ar"/>
              </w:rPr>
              <w:t>地缝小蛮腰垂直电梯30元/人，自愿自理</w:t>
            </w:r>
            <w:r>
              <w:rPr>
                <w:rFonts w:hint="eastAsia" w:ascii="微软雅黑" w:hAnsi="微软雅黑" w:eastAsia="微软雅黑" w:cs="微软雅黑"/>
                <w:color w:val="000000"/>
                <w:kern w:val="2"/>
                <w:sz w:val="21"/>
                <w:szCs w:val="21"/>
                <w:lang w:val="en-US" w:eastAsia="zh-CN" w:bidi="ar"/>
              </w:rPr>
              <w:t>）云龙河地缝位于恩施大峡谷境内,纵贯大峡谷前山绝壁脚下。全长约20公里,平均深度为100米,地缝上窄下宽呈"八"字状。上宽平均约为16.8米,下宽平均约30米。地缝入口最宽达100余米。·云龙地缝是世界罕见的U形地缝，也是世界上唯一两岸不同地质年代的地缝。主要景点包括云龙绝壁、风雨桥、时空桥、云龙悬瀑及跌水等。两岸陡峭，飞瀑狂泻，缝底流水潺潺，形成奇异独特的喀斯特景观。地缝上共有7条半瀑布，其中彩虹瀑布是地缝中众多瀑布中第一个被阳光照射到的，每当阳光照射的时候，一般会伴有两道或三道彩虹出现，给瀑布又增添了几分灵气。</w:t>
            </w:r>
          </w:p>
          <w:p w14:paraId="08B8C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微软雅黑" w:hAnsi="微软雅黑" w:eastAsia="微软雅黑" w:cs="微软雅黑"/>
                <w:b/>
                <w:bCs/>
                <w:color w:val="FFFFFF"/>
                <w:kern w:val="2"/>
                <w:sz w:val="21"/>
                <w:szCs w:val="21"/>
                <w:lang w:val="en-US" w:eastAsia="zh-CN" w:bidi="ar-SA"/>
              </w:rPr>
            </w:pPr>
            <w:r>
              <w:rPr>
                <w:rFonts w:hint="eastAsia" w:ascii="微软雅黑" w:hAnsi="微软雅黑" w:eastAsia="微软雅黑" w:cs="微软雅黑"/>
                <w:color w:val="000000"/>
                <w:kern w:val="2"/>
                <w:sz w:val="21"/>
                <w:szCs w:val="21"/>
                <w:lang w:val="en-US" w:eastAsia="zh-CN" w:bidi="ar"/>
              </w:rPr>
              <w:t>前往</w:t>
            </w:r>
            <w:r>
              <w:rPr>
                <w:rFonts w:hint="eastAsia" w:ascii="微软雅黑" w:hAnsi="微软雅黑" w:eastAsia="微软雅黑" w:cs="微软雅黑"/>
                <w:b/>
                <w:bCs/>
                <w:color w:val="FF0000"/>
                <w:kern w:val="2"/>
                <w:sz w:val="21"/>
                <w:szCs w:val="21"/>
                <w:lang w:val="en-US" w:eastAsia="zh-CN" w:bidi="ar"/>
              </w:rPr>
              <w:t>【恩施土家女儿城】</w:t>
            </w:r>
            <w:r>
              <w:rPr>
                <w:rFonts w:hint="eastAsia" w:ascii="微软雅黑" w:hAnsi="微软雅黑" w:eastAsia="微软雅黑" w:cs="微软雅黑"/>
                <w:color w:val="000000"/>
                <w:kern w:val="2"/>
                <w:sz w:val="21"/>
                <w:szCs w:val="21"/>
                <w:lang w:val="en-US" w:eastAsia="zh-CN" w:bidi="ar"/>
              </w:rPr>
              <w:t>游览土家女儿城，位于湖北省恩施市区七里坪，作为全国第八个人造古镇，土家女儿城合理且精心的谋划了整体建筑风格，仿古与土家吊脚楼相结合，完美的体现了土家族的民风民俗。土家女儿城囊括300家小商品，30家特色餐饮，40家美味小吃，8000平景观草坪，同时还拥有湖北省内最大的水上乐园。参观非遗街 感受土家人非遗文化底蕴，结束后乘车返回恩施入酒店。</w:t>
            </w:r>
            <w:r>
              <w:rPr>
                <w:rFonts w:hint="eastAsia" w:ascii="微软雅黑" w:hAnsi="微软雅黑" w:eastAsia="微软雅黑" w:cs="微软雅黑"/>
                <w:color w:val="000000"/>
                <w:kern w:val="2"/>
                <w:sz w:val="21"/>
                <w:szCs w:val="21"/>
                <w:lang w:val="en-US" w:eastAsia="zh-CN" w:bidi="ar"/>
              </w:rPr>
              <w:br w:type="textWrapping"/>
            </w:r>
            <w:r>
              <w:rPr>
                <w:rFonts w:hint="eastAsia" w:ascii="微软雅黑" w:hAnsi="微软雅黑" w:eastAsia="微软雅黑" w:cs="微软雅黑"/>
                <w:color w:val="000000"/>
                <w:kern w:val="2"/>
                <w:sz w:val="21"/>
                <w:szCs w:val="21"/>
                <w:lang w:val="en-US" w:eastAsia="zh-CN" w:bidi="ar"/>
              </w:rPr>
              <w:t xml:space="preserve">   </w:t>
            </w:r>
            <w:r>
              <w:rPr>
                <w:rFonts w:hint="eastAsia" w:ascii="微软雅黑" w:hAnsi="微软雅黑" w:eastAsia="微软雅黑" w:cs="微软雅黑"/>
                <w:color w:val="FF0000"/>
                <w:kern w:val="2"/>
                <w:sz w:val="21"/>
                <w:szCs w:val="21"/>
                <w:lang w:val="en-US" w:eastAsia="zh-CN" w:bidi="ar"/>
              </w:rPr>
              <w:t>【温馨提示】：女儿城表演若因时间、天气或官方停演不接受任何投诉。晚餐特别安排特色餐：恩施摔碗酒</w:t>
            </w:r>
          </w:p>
        </w:tc>
      </w:tr>
      <w:tr w14:paraId="077725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9F222B2">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color w:val="00B0F0"/>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六</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土特产超市</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恩施梭布垭</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w:t>
            </w:r>
            <w:r>
              <w:rPr>
                <w:rFonts w:hint="eastAsia" w:ascii="微软雅黑" w:hAnsi="微软雅黑" w:eastAsia="微软雅黑" w:cs="微软雅黑"/>
                <w:b/>
                <w:bCs/>
                <w:color w:val="FFFFFF"/>
                <w:sz w:val="24"/>
                <w:szCs w:val="24"/>
                <w:lang w:eastAsia="zh-CN"/>
              </w:rPr>
              <w:t>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p>
        </w:tc>
      </w:tr>
      <w:tr w14:paraId="3E6745C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774220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jc w:val="both"/>
              <w:textAlignment w:val="auto"/>
              <w:rPr>
                <w:rFonts w:hint="eastAsia" w:ascii="微软雅黑" w:hAnsi="微软雅黑" w:eastAsia="微软雅黑" w:cs="微软雅黑"/>
                <w:szCs w:val="21"/>
                <w:lang w:val="en-US"/>
              </w:rPr>
            </w:pPr>
            <w:r>
              <w:rPr>
                <w:rFonts w:hint="eastAsia" w:ascii="微软雅黑" w:hAnsi="微软雅黑" w:eastAsia="微软雅黑" w:cs="微软雅黑"/>
                <w:kern w:val="2"/>
                <w:sz w:val="21"/>
                <w:szCs w:val="21"/>
                <w:lang w:val="en-US" w:eastAsia="zh-CN" w:bidi="ar"/>
              </w:rPr>
              <w:t>早餐后根据与导游约定时间集合,前往</w:t>
            </w:r>
            <w:r>
              <w:rPr>
                <w:rFonts w:hint="eastAsia" w:ascii="微软雅黑" w:hAnsi="微软雅黑" w:eastAsia="微软雅黑" w:cs="微软雅黑"/>
                <w:b/>
                <w:bCs/>
                <w:color w:val="FF0000"/>
                <w:kern w:val="2"/>
                <w:sz w:val="21"/>
                <w:szCs w:val="21"/>
                <w:lang w:val="en-US" w:eastAsia="zh-CN" w:bidi="ar"/>
              </w:rPr>
              <w:t>【土特产超市】</w:t>
            </w:r>
            <w:r>
              <w:rPr>
                <w:rFonts w:hint="eastAsia" w:ascii="微软雅黑" w:hAnsi="微软雅黑" w:eastAsia="微软雅黑" w:cs="微软雅黑"/>
                <w:kern w:val="2"/>
                <w:sz w:val="21"/>
                <w:szCs w:val="21"/>
                <w:lang w:val="en-US" w:eastAsia="zh-CN" w:bidi="ar"/>
              </w:rPr>
              <w:t>（参观时间约120分钟，土特产超市不算购物店）参观,体验了解恩施硒土特产，恩施是迄今为止全球唯一探明独立硒矿床所在地，境内硒矿蕴藏量世界第一，是世界天然生物硒资源最富集的地区，被誉为世界第一天然富硒生物圈。是全球唯一获得世界硒都称号的城市，拥有最丰富的富硒产品展示区，体验区，游客可自由选择恩施富硒土特产品。</w:t>
            </w:r>
          </w:p>
          <w:p w14:paraId="4FA3AF8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kern w:val="0"/>
                <w:szCs w:val="21"/>
                <w:lang w:val="en-US"/>
              </w:rPr>
            </w:pPr>
            <w:r>
              <w:rPr>
                <w:rFonts w:hint="eastAsia" w:ascii="微软雅黑" w:hAnsi="微软雅黑" w:eastAsia="微软雅黑" w:cs="微软雅黑"/>
                <w:kern w:val="2"/>
                <w:sz w:val="21"/>
                <w:szCs w:val="21"/>
                <w:lang w:val="en-US" w:eastAsia="zh-CN" w:bidi="ar"/>
              </w:rPr>
              <w:t>前往游览</w:t>
            </w:r>
            <w:r>
              <w:rPr>
                <w:rFonts w:hint="eastAsia" w:ascii="微软雅黑" w:hAnsi="微软雅黑" w:eastAsia="微软雅黑" w:cs="微软雅黑"/>
                <w:bCs/>
                <w:color w:val="FF0000"/>
                <w:kern w:val="2"/>
                <w:sz w:val="21"/>
                <w:szCs w:val="21"/>
                <w:lang w:val="en-US" w:eastAsia="zh-CN" w:bidi="ar"/>
              </w:rPr>
              <w:t>【恩施梭布垭石林】（游览时间大约2小时）</w:t>
            </w:r>
            <w:r>
              <w:rPr>
                <w:rFonts w:hint="eastAsia" w:ascii="微软雅黑" w:hAnsi="微软雅黑" w:eastAsia="微软雅黑" w:cs="微软雅黑"/>
                <w:kern w:val="0"/>
                <w:sz w:val="21"/>
                <w:szCs w:val="21"/>
                <w:lang w:val="en-US" w:eastAsia="zh-CN" w:bidi="ar"/>
              </w:rPr>
              <w:t>梭布垭石林被称为世界第一奥陶纪石林，是国家AAAA级旅游景区，位于湖北省恩施市太阳河乡境内，总面积21平方公里，整个石林外形象一只巨大的葫芦，四周翠屏环绕，群峰竞秀。梭布垭石林拥有大小共100多个经典的自然景观，开放的有青龙寺、莲花寨、磨子沟、九龙汇四大景区，每个景区各具特色，景区内独特的“溶纹”、“</w:t>
            </w:r>
            <w:bookmarkStart w:id="0" w:name="_GoBack"/>
            <w:bookmarkEnd w:id="0"/>
          </w:p>
          <w:p w14:paraId="097916F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b/>
                <w:bCs/>
                <w:color w:val="FFFFFF"/>
                <w:kern w:val="2"/>
                <w:sz w:val="21"/>
                <w:szCs w:val="21"/>
                <w:lang w:val="en-US" w:eastAsia="zh-CN" w:bidi="ar-SA"/>
              </w:rPr>
            </w:pPr>
            <w:r>
              <w:rPr>
                <w:rFonts w:hint="eastAsia" w:ascii="微软雅黑" w:hAnsi="微软雅黑" w:eastAsia="微软雅黑" w:cs="微软雅黑"/>
                <w:kern w:val="0"/>
                <w:sz w:val="21"/>
                <w:szCs w:val="21"/>
                <w:lang w:val="en-US" w:eastAsia="zh-CN" w:bidi="ar"/>
              </w:rPr>
              <w:t>戴冠”景观，是一大亮点，狭缝秘境、化石古迹随处可见，堪称一座远古地质博物馆。</w:t>
            </w:r>
            <w:r>
              <w:rPr>
                <w:rFonts w:hint="eastAsia" w:ascii="微软雅黑" w:hAnsi="微软雅黑" w:eastAsia="微软雅黑" w:cs="微软雅黑"/>
                <w:bCs/>
                <w:kern w:val="2"/>
                <w:sz w:val="21"/>
                <w:szCs w:val="21"/>
                <w:lang w:val="en-US" w:eastAsia="zh-CN" w:bidi="ar"/>
              </w:rPr>
              <w:t>游览结束后乘车赴宜昌，入住酒店休息。</w:t>
            </w:r>
          </w:p>
        </w:tc>
      </w:tr>
      <w:tr w14:paraId="49B34A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0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ECA36D9">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color w:val="00B0F0"/>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七</w:t>
            </w:r>
            <w:r>
              <w:rPr>
                <w:rFonts w:hint="eastAsia" w:ascii="微软雅黑" w:hAnsi="微软雅黑" w:eastAsia="微软雅黑" w:cs="微软雅黑"/>
                <w:b/>
                <w:bCs/>
                <w:color w:val="FFFFFF"/>
                <w:sz w:val="28"/>
                <w:szCs w:val="28"/>
                <w:lang w:val="en-US" w:eastAsia="zh-CN"/>
              </w:rPr>
              <w:t>天 宜昌</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荆州古城</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武汉黄鹤楼</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 住宿/武</w:t>
            </w:r>
            <w:r>
              <w:rPr>
                <w:rFonts w:hint="eastAsia" w:ascii="微软雅黑" w:hAnsi="微软雅黑" w:eastAsia="微软雅黑" w:cs="微软雅黑"/>
                <w:b/>
                <w:bCs/>
                <w:color w:val="FFFFFF"/>
                <w:sz w:val="24"/>
                <w:szCs w:val="24"/>
                <w:lang w:eastAsia="zh-CN"/>
              </w:rPr>
              <w:t>汉</w:t>
            </w:r>
          </w:p>
        </w:tc>
      </w:tr>
      <w:tr w14:paraId="11A70D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78300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0" w:firstLineChars="200"/>
              <w:textAlignment w:val="auto"/>
              <w:rPr>
                <w:rFonts w:hint="eastAsia" w:ascii="微软雅黑" w:hAnsi="微软雅黑" w:eastAsia="微软雅黑" w:cs="微软雅黑"/>
                <w:lang w:val="en-US"/>
              </w:rPr>
            </w:pPr>
            <w:r>
              <w:rPr>
                <w:rFonts w:hint="eastAsia" w:ascii="微软雅黑" w:hAnsi="微软雅黑" w:eastAsia="微软雅黑" w:cs="微软雅黑"/>
                <w:lang w:eastAsia="zh-CN"/>
              </w:rPr>
              <w:t>早餐后</w:t>
            </w:r>
            <w:r>
              <w:rPr>
                <w:rFonts w:hint="eastAsia" w:ascii="微软雅黑" w:hAnsi="微软雅黑" w:eastAsia="微软雅黑" w:cs="微软雅黑"/>
                <w:lang w:val="en-US"/>
              </w:rPr>
              <w:t>,</w:t>
            </w:r>
            <w:r>
              <w:rPr>
                <w:rFonts w:hint="eastAsia" w:ascii="微软雅黑" w:hAnsi="微软雅黑" w:eastAsia="微软雅黑" w:cs="微软雅黑"/>
                <w:lang w:eastAsia="zh-CN"/>
              </w:rPr>
              <w:t>前往【荆州古城】（游览约</w:t>
            </w:r>
            <w:r>
              <w:rPr>
                <w:rFonts w:hint="eastAsia" w:ascii="微软雅黑" w:hAnsi="微软雅黑" w:eastAsia="微软雅黑" w:cs="微软雅黑"/>
                <w:lang w:val="en-US"/>
              </w:rPr>
              <w:t>30</w:t>
            </w:r>
            <w:r>
              <w:rPr>
                <w:rFonts w:hint="eastAsia" w:ascii="微软雅黑" w:hAnsi="微软雅黑" w:eastAsia="微软雅黑" w:cs="微软雅黑"/>
                <w:lang w:eastAsia="zh-CN"/>
              </w:rPr>
              <w:t>分钟，不上城墙）又名江陵城，是中国历史文化名城之一。有保存较完好的荆州古城墙，城内东西直径</w:t>
            </w:r>
            <w:r>
              <w:rPr>
                <w:rFonts w:hint="eastAsia" w:ascii="微软雅黑" w:hAnsi="微软雅黑" w:eastAsia="微软雅黑" w:cs="微软雅黑"/>
                <w:lang w:val="en-US"/>
              </w:rPr>
              <w:t>3.75</w:t>
            </w:r>
            <w:r>
              <w:rPr>
                <w:rFonts w:hint="eastAsia" w:ascii="微软雅黑" w:hAnsi="微软雅黑" w:eastAsia="微软雅黑" w:cs="微软雅黑"/>
                <w:lang w:eastAsia="zh-CN"/>
              </w:rPr>
              <w:t>公里，南北直径</w:t>
            </w:r>
            <w:r>
              <w:rPr>
                <w:rFonts w:hint="eastAsia" w:ascii="微软雅黑" w:hAnsi="微软雅黑" w:eastAsia="微软雅黑" w:cs="微软雅黑"/>
                <w:lang w:val="en-US"/>
              </w:rPr>
              <w:t>1.2</w:t>
            </w:r>
            <w:r>
              <w:rPr>
                <w:rFonts w:hint="eastAsia" w:ascii="微软雅黑" w:hAnsi="微软雅黑" w:eastAsia="微软雅黑" w:cs="微软雅黑"/>
                <w:lang w:eastAsia="zh-CN"/>
              </w:rPr>
              <w:t>公里，面积</w:t>
            </w:r>
            <w:r>
              <w:rPr>
                <w:rFonts w:hint="eastAsia" w:ascii="微软雅黑" w:hAnsi="微软雅黑" w:eastAsia="微软雅黑" w:cs="微软雅黑"/>
                <w:lang w:val="en-US"/>
              </w:rPr>
              <w:t>4.5</w:t>
            </w:r>
            <w:r>
              <w:rPr>
                <w:rFonts w:hint="eastAsia" w:ascii="微软雅黑" w:hAnsi="微软雅黑" w:eastAsia="微软雅黑" w:cs="微软雅黑"/>
                <w:lang w:eastAsia="zh-CN"/>
              </w:rPr>
              <w:t>平方公里，城墙周长</w:t>
            </w:r>
            <w:r>
              <w:rPr>
                <w:rFonts w:hint="eastAsia" w:ascii="微软雅黑" w:hAnsi="微软雅黑" w:eastAsia="微软雅黑" w:cs="微软雅黑"/>
                <w:lang w:val="en-US"/>
              </w:rPr>
              <w:t>10.5</w:t>
            </w:r>
            <w:r>
              <w:rPr>
                <w:rFonts w:hint="eastAsia" w:ascii="微软雅黑" w:hAnsi="微软雅黑" w:eastAsia="微软雅黑" w:cs="微软雅黑"/>
                <w:lang w:eastAsia="zh-CN"/>
              </w:rPr>
              <w:t>公里，高</w:t>
            </w:r>
            <w:r>
              <w:rPr>
                <w:rFonts w:hint="eastAsia" w:ascii="微软雅黑" w:hAnsi="微软雅黑" w:eastAsia="微软雅黑" w:cs="微软雅黑"/>
                <w:lang w:val="en-US"/>
              </w:rPr>
              <w:t>8.83</w:t>
            </w:r>
            <w:r>
              <w:rPr>
                <w:rFonts w:hint="eastAsia" w:ascii="微软雅黑" w:hAnsi="微软雅黑" w:eastAsia="微软雅黑" w:cs="微软雅黑"/>
                <w:lang w:eastAsia="zh-CN"/>
              </w:rPr>
              <w:t>米，共六座城门，每座城门上均建有城楼。荆州古城墙始建于春秋战国时期，曾是楚国的官船码头和渚宫，后成为江陵县</w:t>
            </w:r>
            <w:r>
              <w:rPr>
                <w:rFonts w:hint="eastAsia" w:ascii="微软雅黑" w:hAnsi="微软雅黑" w:eastAsia="微软雅黑" w:cs="微软雅黑"/>
                <w:lang w:val="en-US"/>
              </w:rPr>
              <w:fldChar w:fldCharType="begin"/>
            </w:r>
            <w:r>
              <w:rPr>
                <w:rFonts w:hint="eastAsia" w:ascii="微软雅黑" w:hAnsi="微软雅黑" w:eastAsia="微软雅黑" w:cs="微软雅黑"/>
                <w:lang w:val="en-US"/>
              </w:rPr>
              <w:instrText xml:space="preserve"> HYPERLINK "https://baike.so.com/doc/2633482-2780724.html" \t "https://baike.so.com/doc/_blank" </w:instrText>
            </w:r>
            <w:r>
              <w:rPr>
                <w:rFonts w:hint="eastAsia" w:ascii="微软雅黑" w:hAnsi="微软雅黑" w:eastAsia="微软雅黑" w:cs="微软雅黑"/>
                <w:lang w:val="en-US"/>
              </w:rPr>
              <w:fldChar w:fldCharType="separate"/>
            </w:r>
            <w:r>
              <w:rPr>
                <w:rFonts w:hint="eastAsia" w:ascii="微软雅黑" w:hAnsi="微软雅黑" w:eastAsia="微软雅黑" w:cs="微软雅黑"/>
                <w:lang w:val="en-US"/>
              </w:rPr>
              <w:t>治所</w:t>
            </w:r>
            <w:r>
              <w:rPr>
                <w:rFonts w:hint="eastAsia" w:ascii="微软雅黑" w:hAnsi="微软雅黑" w:eastAsia="微软雅黑" w:cs="微软雅黑"/>
                <w:lang w:val="en-US"/>
              </w:rPr>
              <w:fldChar w:fldCharType="end"/>
            </w:r>
            <w:r>
              <w:rPr>
                <w:rFonts w:hint="eastAsia" w:ascii="微软雅黑" w:hAnsi="微软雅黑" w:eastAsia="微软雅黑" w:cs="微软雅黑"/>
                <w:lang w:eastAsia="zh-CN"/>
              </w:rPr>
              <w:t>，出现了最初城廓。经过三百五十多年的风雨，现存的古城墙大部分为明末清初建筑。现耸立在人们眼前的雄伟砖城，为明清两代所修造。砖城逶迤挺拔、完整而又坚固，是我国府城中保存最为完好的古城垣。乘车前往武汉，游览江南三大名楼之一【黄鹤楼】（游览时间约</w:t>
            </w:r>
            <w:r>
              <w:rPr>
                <w:rFonts w:hint="eastAsia" w:ascii="微软雅黑" w:hAnsi="微软雅黑" w:eastAsia="微软雅黑" w:cs="微软雅黑"/>
                <w:lang w:val="en-US"/>
              </w:rPr>
              <w:t>1.5</w:t>
            </w:r>
            <w:r>
              <w:rPr>
                <w:rFonts w:hint="eastAsia" w:ascii="微软雅黑" w:hAnsi="微软雅黑" w:eastAsia="微软雅黑" w:cs="微软雅黑"/>
                <w:lang w:eastAsia="zh-CN"/>
              </w:rPr>
              <w:t>小时）：登楼远眺，流连于“昔人已乘黄鹤去，此地空余黄鹤楼”的诗海情境中， 感受古典与现代熔铸、诗化与美意构筑的精品魅力。享有</w:t>
            </w:r>
            <w:r>
              <w:rPr>
                <w:rFonts w:hint="eastAsia" w:ascii="微软雅黑" w:hAnsi="微软雅黑" w:eastAsia="微软雅黑" w:cs="微软雅黑"/>
                <w:lang w:val="en-US"/>
              </w:rPr>
              <w:t>"</w:t>
            </w:r>
            <w:r>
              <w:rPr>
                <w:rFonts w:hint="eastAsia" w:ascii="微软雅黑" w:hAnsi="微软雅黑" w:eastAsia="微软雅黑" w:cs="微软雅黑"/>
                <w:lang w:eastAsia="zh-CN"/>
              </w:rPr>
              <w:t>天下江山第一楼</w:t>
            </w:r>
            <w:r>
              <w:rPr>
                <w:rFonts w:hint="eastAsia" w:ascii="微软雅黑" w:hAnsi="微软雅黑" w:eastAsia="微软雅黑" w:cs="微软雅黑"/>
                <w:lang w:val="en-US"/>
              </w:rPr>
              <w:t>"</w:t>
            </w:r>
            <w:r>
              <w:rPr>
                <w:rFonts w:hint="eastAsia" w:ascii="微软雅黑" w:hAnsi="微软雅黑" w:eastAsia="微软雅黑" w:cs="微软雅黑"/>
                <w:lang w:eastAsia="zh-CN"/>
              </w:rPr>
              <w:t>、</w:t>
            </w:r>
            <w:r>
              <w:rPr>
                <w:rFonts w:hint="eastAsia" w:ascii="微软雅黑" w:hAnsi="微软雅黑" w:eastAsia="微软雅黑" w:cs="微软雅黑"/>
                <w:lang w:val="en-US"/>
              </w:rPr>
              <w:t>"</w:t>
            </w:r>
            <w:r>
              <w:rPr>
                <w:rFonts w:hint="eastAsia" w:ascii="微软雅黑" w:hAnsi="微软雅黑" w:eastAsia="微软雅黑" w:cs="微软雅黑"/>
                <w:lang w:eastAsia="zh-CN"/>
              </w:rPr>
              <w:t>天下绝景</w:t>
            </w:r>
            <w:r>
              <w:rPr>
                <w:rFonts w:hint="eastAsia" w:ascii="微软雅黑" w:hAnsi="微软雅黑" w:eastAsia="微软雅黑" w:cs="微软雅黑"/>
                <w:lang w:val="en-US"/>
              </w:rPr>
              <w:t>"</w:t>
            </w:r>
            <w:r>
              <w:rPr>
                <w:rFonts w:hint="eastAsia" w:ascii="微软雅黑" w:hAnsi="微软雅黑" w:eastAsia="微软雅黑" w:cs="微软雅黑"/>
                <w:lang w:eastAsia="zh-CN"/>
              </w:rPr>
              <w:t>之称。黄鹤楼是武汉市标志性建筑，与晴川阁、古琴台并称武汉三大名胜。黄鹤楼始建于三国时代吴黄武二年</w:t>
            </w:r>
            <w:r>
              <w:rPr>
                <w:rFonts w:hint="eastAsia" w:ascii="微软雅黑" w:hAnsi="微软雅黑" w:eastAsia="微软雅黑" w:cs="微软雅黑"/>
                <w:lang w:val="en-US"/>
              </w:rPr>
              <w:t>(</w:t>
            </w:r>
            <w:r>
              <w:rPr>
                <w:rFonts w:hint="eastAsia" w:ascii="微软雅黑" w:hAnsi="微软雅黑" w:eastAsia="微软雅黑" w:cs="微软雅黑"/>
                <w:lang w:eastAsia="zh-CN"/>
              </w:rPr>
              <w:t>公元</w:t>
            </w:r>
            <w:r>
              <w:rPr>
                <w:rFonts w:hint="eastAsia" w:ascii="微软雅黑" w:hAnsi="微软雅黑" w:eastAsia="微软雅黑" w:cs="微软雅黑"/>
                <w:lang w:val="en-US"/>
              </w:rPr>
              <w:t>223</w:t>
            </w:r>
            <w:r>
              <w:rPr>
                <w:rFonts w:hint="eastAsia" w:ascii="微软雅黑" w:hAnsi="微软雅黑" w:eastAsia="微软雅黑" w:cs="微软雅黑"/>
                <w:lang w:eastAsia="zh-CN"/>
              </w:rPr>
              <w:t>年</w:t>
            </w:r>
            <w:r>
              <w:rPr>
                <w:rFonts w:hint="eastAsia" w:ascii="微软雅黑" w:hAnsi="微软雅黑" w:eastAsia="微软雅黑" w:cs="微软雅黑"/>
                <w:lang w:val="en-US"/>
              </w:rPr>
              <w:t>)</w:t>
            </w:r>
            <w:r>
              <w:rPr>
                <w:rFonts w:hint="eastAsia" w:ascii="微软雅黑" w:hAnsi="微软雅黑" w:eastAsia="微软雅黑" w:cs="微软雅黑"/>
                <w:lang w:eastAsia="zh-CN"/>
              </w:rPr>
              <w:t>。唐代著名诗人崔颢在此题下《黄鹤楼》一诗，使它闻名遐迩。黄鹤楼坐落在海拔</w:t>
            </w:r>
            <w:r>
              <w:rPr>
                <w:rFonts w:hint="eastAsia" w:ascii="微软雅黑" w:hAnsi="微软雅黑" w:eastAsia="微软雅黑" w:cs="微软雅黑"/>
                <w:lang w:val="en-US"/>
              </w:rPr>
              <w:t>61.7</w:t>
            </w:r>
            <w:r>
              <w:rPr>
                <w:rFonts w:hint="eastAsia" w:ascii="微软雅黑" w:hAnsi="微软雅黑" w:eastAsia="微软雅黑" w:cs="微软雅黑"/>
                <w:lang w:eastAsia="zh-CN"/>
              </w:rPr>
              <w:t>米的蛇山顶，京广铁路的列车从楼下呼啸而过。楼高</w:t>
            </w:r>
            <w:r>
              <w:rPr>
                <w:rFonts w:hint="eastAsia" w:ascii="微软雅黑" w:hAnsi="微软雅黑" w:eastAsia="微软雅黑" w:cs="微软雅黑"/>
                <w:lang w:val="en-US"/>
              </w:rPr>
              <w:t>5</w:t>
            </w:r>
            <w:r>
              <w:rPr>
                <w:rFonts w:hint="eastAsia" w:ascii="微软雅黑" w:hAnsi="微软雅黑" w:eastAsia="微软雅黑" w:cs="微软雅黑"/>
                <w:lang w:eastAsia="zh-CN"/>
              </w:rPr>
              <w:t>层，总高度</w:t>
            </w:r>
            <w:r>
              <w:rPr>
                <w:rFonts w:hint="eastAsia" w:ascii="微软雅黑" w:hAnsi="微软雅黑" w:eastAsia="微软雅黑" w:cs="微软雅黑"/>
                <w:lang w:val="en-US"/>
              </w:rPr>
              <w:t>51.4</w:t>
            </w:r>
            <w:r>
              <w:rPr>
                <w:rFonts w:hint="eastAsia" w:ascii="微软雅黑" w:hAnsi="微软雅黑" w:eastAsia="微软雅黑" w:cs="微软雅黑"/>
                <w:lang w:eastAsia="zh-CN"/>
              </w:rPr>
              <w:t>米，建筑面积</w:t>
            </w:r>
            <w:r>
              <w:rPr>
                <w:rFonts w:hint="eastAsia" w:ascii="微软雅黑" w:hAnsi="微软雅黑" w:eastAsia="微软雅黑" w:cs="微软雅黑"/>
                <w:lang w:val="en-US"/>
              </w:rPr>
              <w:t>3219</w:t>
            </w:r>
            <w:r>
              <w:rPr>
                <w:rFonts w:hint="eastAsia" w:ascii="微软雅黑" w:hAnsi="微软雅黑" w:eastAsia="微软雅黑" w:cs="微软雅黑"/>
                <w:lang w:eastAsia="zh-CN"/>
              </w:rPr>
              <w:t>平方米。黄鹤楼内部由</w:t>
            </w:r>
            <w:r>
              <w:rPr>
                <w:rFonts w:hint="eastAsia" w:ascii="微软雅黑" w:hAnsi="微软雅黑" w:eastAsia="微软雅黑" w:cs="微软雅黑"/>
                <w:lang w:val="en-US"/>
              </w:rPr>
              <w:t>72</w:t>
            </w:r>
            <w:r>
              <w:rPr>
                <w:rFonts w:hint="eastAsia" w:ascii="微软雅黑" w:hAnsi="微软雅黑" w:eastAsia="微软雅黑" w:cs="微软雅黑"/>
                <w:lang w:eastAsia="zh-CN"/>
              </w:rPr>
              <w:t>根圆柱支撑，外部有</w:t>
            </w:r>
            <w:r>
              <w:rPr>
                <w:rFonts w:hint="eastAsia" w:ascii="微软雅黑" w:hAnsi="微软雅黑" w:eastAsia="微软雅黑" w:cs="微软雅黑"/>
                <w:lang w:val="en-US"/>
              </w:rPr>
              <w:t>60</w:t>
            </w:r>
            <w:r>
              <w:rPr>
                <w:rFonts w:hint="eastAsia" w:ascii="微软雅黑" w:hAnsi="微软雅黑" w:eastAsia="微软雅黑" w:cs="微软雅黑"/>
                <w:lang w:eastAsia="zh-CN"/>
              </w:rPr>
              <w:t>个翘角向外伸展，屋面用</w:t>
            </w:r>
            <w:r>
              <w:rPr>
                <w:rFonts w:hint="eastAsia" w:ascii="微软雅黑" w:hAnsi="微软雅黑" w:eastAsia="微软雅黑" w:cs="微软雅黑"/>
                <w:lang w:val="en-US"/>
              </w:rPr>
              <w:t>10</w:t>
            </w:r>
            <w:r>
              <w:rPr>
                <w:rFonts w:hint="eastAsia" w:ascii="微软雅黑" w:hAnsi="微软雅黑" w:eastAsia="微软雅黑" w:cs="微软雅黑"/>
                <w:lang w:eastAsia="zh-CN"/>
              </w:rPr>
              <w:t>多万块黄色琉璃瓦覆盖构建而成。黄鹤楼楼外铸铜黄鹤造型、胜像宝塔、牌坊、轩廊、亭阁等一批辅助建筑，将主楼烘托得更加壮丽。主楼周围还建有白云阁、象宝塔、碑廊、山门等建筑。整个建筑具有独特民族风格，与蛇山脚下的武汉长江大桥交相辉映</w:t>
            </w:r>
            <w:r>
              <w:rPr>
                <w:rFonts w:hint="eastAsia" w:ascii="微软雅黑" w:hAnsi="微软雅黑" w:eastAsia="微软雅黑" w:cs="微软雅黑"/>
                <w:lang w:val="en-US"/>
              </w:rPr>
              <w:t>;</w:t>
            </w:r>
            <w:r>
              <w:rPr>
                <w:rFonts w:hint="eastAsia" w:ascii="微软雅黑" w:hAnsi="微软雅黑" w:eastAsia="微软雅黑" w:cs="微软雅黑"/>
                <w:lang w:eastAsia="zh-CN"/>
              </w:rPr>
              <w:t>登楼远眺，武汉三镇的风光尽收底。</w:t>
            </w:r>
          </w:p>
          <w:p w14:paraId="5CBC18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10" w:firstLineChars="100"/>
              <w:textAlignment w:val="auto"/>
              <w:rPr>
                <w:rFonts w:hint="eastAsia" w:ascii="微软雅黑" w:hAnsi="微软雅黑" w:eastAsia="微软雅黑" w:cs="微软雅黑"/>
                <w:b/>
                <w:bCs/>
                <w:color w:val="FFFFFF"/>
                <w:kern w:val="2"/>
                <w:sz w:val="21"/>
                <w:szCs w:val="21"/>
                <w:lang w:val="en-US" w:eastAsia="zh-CN" w:bidi="ar-SA"/>
              </w:rPr>
            </w:pPr>
            <w:r>
              <w:rPr>
                <w:rFonts w:hint="eastAsia" w:ascii="微软雅黑" w:hAnsi="微软雅黑" w:eastAsia="微软雅黑" w:cs="微软雅黑"/>
                <w:lang w:val="en-US" w:eastAsia="zh-CN"/>
              </w:rPr>
              <w:t>下午16：30游览结束，17：00开始送汉口或武昌送站，结束愉快旅程！</w:t>
            </w:r>
          </w:p>
        </w:tc>
      </w:tr>
      <w:tr w14:paraId="56D42C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33A5892B">
            <w:pPr>
              <w:keepNext w:val="0"/>
              <w:keepLines w:val="0"/>
              <w:suppressLineNumbers w:val="0"/>
              <w:spacing w:before="0" w:beforeAutospacing="0" w:after="0" w:afterAutospacing="0"/>
              <w:ind w:left="0" w:leftChars="0" w:right="0" w:rightChars="0"/>
              <w:rPr>
                <w:rFonts w:hint="eastAsia" w:ascii="微软雅黑" w:hAnsi="微软雅黑" w:eastAsia="微软雅黑" w:cs="微软雅黑"/>
                <w:color w:val="00B0F0"/>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八</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eastAsia="zh-CN"/>
              </w:rPr>
              <w:t>武汉</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 住宿/温馨的家</w:t>
            </w:r>
          </w:p>
        </w:tc>
      </w:tr>
      <w:tr w14:paraId="4BD583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3F01FBAA">
            <w:pPr>
              <w:pStyle w:val="5"/>
              <w:keepNext w:val="0"/>
              <w:keepLines w:val="0"/>
              <w:suppressLineNumbers w:val="0"/>
              <w:spacing w:before="0" w:beforeAutospacing="0" w:after="0" w:afterAutospacing="0" w:line="360" w:lineRule="exact"/>
              <w:ind w:left="-6" w:leftChars="0" w:right="0" w:rightChars="0" w:firstLine="449" w:firstLineChars="214"/>
              <w:rPr>
                <w:rFonts w:hint="eastAsia" w:ascii="微软雅黑" w:hAnsi="微软雅黑" w:eastAsia="微软雅黑" w:cs="微软雅黑"/>
                <w:b/>
                <w:bCs/>
                <w:color w:val="FFFFFF"/>
                <w:kern w:val="2"/>
                <w:sz w:val="21"/>
                <w:szCs w:val="21"/>
                <w:lang w:val="en-US" w:eastAsia="zh-CN" w:bidi="ar-SA"/>
              </w:rPr>
            </w:pPr>
            <w:r>
              <w:rPr>
                <w:rFonts w:hint="eastAsia" w:ascii="微软雅黑" w:hAnsi="微软雅黑" w:eastAsia="微软雅黑" w:cs="微软雅黑"/>
              </w:rPr>
              <w:t>早餐后自由活动，我社根据客人返程交通时间，安排统一送站！！</w:t>
            </w:r>
          </w:p>
        </w:tc>
      </w:tr>
      <w:tr w14:paraId="70F2CE5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5000" w:type="pct"/>
            <w:gridSpan w:val="6"/>
            <w:tcBorders>
              <w:top w:val="single" w:color="auto" w:sz="4" w:space="0"/>
              <w:left w:val="single" w:color="auto" w:sz="4" w:space="0"/>
              <w:bottom w:val="single" w:color="auto" w:sz="4" w:space="0"/>
              <w:right w:val="single" w:color="auto" w:sz="4" w:space="0"/>
            </w:tcBorders>
          </w:tcPr>
          <w:p w14:paraId="5CE5F1D9">
            <w:pPr>
              <w:keepNext w:val="0"/>
              <w:keepLines w:val="0"/>
              <w:suppressLineNumbers w:val="0"/>
              <w:spacing w:before="0" w:beforeAutospacing="0" w:after="0" w:afterAutospacing="0" w:line="360" w:lineRule="exact"/>
              <w:ind w:left="0" w:right="0"/>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219E064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17FBEEA4">
            <w:pPr>
              <w:keepNext w:val="0"/>
              <w:keepLines w:val="0"/>
              <w:suppressLineNumbers w:val="0"/>
              <w:spacing w:before="0" w:beforeAutospacing="0" w:after="0" w:afterAutospacing="0" w:line="360" w:lineRule="exact"/>
              <w:ind w:left="0" w:right="0"/>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r>
              <w:rPr>
                <w:rFonts w:hint="eastAsia" w:ascii="微软雅黑" w:hAnsi="微软雅黑" w:eastAsia="微软雅黑" w:cs="微软雅黑"/>
                <w:szCs w:val="21"/>
              </w:rPr>
              <w:t xml:space="preserve">   </w:t>
            </w:r>
          </w:p>
          <w:p w14:paraId="7F9B521E">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rPr>
            </w:pPr>
            <w:r>
              <w:rPr>
                <w:rFonts w:hint="eastAsia" w:ascii="微软雅黑" w:hAnsi="微软雅黑" w:eastAsia="微软雅黑" w:cs="微软雅黑"/>
                <w:szCs w:val="21"/>
              </w:rPr>
              <w:t xml:space="preserve">1、交通：当地空调旅游车； </w:t>
            </w:r>
          </w:p>
          <w:p w14:paraId="1FEB4CCF">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rPr>
            </w:pPr>
            <w:r>
              <w:rPr>
                <w:rFonts w:hint="eastAsia" w:ascii="微软雅黑" w:hAnsi="微软雅黑" w:eastAsia="微软雅黑" w:cs="微软雅黑"/>
                <w:szCs w:val="21"/>
              </w:rPr>
              <w:t>2、住宿：</w:t>
            </w:r>
            <w:r>
              <w:rPr>
                <w:rFonts w:hint="eastAsia" w:ascii="微软雅黑" w:hAnsi="微软雅黑" w:eastAsia="微软雅黑" w:cs="微软雅黑"/>
                <w:szCs w:val="21"/>
                <w:lang w:val="en-US" w:eastAsia="zh-CN"/>
              </w:rPr>
              <w:t>7</w:t>
            </w:r>
            <w:r>
              <w:rPr>
                <w:rFonts w:hint="eastAsia" w:ascii="微软雅黑" w:hAnsi="微软雅黑" w:eastAsia="微软雅黑" w:cs="微软雅黑"/>
                <w:szCs w:val="21"/>
              </w:rPr>
              <w:t>晚酒店；（宜昌两晚四钻，兴山一晚四星，奉节一晚三钻，恩施一晚三钻</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武汉两晚两钻</w:t>
            </w:r>
            <w:r>
              <w:rPr>
                <w:rFonts w:hint="eastAsia" w:ascii="微软雅黑" w:hAnsi="微软雅黑" w:eastAsia="微软雅黑" w:cs="微软雅黑"/>
                <w:szCs w:val="21"/>
              </w:rPr>
              <w:t>）</w:t>
            </w:r>
          </w:p>
          <w:p w14:paraId="4C48FB1C">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rPr>
            </w:pPr>
            <w:r>
              <w:rPr>
                <w:rFonts w:hint="eastAsia" w:ascii="微软雅黑" w:hAnsi="微软雅黑" w:eastAsia="微软雅黑" w:cs="微软雅黑"/>
                <w:szCs w:val="21"/>
              </w:rPr>
              <w:t>3、餐饮：全程含</w:t>
            </w:r>
            <w:r>
              <w:rPr>
                <w:rFonts w:hint="eastAsia" w:ascii="微软雅黑" w:hAnsi="微软雅黑" w:eastAsia="微软雅黑" w:cs="微软雅黑"/>
                <w:szCs w:val="21"/>
                <w:lang w:val="en-US" w:eastAsia="zh-CN"/>
              </w:rPr>
              <w:t>7</w:t>
            </w:r>
            <w:r>
              <w:rPr>
                <w:rFonts w:hint="eastAsia" w:ascii="微软雅黑" w:hAnsi="微软雅黑" w:eastAsia="微软雅黑" w:cs="微软雅黑"/>
                <w:szCs w:val="21"/>
              </w:rPr>
              <w:t>早</w:t>
            </w:r>
            <w:r>
              <w:rPr>
                <w:rFonts w:hint="eastAsia" w:ascii="微软雅黑" w:hAnsi="微软雅黑" w:eastAsia="微软雅黑" w:cs="微软雅黑"/>
                <w:szCs w:val="21"/>
                <w:lang w:val="en-US" w:eastAsia="zh-CN"/>
              </w:rPr>
              <w:t>6</w:t>
            </w:r>
            <w:r>
              <w:rPr>
                <w:rFonts w:hint="eastAsia" w:ascii="微软雅黑" w:hAnsi="微软雅黑" w:eastAsia="微软雅黑" w:cs="微软雅黑"/>
                <w:szCs w:val="21"/>
              </w:rPr>
              <w:t>正，（升级5个是特色餐 土家抬格子+特色摔碗酒+昭君娘家宴+巫山烤鱼+盬(gǔ)子鸡，正餐10人一桌不少于九菜一汤；人数不足10人酌情减少菜品，保证一人一个菜，不吃不退不换）</w:t>
            </w:r>
          </w:p>
          <w:p w14:paraId="1309474D">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rPr>
            </w:pPr>
            <w:r>
              <w:rPr>
                <w:rFonts w:hint="eastAsia" w:ascii="微软雅黑" w:hAnsi="微软雅黑" w:eastAsia="微软雅黑" w:cs="微软雅黑"/>
                <w:szCs w:val="21"/>
              </w:rPr>
              <w:t>4、导游:优秀中文导游讲解服务。（走行程为一车一导，散拼接送站为工作人员，请谅解）；</w:t>
            </w:r>
          </w:p>
          <w:p w14:paraId="185B5FF3">
            <w:pPr>
              <w:keepNext w:val="0"/>
              <w:keepLines w:val="0"/>
              <w:suppressLineNumbers w:val="0"/>
              <w:spacing w:before="0" w:beforeAutospacing="0" w:after="0" w:afterAutospacing="0" w:line="360" w:lineRule="exact"/>
              <w:ind w:left="0" w:right="0"/>
              <w:rPr>
                <w:rFonts w:ascii="微软雅黑" w:hAnsi="微软雅黑" w:eastAsia="微软雅黑" w:cs="微软雅黑"/>
                <w:b/>
                <w:color w:val="FF0000"/>
                <w:szCs w:val="21"/>
              </w:rPr>
            </w:pPr>
            <w:r>
              <w:rPr>
                <w:rFonts w:hint="eastAsia" w:ascii="微软雅黑" w:hAnsi="微软雅黑" w:eastAsia="微软雅黑" w:cs="微软雅黑"/>
                <w:szCs w:val="21"/>
              </w:rPr>
              <w:t>5、【保险】:旅行社责任险和运输车队意外险、景区意外险。</w:t>
            </w:r>
          </w:p>
        </w:tc>
      </w:tr>
      <w:tr w14:paraId="23D2A3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5" w:hRule="atLeast"/>
        </w:trPr>
        <w:tc>
          <w:tcPr>
            <w:tcW w:w="5000" w:type="pct"/>
            <w:gridSpan w:val="6"/>
            <w:tcBorders>
              <w:top w:val="single" w:color="auto" w:sz="4" w:space="0"/>
              <w:left w:val="single" w:color="auto" w:sz="4" w:space="0"/>
              <w:bottom w:val="single" w:color="auto" w:sz="4" w:space="0"/>
              <w:right w:val="single" w:color="auto" w:sz="4" w:space="0"/>
            </w:tcBorders>
          </w:tcPr>
          <w:p w14:paraId="63CD0DC9">
            <w:pPr>
              <w:keepNext w:val="0"/>
              <w:keepLines w:val="0"/>
              <w:suppressLineNumbers w:val="0"/>
              <w:tabs>
                <w:tab w:val="left" w:pos="8583"/>
              </w:tabs>
              <w:spacing w:before="0" w:beforeAutospacing="0" w:after="0" w:afterAutospacing="0" w:line="360" w:lineRule="exact"/>
              <w:ind w:left="0" w:right="0"/>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001312B6">
            <w:pPr>
              <w:keepNext w:val="0"/>
              <w:keepLines w:val="0"/>
              <w:suppressLineNumbers w:val="0"/>
              <w:spacing w:before="0" w:beforeAutospacing="0" w:after="0" w:afterAutospacing="0" w:line="360" w:lineRule="exact"/>
              <w:ind w:left="0" w:right="0"/>
              <w:rPr>
                <w:rFonts w:ascii="微软雅黑" w:hAnsi="微软雅黑" w:eastAsia="微软雅黑" w:cs="微软雅黑"/>
                <w:szCs w:val="21"/>
              </w:rPr>
            </w:pPr>
            <w:r>
              <w:rPr>
                <w:rFonts w:hint="eastAsia" w:ascii="微软雅黑" w:hAnsi="微软雅黑" w:eastAsia="微软雅黑" w:cs="微软雅黑"/>
                <w:szCs w:val="21"/>
              </w:rPr>
              <w:t>1.2M以下儿童仅含当地旅游车位及导游服务，其他产生任何费用现付。</w:t>
            </w:r>
          </w:p>
          <w:p w14:paraId="3F0F6AA4">
            <w:pPr>
              <w:keepNext w:val="0"/>
              <w:keepLines w:val="0"/>
              <w:suppressLineNumbers w:val="0"/>
              <w:spacing w:before="0" w:beforeAutospacing="0" w:after="0" w:afterAutospacing="0" w:line="360" w:lineRule="exact"/>
              <w:ind w:left="0" w:right="0"/>
              <w:rPr>
                <w:rFonts w:ascii="微软雅黑" w:hAnsi="微软雅黑" w:eastAsia="微软雅黑" w:cs="微软雅黑"/>
                <w:szCs w:val="21"/>
              </w:rPr>
            </w:pPr>
            <w:r>
              <w:rPr>
                <w:rFonts w:hint="eastAsia" w:ascii="微软雅黑" w:hAnsi="微软雅黑" w:eastAsia="微软雅黑" w:cs="微软雅黑"/>
                <w:szCs w:val="21"/>
              </w:rPr>
              <w:t>注：根据运管部门的相关规定，凡带儿童出团旅游的游客，不管多大的小孩必须占座位！报团的时候请告知旅行社是否有小孩跟随，如有隐瞒，司机发现超载拒绝驾驶，同时有权请客人下车！</w:t>
            </w:r>
          </w:p>
        </w:tc>
      </w:tr>
      <w:tr w14:paraId="7AB9E3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94" w:hRule="atLeast"/>
        </w:trPr>
        <w:tc>
          <w:tcPr>
            <w:tcW w:w="5000" w:type="pct"/>
            <w:gridSpan w:val="6"/>
            <w:tcBorders>
              <w:top w:val="single" w:color="auto" w:sz="4" w:space="0"/>
              <w:left w:val="single" w:color="auto" w:sz="4" w:space="0"/>
              <w:bottom w:val="single" w:color="auto" w:sz="4" w:space="0"/>
              <w:right w:val="single" w:color="auto" w:sz="4" w:space="0"/>
            </w:tcBorders>
          </w:tcPr>
          <w:p w14:paraId="4D77B70A">
            <w:pPr>
              <w:keepNext w:val="0"/>
              <w:keepLines w:val="0"/>
              <w:suppressLineNumbers w:val="0"/>
              <w:tabs>
                <w:tab w:val="left" w:pos="8583"/>
              </w:tabs>
              <w:spacing w:before="0" w:beforeAutospacing="0" w:after="0" w:afterAutospacing="0" w:line="360" w:lineRule="exact"/>
              <w:ind w:left="0" w:right="0"/>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1AFD35C5">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1、必消套餐：699元/人=黄鹤楼+三峡大坝+大坝环保车+三峡大瀑布+昭君故里+神农架天生桥+重庆段游船+恩施梭布垭石林+石林环保车+恩施大峡谷云龙地缝+地面缆车+车导综合服务费，（门票为政府补贴惠游湖北：统包优惠价格，所有景点游客不游览或有优惠证件，均不退任何费用！）；</w:t>
            </w:r>
          </w:p>
          <w:p w14:paraId="422294D6">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4、不含全程入住酒店产生的单房差及加床费用（全程单房差：400元/人）；</w:t>
            </w:r>
          </w:p>
          <w:p w14:paraId="12E94CAF">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4、不含旅游期间一切私人性质的自由自主消费（如：长话费、洗衣、娱乐、自主购物及超出行程以外的费用）</w:t>
            </w:r>
          </w:p>
          <w:p w14:paraId="2FCA0D9E">
            <w:pPr>
              <w:keepNext w:val="0"/>
              <w:keepLines w:val="0"/>
              <w:suppressLineNumbers w:val="0"/>
              <w:spacing w:before="0" w:beforeAutospacing="0" w:after="0" w:afterAutospacing="0" w:line="360" w:lineRule="exact"/>
              <w:ind w:left="0" w:right="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5、景区内另行付费景点或娱乐项目，请根据喜好自愿选择</w:t>
            </w:r>
          </w:p>
          <w:p w14:paraId="79472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ascii="微软雅黑" w:hAnsi="微软雅黑" w:eastAsia="微软雅黑" w:cs="微软雅黑"/>
                <w:szCs w:val="21"/>
              </w:rPr>
            </w:pPr>
            <w:r>
              <w:rPr>
                <w:rFonts w:hint="eastAsia" w:ascii="微软雅黑" w:hAnsi="微软雅黑" w:eastAsia="微软雅黑" w:cs="微软雅黑"/>
                <w:szCs w:val="21"/>
                <w:lang w:val="en-US" w:eastAsia="zh-CN"/>
              </w:rPr>
              <w:t>6、不含因自身违约、自身过错、自身疾病等原因导致的人身财产损失所额外支付的费用</w:t>
            </w:r>
          </w:p>
        </w:tc>
      </w:tr>
      <w:tr w14:paraId="55DB58D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94" w:hRule="atLeast"/>
        </w:trPr>
        <w:tc>
          <w:tcPr>
            <w:tcW w:w="5000" w:type="pct"/>
            <w:gridSpan w:val="6"/>
            <w:tcBorders>
              <w:top w:val="single" w:color="auto" w:sz="4" w:space="0"/>
              <w:left w:val="single" w:color="auto" w:sz="4" w:space="0"/>
              <w:bottom w:val="single" w:color="auto" w:sz="4" w:space="0"/>
              <w:right w:val="single" w:color="auto" w:sz="4" w:space="0"/>
            </w:tcBorders>
          </w:tcPr>
          <w:p w14:paraId="3FB177B0">
            <w:pPr>
              <w:keepNext w:val="0"/>
              <w:keepLines w:val="0"/>
              <w:suppressLineNumbers w:val="0"/>
              <w:spacing w:before="0" w:beforeAutospacing="0" w:after="0" w:afterAutospacing="0" w:line="360" w:lineRule="exact"/>
              <w:ind w:left="0" w:right="0"/>
            </w:pPr>
            <w:r>
              <w:rPr>
                <w:rFonts w:hint="eastAsia" w:ascii="微软雅黑" w:hAnsi="微软雅黑" w:eastAsia="微软雅黑" w:cs="微软雅黑"/>
                <w:b/>
                <w:bCs/>
                <w:szCs w:val="21"/>
                <w:highlight w:val="yellow"/>
              </w:rPr>
              <w:t>☆☆</w:t>
            </w:r>
            <w:r>
              <w:rPr>
                <w:rFonts w:hint="eastAsia" w:ascii="微软雅黑" w:hAnsi="微软雅黑" w:eastAsia="微软雅黑" w:cs="微软雅黑"/>
                <w:b/>
                <w:bCs/>
                <w:szCs w:val="21"/>
                <w:highlight w:val="yellow"/>
                <w:lang w:eastAsia="zh-CN"/>
              </w:rPr>
              <w:t>自愿自理</w:t>
            </w:r>
            <w:r>
              <w:rPr>
                <w:rFonts w:hint="eastAsia" w:ascii="微软雅黑" w:hAnsi="微软雅黑" w:eastAsia="微软雅黑" w:cs="微软雅黑"/>
                <w:b/>
                <w:bCs/>
                <w:szCs w:val="21"/>
                <w:highlight w:val="yellow"/>
              </w:rPr>
              <w:t>☆☆</w:t>
            </w:r>
          </w:p>
          <w:p w14:paraId="48F7D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 xml:space="preserve">1.三峡大坝电瓶车10元/人  </w:t>
            </w:r>
          </w:p>
          <w:p w14:paraId="55D01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2.三峡大坝耳麦20元/人</w:t>
            </w:r>
            <w:r>
              <w:rPr>
                <w:rFonts w:hint="eastAsia" w:ascii="微软雅黑" w:hAnsi="微软雅黑" w:eastAsia="微软雅黑" w:cs="微软雅黑"/>
                <w:kern w:val="2"/>
                <w:sz w:val="21"/>
                <w:szCs w:val="21"/>
                <w:lang w:val="en-US" w:eastAsia="zh-CN" w:bidi="ar"/>
              </w:rPr>
              <w:tab/>
            </w:r>
          </w:p>
          <w:p w14:paraId="05592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3.三大瀑布电瓶车20元/人</w:t>
            </w:r>
          </w:p>
          <w:p w14:paraId="6E96DE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4.黄鹤楼景区电瓶车10元/人</w:t>
            </w:r>
          </w:p>
          <w:p w14:paraId="2108F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5.恩施云龙河地缝垂直电梯30元/人</w:t>
            </w:r>
          </w:p>
          <w:p w14:paraId="7AB9B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6.三峡大坝升船机290/人（备选长江夜游180元/人）</w:t>
            </w:r>
          </w:p>
          <w:p w14:paraId="53680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7.小三峡+小小三峡198元/人</w:t>
            </w:r>
          </w:p>
          <w:p w14:paraId="5D783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kern w:val="2"/>
                <w:sz w:val="21"/>
                <w:szCs w:val="21"/>
                <w:lang w:val="en-US" w:eastAsia="zh-CN" w:bidi="ar"/>
              </w:rPr>
            </w:pPr>
            <w:r>
              <w:rPr>
                <w:rFonts w:hint="eastAsia" w:ascii="微软雅黑" w:hAnsi="微软雅黑" w:eastAsia="微软雅黑" w:cs="微软雅黑"/>
                <w:kern w:val="2"/>
                <w:sz w:val="21"/>
                <w:szCs w:val="21"/>
                <w:lang w:val="en-US" w:eastAsia="zh-CN" w:bidi="ar"/>
              </w:rPr>
              <w:t>8.行程中未标注已含的其它个人消费支出</w:t>
            </w:r>
          </w:p>
        </w:tc>
      </w:tr>
      <w:tr w14:paraId="7E66E5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8" w:hRule="atLeast"/>
        </w:trPr>
        <w:tc>
          <w:tcPr>
            <w:tcW w:w="5000" w:type="pct"/>
            <w:gridSpan w:val="6"/>
            <w:tcBorders>
              <w:top w:val="single" w:color="auto" w:sz="4" w:space="0"/>
              <w:left w:val="single" w:color="auto" w:sz="4" w:space="0"/>
              <w:bottom w:val="single" w:color="auto" w:sz="4" w:space="0"/>
              <w:right w:val="single" w:color="auto" w:sz="4" w:space="0"/>
            </w:tcBorders>
          </w:tcPr>
          <w:p w14:paraId="55327643">
            <w:pPr>
              <w:keepNext w:val="0"/>
              <w:keepLines w:val="0"/>
              <w:suppressLineNumbers w:val="0"/>
              <w:spacing w:before="0" w:beforeAutospacing="0" w:after="0" w:afterAutospacing="0" w:line="360" w:lineRule="exact"/>
              <w:ind w:left="0" w:right="0"/>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 xml:space="preserve">☆☆注意事项☆☆ </w:t>
            </w:r>
          </w:p>
          <w:p w14:paraId="61E0ABE2">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1、旅游全程请服从导游的安排，牢记导游告之的安全事项，带小孩的请时刻注意小孩的安全，防止走失；</w:t>
            </w:r>
          </w:p>
          <w:p w14:paraId="1D28CB11">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2、晕车的团友早上不要吃鸡蛋，坐车时最好选择前排或中排靠窗的位置；</w:t>
            </w:r>
          </w:p>
          <w:p w14:paraId="334B39EC">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3、要注意劳逸结合，不能“疲劳游”，建议晚上不要夜不归宿。该地区地处山区地形，海拔较高，游玩时，要量力而行，不宜剧烈运动，不要在人群中乱挤；</w:t>
            </w:r>
          </w:p>
          <w:p w14:paraId="65A85DC6">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4、游览时最好穿平底鞋，以免扭伤。要做到“走路不看景，看景不走路”（特别是登山的游览）；</w:t>
            </w:r>
          </w:p>
          <w:p w14:paraId="157E04BA">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5、爱护文物古迹，保护环境。旅游者每到一地都应自觉爱护当地的文物古迹和景区的自然环境；</w:t>
            </w:r>
          </w:p>
          <w:p w14:paraId="75748CA6">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6、尊重当地的习俗；</w:t>
            </w:r>
          </w:p>
          <w:p w14:paraId="70DE713C">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7、注意卫生与健康。旅游在外，品尝当地名菜、名点，无疑是一种“饮食文化”的享受，但一定要注意饮食饮水卫生，切忌暴饮暴食。油腻的食物要少吃，以免肠胃不适引发消化系统疾病。多吃蔬菜水果，少吃方便面。忌食用不卫生、不合格的食品和饮料，不喝泉水、塘水和河水；</w:t>
            </w:r>
          </w:p>
          <w:p w14:paraId="404C26D7">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8、警惕上当受骗，注意防盗、防抢。在旅游期间要特别注意人身和财产安全，妥善保管好身份证、现金、相机等贵重物品；</w:t>
            </w:r>
          </w:p>
          <w:p w14:paraId="4D685FDB">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9、气候多变，外出时最好带上雨具，以防不测风云（登山时无论下雨与否，严禁打伞登山，雨衣较佳）；</w:t>
            </w:r>
          </w:p>
          <w:p w14:paraId="25D14C0B">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10、每晚睡前用热水泡脚，睡时将小腿和脚稍垫高，以防下肢水肿；</w:t>
            </w:r>
          </w:p>
          <w:p w14:paraId="6715F573">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11、因服务能力有限：</w:t>
            </w:r>
          </w:p>
          <w:p w14:paraId="0C41D37C">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szCs w:val="21"/>
              </w:rPr>
            </w:pPr>
            <w:r>
              <w:rPr>
                <w:rFonts w:hint="eastAsia" w:ascii="微软雅黑" w:hAnsi="微软雅黑" w:eastAsia="微软雅黑" w:cs="微软雅黑"/>
                <w:szCs w:val="21"/>
              </w:rPr>
              <w:t>①患有心脏病.高血压.糖尿病.冠心病等，不得参加本团，如强烈要求参团，请提前告知我社，并且必须有年轻健康的亲属陪同；</w:t>
            </w:r>
          </w:p>
          <w:p w14:paraId="105BE6AC">
            <w:pPr>
              <w:keepNext w:val="0"/>
              <w:keepLines w:val="0"/>
              <w:suppressLineNumbers w:val="0"/>
              <w:adjustRightInd w:val="0"/>
              <w:snapToGrid w:val="0"/>
              <w:spacing w:before="0" w:beforeAutospacing="0" w:after="0" w:afterAutospacing="0" w:line="360" w:lineRule="exact"/>
              <w:ind w:left="218" w:right="0" w:hanging="218" w:hangingChars="104"/>
              <w:rPr>
                <w:rFonts w:ascii="微软雅黑" w:hAnsi="微软雅黑" w:eastAsia="微软雅黑" w:cs="微软雅黑"/>
                <w:bCs/>
                <w:color w:val="0000FF"/>
                <w:szCs w:val="21"/>
              </w:rPr>
            </w:pPr>
            <w:r>
              <w:rPr>
                <w:rFonts w:hint="eastAsia" w:ascii="微软雅黑" w:hAnsi="微软雅黑" w:eastAsia="微软雅黑" w:cs="微软雅黑"/>
                <w:szCs w:val="21"/>
              </w:rPr>
              <w:t>②癌症、癫痫/小儿麻痹症，及有听力视力障碍者，身体残疾行动不便者，有精神疾病无行为控制能力者及孕妇，恕不能参团，望请谅解。如游客隐瞒参团而发生事故，我社不承担任何连带责任！</w:t>
            </w:r>
          </w:p>
        </w:tc>
      </w:tr>
    </w:tbl>
    <w:p w14:paraId="5945D389">
      <w:pPr>
        <w:tabs>
          <w:tab w:val="left" w:pos="3240"/>
        </w:tabs>
        <w:spacing w:line="360" w:lineRule="exact"/>
        <w:rPr>
          <w:rFonts w:ascii="微软雅黑" w:hAnsi="微软雅黑" w:eastAsia="微软雅黑" w:cs="微软雅黑"/>
          <w:szCs w:val="21"/>
        </w:rPr>
      </w:pPr>
    </w:p>
    <w:sectPr>
      <w:headerReference r:id="rId3" w:type="default"/>
      <w:pgSz w:w="11906" w:h="16838"/>
      <w:pgMar w:top="340" w:right="340" w:bottom="340"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AA53">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jdhOTEyZTliNTExYTJkMmZkYzUyYTJhN2M1NTEifQ=="/>
  </w:docVars>
  <w:rsids>
    <w:rsidRoot w:val="23E40D09"/>
    <w:rsid w:val="00000307"/>
    <w:rsid w:val="00017E2D"/>
    <w:rsid w:val="000233E4"/>
    <w:rsid w:val="00052A18"/>
    <w:rsid w:val="0007138F"/>
    <w:rsid w:val="0009104B"/>
    <w:rsid w:val="000A6111"/>
    <w:rsid w:val="000B6CA3"/>
    <w:rsid w:val="000D2424"/>
    <w:rsid w:val="000E0EB0"/>
    <w:rsid w:val="000E151C"/>
    <w:rsid w:val="001119A5"/>
    <w:rsid w:val="00117133"/>
    <w:rsid w:val="001567CF"/>
    <w:rsid w:val="00163CA2"/>
    <w:rsid w:val="00186498"/>
    <w:rsid w:val="001A6A61"/>
    <w:rsid w:val="001D6ED1"/>
    <w:rsid w:val="001F2B79"/>
    <w:rsid w:val="002016E8"/>
    <w:rsid w:val="0024198A"/>
    <w:rsid w:val="0026034C"/>
    <w:rsid w:val="002766BC"/>
    <w:rsid w:val="00281AF2"/>
    <w:rsid w:val="00285C6A"/>
    <w:rsid w:val="002D2CD8"/>
    <w:rsid w:val="002F2F72"/>
    <w:rsid w:val="00312167"/>
    <w:rsid w:val="00314837"/>
    <w:rsid w:val="003417E8"/>
    <w:rsid w:val="00347469"/>
    <w:rsid w:val="003D0947"/>
    <w:rsid w:val="003E4563"/>
    <w:rsid w:val="004102DE"/>
    <w:rsid w:val="004158BA"/>
    <w:rsid w:val="00417A42"/>
    <w:rsid w:val="00431C0B"/>
    <w:rsid w:val="00432EC7"/>
    <w:rsid w:val="00454EEA"/>
    <w:rsid w:val="004565FE"/>
    <w:rsid w:val="00495ABC"/>
    <w:rsid w:val="004A4A8B"/>
    <w:rsid w:val="004C309B"/>
    <w:rsid w:val="004C4CB2"/>
    <w:rsid w:val="004F4695"/>
    <w:rsid w:val="005021D4"/>
    <w:rsid w:val="00502817"/>
    <w:rsid w:val="0051015F"/>
    <w:rsid w:val="0053381F"/>
    <w:rsid w:val="00583AE8"/>
    <w:rsid w:val="005E0305"/>
    <w:rsid w:val="00624141"/>
    <w:rsid w:val="0063387B"/>
    <w:rsid w:val="00645493"/>
    <w:rsid w:val="0064733B"/>
    <w:rsid w:val="006549F7"/>
    <w:rsid w:val="00654F0B"/>
    <w:rsid w:val="006A29E8"/>
    <w:rsid w:val="006D2B5A"/>
    <w:rsid w:val="006D6947"/>
    <w:rsid w:val="007421C8"/>
    <w:rsid w:val="00771B18"/>
    <w:rsid w:val="007922AD"/>
    <w:rsid w:val="00795490"/>
    <w:rsid w:val="007A10EC"/>
    <w:rsid w:val="007B62CF"/>
    <w:rsid w:val="007C1F29"/>
    <w:rsid w:val="007C5023"/>
    <w:rsid w:val="007D094C"/>
    <w:rsid w:val="00803E25"/>
    <w:rsid w:val="0083700A"/>
    <w:rsid w:val="0084677F"/>
    <w:rsid w:val="00846B72"/>
    <w:rsid w:val="00851B19"/>
    <w:rsid w:val="00865B09"/>
    <w:rsid w:val="00866A30"/>
    <w:rsid w:val="00875C06"/>
    <w:rsid w:val="008850FA"/>
    <w:rsid w:val="0089109B"/>
    <w:rsid w:val="008C03AD"/>
    <w:rsid w:val="008C09F7"/>
    <w:rsid w:val="008F176D"/>
    <w:rsid w:val="00920C28"/>
    <w:rsid w:val="00973C11"/>
    <w:rsid w:val="00982D9D"/>
    <w:rsid w:val="009837CE"/>
    <w:rsid w:val="009A63F6"/>
    <w:rsid w:val="009B1086"/>
    <w:rsid w:val="009C6CCB"/>
    <w:rsid w:val="00A00FEF"/>
    <w:rsid w:val="00A31D26"/>
    <w:rsid w:val="00A360C2"/>
    <w:rsid w:val="00A4190F"/>
    <w:rsid w:val="00A43018"/>
    <w:rsid w:val="00A55C2B"/>
    <w:rsid w:val="00A60596"/>
    <w:rsid w:val="00A624E3"/>
    <w:rsid w:val="00A64D19"/>
    <w:rsid w:val="00A7758B"/>
    <w:rsid w:val="00A82F7E"/>
    <w:rsid w:val="00AC240A"/>
    <w:rsid w:val="00AC7A18"/>
    <w:rsid w:val="00AD6CCF"/>
    <w:rsid w:val="00B02E72"/>
    <w:rsid w:val="00B371EC"/>
    <w:rsid w:val="00B52924"/>
    <w:rsid w:val="00B66AEA"/>
    <w:rsid w:val="00B84356"/>
    <w:rsid w:val="00BC1ADF"/>
    <w:rsid w:val="00BD1E01"/>
    <w:rsid w:val="00BF478D"/>
    <w:rsid w:val="00BF7C7D"/>
    <w:rsid w:val="00C0116A"/>
    <w:rsid w:val="00C266B0"/>
    <w:rsid w:val="00C30620"/>
    <w:rsid w:val="00C760AA"/>
    <w:rsid w:val="00C81202"/>
    <w:rsid w:val="00C93B57"/>
    <w:rsid w:val="00CA0AF8"/>
    <w:rsid w:val="00CE08BF"/>
    <w:rsid w:val="00D23670"/>
    <w:rsid w:val="00D23F30"/>
    <w:rsid w:val="00D25BEC"/>
    <w:rsid w:val="00D32423"/>
    <w:rsid w:val="00D4584B"/>
    <w:rsid w:val="00DB4B80"/>
    <w:rsid w:val="00DF7C11"/>
    <w:rsid w:val="00E20183"/>
    <w:rsid w:val="00E23EE5"/>
    <w:rsid w:val="00E35124"/>
    <w:rsid w:val="00E4789C"/>
    <w:rsid w:val="00E52924"/>
    <w:rsid w:val="00E661BC"/>
    <w:rsid w:val="00EE0BD1"/>
    <w:rsid w:val="00EE4547"/>
    <w:rsid w:val="00EF3746"/>
    <w:rsid w:val="00EF7396"/>
    <w:rsid w:val="00F00316"/>
    <w:rsid w:val="00F22D54"/>
    <w:rsid w:val="00F273B6"/>
    <w:rsid w:val="00F307CA"/>
    <w:rsid w:val="00F3161D"/>
    <w:rsid w:val="00F327ED"/>
    <w:rsid w:val="00F33923"/>
    <w:rsid w:val="00F40F89"/>
    <w:rsid w:val="00F71E5F"/>
    <w:rsid w:val="00FB133A"/>
    <w:rsid w:val="00FF4E15"/>
    <w:rsid w:val="011C4CF6"/>
    <w:rsid w:val="0157064E"/>
    <w:rsid w:val="015F43CB"/>
    <w:rsid w:val="016758CD"/>
    <w:rsid w:val="01BD7BC5"/>
    <w:rsid w:val="01EA5317"/>
    <w:rsid w:val="02492FB3"/>
    <w:rsid w:val="032D0FCD"/>
    <w:rsid w:val="03343D40"/>
    <w:rsid w:val="034E7440"/>
    <w:rsid w:val="04E710AE"/>
    <w:rsid w:val="04EE58A0"/>
    <w:rsid w:val="05077321"/>
    <w:rsid w:val="051C2CDE"/>
    <w:rsid w:val="05504736"/>
    <w:rsid w:val="05BB103F"/>
    <w:rsid w:val="05BF2781"/>
    <w:rsid w:val="05C8291B"/>
    <w:rsid w:val="05E22172"/>
    <w:rsid w:val="05EB75A5"/>
    <w:rsid w:val="06BA3154"/>
    <w:rsid w:val="06C8688F"/>
    <w:rsid w:val="06D25850"/>
    <w:rsid w:val="0704296D"/>
    <w:rsid w:val="07134710"/>
    <w:rsid w:val="072C1A93"/>
    <w:rsid w:val="073B1CE0"/>
    <w:rsid w:val="07723FAA"/>
    <w:rsid w:val="07D30491"/>
    <w:rsid w:val="07E9375F"/>
    <w:rsid w:val="080639DA"/>
    <w:rsid w:val="085207C5"/>
    <w:rsid w:val="08863B53"/>
    <w:rsid w:val="089B2EF1"/>
    <w:rsid w:val="08DE4018"/>
    <w:rsid w:val="08E5797A"/>
    <w:rsid w:val="091D389B"/>
    <w:rsid w:val="092D54BA"/>
    <w:rsid w:val="09337B5B"/>
    <w:rsid w:val="09420551"/>
    <w:rsid w:val="098442F1"/>
    <w:rsid w:val="09C35CEF"/>
    <w:rsid w:val="09D10E6F"/>
    <w:rsid w:val="09E225A5"/>
    <w:rsid w:val="09F65C36"/>
    <w:rsid w:val="09FB503E"/>
    <w:rsid w:val="0A116B4F"/>
    <w:rsid w:val="0A8473AE"/>
    <w:rsid w:val="0AB416DB"/>
    <w:rsid w:val="0B0906D3"/>
    <w:rsid w:val="0B4A3C17"/>
    <w:rsid w:val="0B7C24E7"/>
    <w:rsid w:val="0B7F3A6A"/>
    <w:rsid w:val="0B9B10B5"/>
    <w:rsid w:val="0BCC6A35"/>
    <w:rsid w:val="0C096925"/>
    <w:rsid w:val="0C387DEA"/>
    <w:rsid w:val="0C450D6C"/>
    <w:rsid w:val="0C6A74ED"/>
    <w:rsid w:val="0C6F3428"/>
    <w:rsid w:val="0C7E69E5"/>
    <w:rsid w:val="0CE63B48"/>
    <w:rsid w:val="0D5F66AE"/>
    <w:rsid w:val="0D6C10EE"/>
    <w:rsid w:val="0DC9323A"/>
    <w:rsid w:val="0E4949A1"/>
    <w:rsid w:val="0E850379"/>
    <w:rsid w:val="0EA61085"/>
    <w:rsid w:val="0EF273CF"/>
    <w:rsid w:val="0F6B4829"/>
    <w:rsid w:val="101E3DAE"/>
    <w:rsid w:val="10F16AE3"/>
    <w:rsid w:val="11427B0D"/>
    <w:rsid w:val="11B34360"/>
    <w:rsid w:val="11C83598"/>
    <w:rsid w:val="11EE3F84"/>
    <w:rsid w:val="12361B78"/>
    <w:rsid w:val="12CB6844"/>
    <w:rsid w:val="12EF0A4F"/>
    <w:rsid w:val="13371388"/>
    <w:rsid w:val="136A4169"/>
    <w:rsid w:val="13F66591"/>
    <w:rsid w:val="143C7B63"/>
    <w:rsid w:val="150D1EBE"/>
    <w:rsid w:val="15B0279D"/>
    <w:rsid w:val="15D42860"/>
    <w:rsid w:val="15FF7837"/>
    <w:rsid w:val="16960D6D"/>
    <w:rsid w:val="16F7733F"/>
    <w:rsid w:val="174C4F19"/>
    <w:rsid w:val="17A77194"/>
    <w:rsid w:val="17AB7D29"/>
    <w:rsid w:val="17AE51C3"/>
    <w:rsid w:val="17AF7A04"/>
    <w:rsid w:val="183B6DAB"/>
    <w:rsid w:val="188578A5"/>
    <w:rsid w:val="189A56D0"/>
    <w:rsid w:val="18BC4164"/>
    <w:rsid w:val="19F63A29"/>
    <w:rsid w:val="1A066980"/>
    <w:rsid w:val="1A2C356C"/>
    <w:rsid w:val="1A4B1305"/>
    <w:rsid w:val="1ADF413A"/>
    <w:rsid w:val="1B245FF1"/>
    <w:rsid w:val="1B4A6010"/>
    <w:rsid w:val="1B5C0A04"/>
    <w:rsid w:val="1BA04EFC"/>
    <w:rsid w:val="1C1574D2"/>
    <w:rsid w:val="1C47468D"/>
    <w:rsid w:val="1C4C0D55"/>
    <w:rsid w:val="1CA32434"/>
    <w:rsid w:val="1CA647A6"/>
    <w:rsid w:val="1CA66D5E"/>
    <w:rsid w:val="1CED73D2"/>
    <w:rsid w:val="1D5C01C9"/>
    <w:rsid w:val="1DAB3411"/>
    <w:rsid w:val="1E3501C4"/>
    <w:rsid w:val="1E841FFE"/>
    <w:rsid w:val="1EB8717C"/>
    <w:rsid w:val="1F246147"/>
    <w:rsid w:val="1F3A32F5"/>
    <w:rsid w:val="1F4D65B6"/>
    <w:rsid w:val="1F78224D"/>
    <w:rsid w:val="1FBC28E0"/>
    <w:rsid w:val="200F7270"/>
    <w:rsid w:val="205B6E3B"/>
    <w:rsid w:val="20BC4448"/>
    <w:rsid w:val="21257E14"/>
    <w:rsid w:val="214A2567"/>
    <w:rsid w:val="21AE1ECD"/>
    <w:rsid w:val="21B76F72"/>
    <w:rsid w:val="22233137"/>
    <w:rsid w:val="22464DDD"/>
    <w:rsid w:val="22840166"/>
    <w:rsid w:val="22AE02D7"/>
    <w:rsid w:val="22E744D4"/>
    <w:rsid w:val="230C5DDF"/>
    <w:rsid w:val="231963AF"/>
    <w:rsid w:val="23A64721"/>
    <w:rsid w:val="23BC21F8"/>
    <w:rsid w:val="23E40D09"/>
    <w:rsid w:val="25257535"/>
    <w:rsid w:val="2531660C"/>
    <w:rsid w:val="25390F35"/>
    <w:rsid w:val="257160DB"/>
    <w:rsid w:val="257A557F"/>
    <w:rsid w:val="258778A8"/>
    <w:rsid w:val="25986633"/>
    <w:rsid w:val="26565D26"/>
    <w:rsid w:val="26A435E6"/>
    <w:rsid w:val="27026F8E"/>
    <w:rsid w:val="27914A0E"/>
    <w:rsid w:val="27961A03"/>
    <w:rsid w:val="27CE5C62"/>
    <w:rsid w:val="27F33DF7"/>
    <w:rsid w:val="27F84A8D"/>
    <w:rsid w:val="28245521"/>
    <w:rsid w:val="283D5649"/>
    <w:rsid w:val="28692F0F"/>
    <w:rsid w:val="28DE2432"/>
    <w:rsid w:val="29112363"/>
    <w:rsid w:val="29211DC2"/>
    <w:rsid w:val="29262DDF"/>
    <w:rsid w:val="29541B1B"/>
    <w:rsid w:val="295469FF"/>
    <w:rsid w:val="29607497"/>
    <w:rsid w:val="29991642"/>
    <w:rsid w:val="29AC104D"/>
    <w:rsid w:val="29BC1CC6"/>
    <w:rsid w:val="29D013B1"/>
    <w:rsid w:val="29ED0967"/>
    <w:rsid w:val="2A397D52"/>
    <w:rsid w:val="2A4B564D"/>
    <w:rsid w:val="2B934AB8"/>
    <w:rsid w:val="2BAB2B4A"/>
    <w:rsid w:val="2BD355F5"/>
    <w:rsid w:val="2BF57730"/>
    <w:rsid w:val="2C1E0D1F"/>
    <w:rsid w:val="2C493A17"/>
    <w:rsid w:val="2CB96718"/>
    <w:rsid w:val="2CF439DB"/>
    <w:rsid w:val="2D234CF5"/>
    <w:rsid w:val="2DC860A6"/>
    <w:rsid w:val="2DF67CC1"/>
    <w:rsid w:val="2E341CD8"/>
    <w:rsid w:val="2E9E1485"/>
    <w:rsid w:val="2EC75720"/>
    <w:rsid w:val="2EDE4234"/>
    <w:rsid w:val="2EE948D6"/>
    <w:rsid w:val="2EF53261"/>
    <w:rsid w:val="2F046E1E"/>
    <w:rsid w:val="2F4F4441"/>
    <w:rsid w:val="2FE11772"/>
    <w:rsid w:val="30BA4CEE"/>
    <w:rsid w:val="30DF0305"/>
    <w:rsid w:val="315D7DA4"/>
    <w:rsid w:val="31646571"/>
    <w:rsid w:val="319A0FE4"/>
    <w:rsid w:val="31F10857"/>
    <w:rsid w:val="321C2BAF"/>
    <w:rsid w:val="32A3555E"/>
    <w:rsid w:val="32C2475E"/>
    <w:rsid w:val="331B16C0"/>
    <w:rsid w:val="33261046"/>
    <w:rsid w:val="33963A1E"/>
    <w:rsid w:val="339D6E1B"/>
    <w:rsid w:val="33DD2C4D"/>
    <w:rsid w:val="33FC4F3D"/>
    <w:rsid w:val="342E081E"/>
    <w:rsid w:val="358C22F5"/>
    <w:rsid w:val="35A84D55"/>
    <w:rsid w:val="36276C4F"/>
    <w:rsid w:val="36CE5337"/>
    <w:rsid w:val="371B773A"/>
    <w:rsid w:val="37305A51"/>
    <w:rsid w:val="37353608"/>
    <w:rsid w:val="374750E9"/>
    <w:rsid w:val="37906FD8"/>
    <w:rsid w:val="37FA789F"/>
    <w:rsid w:val="37FF748C"/>
    <w:rsid w:val="381F242D"/>
    <w:rsid w:val="3901371D"/>
    <w:rsid w:val="39842625"/>
    <w:rsid w:val="39B44CE2"/>
    <w:rsid w:val="39DF5AAD"/>
    <w:rsid w:val="39ED3ED1"/>
    <w:rsid w:val="3A6713A9"/>
    <w:rsid w:val="3A9665B5"/>
    <w:rsid w:val="3AB309C7"/>
    <w:rsid w:val="3AB605BC"/>
    <w:rsid w:val="3AB807D8"/>
    <w:rsid w:val="3B2E751B"/>
    <w:rsid w:val="3B8D5C6D"/>
    <w:rsid w:val="3C0C0AA1"/>
    <w:rsid w:val="3C164A8D"/>
    <w:rsid w:val="3C4D011D"/>
    <w:rsid w:val="3C5710E9"/>
    <w:rsid w:val="3C8B7826"/>
    <w:rsid w:val="3C995E7F"/>
    <w:rsid w:val="3CB7466E"/>
    <w:rsid w:val="3D415B84"/>
    <w:rsid w:val="3E181533"/>
    <w:rsid w:val="3E7E7642"/>
    <w:rsid w:val="3EA01CAF"/>
    <w:rsid w:val="3F1E55F3"/>
    <w:rsid w:val="3F440007"/>
    <w:rsid w:val="3F650802"/>
    <w:rsid w:val="3F711169"/>
    <w:rsid w:val="3F895B21"/>
    <w:rsid w:val="3FC93043"/>
    <w:rsid w:val="400E7546"/>
    <w:rsid w:val="401230FF"/>
    <w:rsid w:val="406B3968"/>
    <w:rsid w:val="40B04456"/>
    <w:rsid w:val="40D81705"/>
    <w:rsid w:val="40FB5581"/>
    <w:rsid w:val="4119604E"/>
    <w:rsid w:val="411C53F1"/>
    <w:rsid w:val="41723534"/>
    <w:rsid w:val="4226335B"/>
    <w:rsid w:val="42601C60"/>
    <w:rsid w:val="428E46BB"/>
    <w:rsid w:val="429152B6"/>
    <w:rsid w:val="429945EC"/>
    <w:rsid w:val="42D545F4"/>
    <w:rsid w:val="43170206"/>
    <w:rsid w:val="43C51CEE"/>
    <w:rsid w:val="43D93497"/>
    <w:rsid w:val="44750BEE"/>
    <w:rsid w:val="449414B5"/>
    <w:rsid w:val="449A0FAE"/>
    <w:rsid w:val="44CF1824"/>
    <w:rsid w:val="44ED23E4"/>
    <w:rsid w:val="45295867"/>
    <w:rsid w:val="459840BF"/>
    <w:rsid w:val="45A356F9"/>
    <w:rsid w:val="460401AE"/>
    <w:rsid w:val="46044326"/>
    <w:rsid w:val="46335606"/>
    <w:rsid w:val="46414DBD"/>
    <w:rsid w:val="46454B73"/>
    <w:rsid w:val="46486737"/>
    <w:rsid w:val="466E61EE"/>
    <w:rsid w:val="46A00465"/>
    <w:rsid w:val="4762127A"/>
    <w:rsid w:val="47830661"/>
    <w:rsid w:val="4787269A"/>
    <w:rsid w:val="47EA5D88"/>
    <w:rsid w:val="47FE2191"/>
    <w:rsid w:val="4836317F"/>
    <w:rsid w:val="487842FA"/>
    <w:rsid w:val="48B6105C"/>
    <w:rsid w:val="48BF0F83"/>
    <w:rsid w:val="4976505A"/>
    <w:rsid w:val="49ED548C"/>
    <w:rsid w:val="4A4A4481"/>
    <w:rsid w:val="4A941613"/>
    <w:rsid w:val="4B711B74"/>
    <w:rsid w:val="4C212059"/>
    <w:rsid w:val="4C213D03"/>
    <w:rsid w:val="4C343841"/>
    <w:rsid w:val="4C813A93"/>
    <w:rsid w:val="4C887A2D"/>
    <w:rsid w:val="4CB521FE"/>
    <w:rsid w:val="4CDB3060"/>
    <w:rsid w:val="4CF0081A"/>
    <w:rsid w:val="4D1C581A"/>
    <w:rsid w:val="4D576E1A"/>
    <w:rsid w:val="4D5D122C"/>
    <w:rsid w:val="4D832CE2"/>
    <w:rsid w:val="4DAA1A0C"/>
    <w:rsid w:val="4DC834CB"/>
    <w:rsid w:val="4E361CE8"/>
    <w:rsid w:val="4E8A67B0"/>
    <w:rsid w:val="4ED93AEE"/>
    <w:rsid w:val="4F0202B4"/>
    <w:rsid w:val="4F170F52"/>
    <w:rsid w:val="4F2D45BF"/>
    <w:rsid w:val="4F3802E4"/>
    <w:rsid w:val="4F5F5742"/>
    <w:rsid w:val="4FA02EC7"/>
    <w:rsid w:val="4FE237A9"/>
    <w:rsid w:val="508D440A"/>
    <w:rsid w:val="50D3533C"/>
    <w:rsid w:val="50DD0C1D"/>
    <w:rsid w:val="5103733B"/>
    <w:rsid w:val="511E308E"/>
    <w:rsid w:val="51217D24"/>
    <w:rsid w:val="51396A64"/>
    <w:rsid w:val="51560851"/>
    <w:rsid w:val="51BB43EC"/>
    <w:rsid w:val="520B211B"/>
    <w:rsid w:val="523C2D3F"/>
    <w:rsid w:val="52F03774"/>
    <w:rsid w:val="53C84C9E"/>
    <w:rsid w:val="53E775E0"/>
    <w:rsid w:val="53EE4AF5"/>
    <w:rsid w:val="53F55119"/>
    <w:rsid w:val="540602EE"/>
    <w:rsid w:val="54C97A24"/>
    <w:rsid w:val="54EC6085"/>
    <w:rsid w:val="551A3EF8"/>
    <w:rsid w:val="55CF021E"/>
    <w:rsid w:val="55D93D68"/>
    <w:rsid w:val="55F4256D"/>
    <w:rsid w:val="560636CE"/>
    <w:rsid w:val="561720BD"/>
    <w:rsid w:val="56352885"/>
    <w:rsid w:val="56405548"/>
    <w:rsid w:val="56421C87"/>
    <w:rsid w:val="564E3947"/>
    <w:rsid w:val="56511950"/>
    <w:rsid w:val="56693A34"/>
    <w:rsid w:val="56891D8F"/>
    <w:rsid w:val="56C02F6A"/>
    <w:rsid w:val="570D43E2"/>
    <w:rsid w:val="57C31B98"/>
    <w:rsid w:val="580C3794"/>
    <w:rsid w:val="58744AC1"/>
    <w:rsid w:val="58B61A9D"/>
    <w:rsid w:val="58C33C5A"/>
    <w:rsid w:val="58CC3EAD"/>
    <w:rsid w:val="58F12E9E"/>
    <w:rsid w:val="59AC2042"/>
    <w:rsid w:val="59DF74B6"/>
    <w:rsid w:val="59F665A5"/>
    <w:rsid w:val="5A596CA5"/>
    <w:rsid w:val="5A71367A"/>
    <w:rsid w:val="5AA84A0F"/>
    <w:rsid w:val="5B1B1D9F"/>
    <w:rsid w:val="5B312324"/>
    <w:rsid w:val="5B813524"/>
    <w:rsid w:val="5BA15B7C"/>
    <w:rsid w:val="5BAA265C"/>
    <w:rsid w:val="5BB1219F"/>
    <w:rsid w:val="5BB30AC6"/>
    <w:rsid w:val="5BF37E5F"/>
    <w:rsid w:val="5C582767"/>
    <w:rsid w:val="5C78171D"/>
    <w:rsid w:val="5D1256CE"/>
    <w:rsid w:val="5D343E68"/>
    <w:rsid w:val="5D395EF9"/>
    <w:rsid w:val="5D460992"/>
    <w:rsid w:val="5DAB597C"/>
    <w:rsid w:val="5DD4636B"/>
    <w:rsid w:val="5DD62B9F"/>
    <w:rsid w:val="5E2303EE"/>
    <w:rsid w:val="5EA17CC3"/>
    <w:rsid w:val="5EAF3E6C"/>
    <w:rsid w:val="5F3B0C4C"/>
    <w:rsid w:val="5F744E64"/>
    <w:rsid w:val="5F960EEB"/>
    <w:rsid w:val="5FA76558"/>
    <w:rsid w:val="5FF80F18"/>
    <w:rsid w:val="6018347B"/>
    <w:rsid w:val="601C4165"/>
    <w:rsid w:val="60206354"/>
    <w:rsid w:val="60C73DE5"/>
    <w:rsid w:val="6133198D"/>
    <w:rsid w:val="617E0AF8"/>
    <w:rsid w:val="619304B3"/>
    <w:rsid w:val="61B57C03"/>
    <w:rsid w:val="625B79CA"/>
    <w:rsid w:val="62D653F0"/>
    <w:rsid w:val="63006B79"/>
    <w:rsid w:val="63600E30"/>
    <w:rsid w:val="637C1DF3"/>
    <w:rsid w:val="63D342E8"/>
    <w:rsid w:val="64063FA4"/>
    <w:rsid w:val="640D5BAD"/>
    <w:rsid w:val="642C1302"/>
    <w:rsid w:val="643750EC"/>
    <w:rsid w:val="64D17127"/>
    <w:rsid w:val="64FA23D2"/>
    <w:rsid w:val="65AE41C1"/>
    <w:rsid w:val="65CB7234"/>
    <w:rsid w:val="65DC23AC"/>
    <w:rsid w:val="664D50DC"/>
    <w:rsid w:val="66935810"/>
    <w:rsid w:val="669D3B0F"/>
    <w:rsid w:val="66AC566C"/>
    <w:rsid w:val="66BE2423"/>
    <w:rsid w:val="672E5BEB"/>
    <w:rsid w:val="67346B89"/>
    <w:rsid w:val="67686954"/>
    <w:rsid w:val="677F50DB"/>
    <w:rsid w:val="67876428"/>
    <w:rsid w:val="678A07EE"/>
    <w:rsid w:val="67A4786A"/>
    <w:rsid w:val="67B67376"/>
    <w:rsid w:val="6830709D"/>
    <w:rsid w:val="688B5C95"/>
    <w:rsid w:val="691335F2"/>
    <w:rsid w:val="694F4AE2"/>
    <w:rsid w:val="696401FF"/>
    <w:rsid w:val="696C085C"/>
    <w:rsid w:val="69AA7668"/>
    <w:rsid w:val="69C60062"/>
    <w:rsid w:val="6A206802"/>
    <w:rsid w:val="6AF7140F"/>
    <w:rsid w:val="6B7D13F5"/>
    <w:rsid w:val="6B7F494F"/>
    <w:rsid w:val="6B8D6287"/>
    <w:rsid w:val="6BC51A85"/>
    <w:rsid w:val="6BD1058C"/>
    <w:rsid w:val="6BD603FA"/>
    <w:rsid w:val="6BE57596"/>
    <w:rsid w:val="6BF32B6E"/>
    <w:rsid w:val="6C4F545A"/>
    <w:rsid w:val="6CED3119"/>
    <w:rsid w:val="6D091E11"/>
    <w:rsid w:val="6DA4008B"/>
    <w:rsid w:val="6F20013B"/>
    <w:rsid w:val="70BC2A06"/>
    <w:rsid w:val="722A21C5"/>
    <w:rsid w:val="72C62AA1"/>
    <w:rsid w:val="72C75081"/>
    <w:rsid w:val="72EE44C3"/>
    <w:rsid w:val="72F851A0"/>
    <w:rsid w:val="73172899"/>
    <w:rsid w:val="73195863"/>
    <w:rsid w:val="738611EA"/>
    <w:rsid w:val="73CE3E28"/>
    <w:rsid w:val="74597C2E"/>
    <w:rsid w:val="74DD4D17"/>
    <w:rsid w:val="74EE6EA4"/>
    <w:rsid w:val="75242E64"/>
    <w:rsid w:val="753627B5"/>
    <w:rsid w:val="753D37FC"/>
    <w:rsid w:val="756D1BE3"/>
    <w:rsid w:val="76290CF7"/>
    <w:rsid w:val="768F7938"/>
    <w:rsid w:val="76A13980"/>
    <w:rsid w:val="76D435A9"/>
    <w:rsid w:val="76F0652C"/>
    <w:rsid w:val="76F13501"/>
    <w:rsid w:val="76F7344E"/>
    <w:rsid w:val="770F58C0"/>
    <w:rsid w:val="77221663"/>
    <w:rsid w:val="77531EB4"/>
    <w:rsid w:val="7769462C"/>
    <w:rsid w:val="777E2193"/>
    <w:rsid w:val="77E57235"/>
    <w:rsid w:val="780B6B7B"/>
    <w:rsid w:val="780D4FB8"/>
    <w:rsid w:val="782C529D"/>
    <w:rsid w:val="786301DC"/>
    <w:rsid w:val="78E8447A"/>
    <w:rsid w:val="78F35532"/>
    <w:rsid w:val="792B2D90"/>
    <w:rsid w:val="795839D1"/>
    <w:rsid w:val="79600CBC"/>
    <w:rsid w:val="798B5156"/>
    <w:rsid w:val="799176AF"/>
    <w:rsid w:val="79E52537"/>
    <w:rsid w:val="79ED6E4F"/>
    <w:rsid w:val="7B192ECB"/>
    <w:rsid w:val="7B2A1EE8"/>
    <w:rsid w:val="7B840ADE"/>
    <w:rsid w:val="7B8A691F"/>
    <w:rsid w:val="7BB0205B"/>
    <w:rsid w:val="7BCE0F02"/>
    <w:rsid w:val="7BDE4262"/>
    <w:rsid w:val="7BE61F1A"/>
    <w:rsid w:val="7C293C2A"/>
    <w:rsid w:val="7D027BEA"/>
    <w:rsid w:val="7D2F4E8F"/>
    <w:rsid w:val="7D5B2135"/>
    <w:rsid w:val="7D7A3790"/>
    <w:rsid w:val="7D7E5EC1"/>
    <w:rsid w:val="7D937D0D"/>
    <w:rsid w:val="7DA66CC3"/>
    <w:rsid w:val="7DB0236B"/>
    <w:rsid w:val="7DDF7215"/>
    <w:rsid w:val="7E2A7DC1"/>
    <w:rsid w:val="7E525C7A"/>
    <w:rsid w:val="7EA517A2"/>
    <w:rsid w:val="7EAE28A5"/>
    <w:rsid w:val="7EBC2E64"/>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link w:val="25"/>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20"/>
    <w:autoRedefine/>
    <w:qFormat/>
    <w:uiPriority w:val="0"/>
    <w:rPr>
      <w:sz w:val="18"/>
      <w:szCs w:val="18"/>
    </w:rPr>
  </w:style>
  <w:style w:type="paragraph" w:styleId="7">
    <w:name w:val="footer"/>
    <w:basedOn w:val="1"/>
    <w:link w:val="2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kern w:val="0"/>
      <w:sz w:val="24"/>
    </w:rPr>
  </w:style>
  <w:style w:type="paragraph" w:styleId="10">
    <w:name w:val="Body Text First Indent"/>
    <w:basedOn w:val="3"/>
    <w:autoRedefine/>
    <w:qFormat/>
    <w:uiPriority w:val="0"/>
    <w:pPr>
      <w:ind w:firstLine="420" w:firstLineChars="100"/>
    </w:pPr>
    <w:rPr>
      <w:rFonts w:ascii="Times New Roman" w:hAnsi="Times New Roman" w:eastAsia="宋体" w:cs="Times New Roman"/>
      <w:sz w:val="28"/>
      <w:szCs w:val="24"/>
      <w:lang w:val="en-US"/>
    </w:rPr>
  </w:style>
  <w:style w:type="paragraph" w:styleId="11">
    <w:name w:val="Body Text First Indent 2"/>
    <w:basedOn w:val="4"/>
    <w:autoRedefine/>
    <w:qFormat/>
    <w:uiPriority w:val="0"/>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autoRedefine/>
    <w:qFormat/>
    <w:uiPriority w:val="22"/>
    <w:rPr>
      <w:b/>
      <w:bCs/>
    </w:rPr>
  </w:style>
  <w:style w:type="character" w:styleId="16">
    <w:name w:val="Hyperlink"/>
    <w:basedOn w:val="14"/>
    <w:autoRedefine/>
    <w:qFormat/>
    <w:uiPriority w:val="0"/>
    <w:rPr>
      <w:color w:val="0000FF"/>
      <w:sz w:val="21"/>
      <w:szCs w:val="20"/>
      <w:u w:val="single"/>
    </w:r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无"/>
    <w:basedOn w:val="14"/>
    <w:autoRedefine/>
    <w:qFormat/>
    <w:uiPriority w:val="0"/>
  </w:style>
  <w:style w:type="character" w:customStyle="1" w:styleId="20">
    <w:name w:val="批注框文本 Char"/>
    <w:basedOn w:val="14"/>
    <w:link w:val="6"/>
    <w:autoRedefine/>
    <w:qFormat/>
    <w:uiPriority w:val="0"/>
    <w:rPr>
      <w:rFonts w:ascii="Calibri" w:hAnsi="Calibri"/>
      <w:kern w:val="2"/>
      <w:sz w:val="18"/>
      <w:szCs w:val="18"/>
    </w:rPr>
  </w:style>
  <w:style w:type="character" w:customStyle="1" w:styleId="21">
    <w:name w:val="页脚 Char"/>
    <w:basedOn w:val="14"/>
    <w:link w:val="7"/>
    <w:autoRedefine/>
    <w:qFormat/>
    <w:uiPriority w:val="0"/>
    <w:rPr>
      <w:rFonts w:ascii="Calibri" w:hAnsi="Calibri"/>
      <w:kern w:val="2"/>
      <w:sz w:val="18"/>
      <w:szCs w:val="18"/>
    </w:rPr>
  </w:style>
  <w:style w:type="paragraph" w:styleId="22">
    <w:name w:val="List Paragraph"/>
    <w:basedOn w:val="1"/>
    <w:autoRedefine/>
    <w:unhideWhenUsed/>
    <w:qFormat/>
    <w:uiPriority w:val="99"/>
    <w:pPr>
      <w:ind w:firstLine="420" w:firstLineChars="200"/>
    </w:pPr>
  </w:style>
  <w:style w:type="paragraph" w:customStyle="1" w:styleId="23">
    <w:name w:val="p0"/>
    <w:basedOn w:val="1"/>
    <w:autoRedefine/>
    <w:qFormat/>
    <w:uiPriority w:val="0"/>
    <w:pPr>
      <w:widowControl/>
      <w:suppressAutoHyphens/>
      <w:autoSpaceDN w:val="0"/>
      <w:textAlignment w:val="baseline"/>
    </w:pPr>
    <w:rPr>
      <w:rFonts w:ascii="宋体" w:hAnsi="宋体" w:cs="宋体"/>
      <w:kern w:val="0"/>
      <w:szCs w:val="21"/>
    </w:rPr>
  </w:style>
  <w:style w:type="paragraph" w:styleId="24">
    <w:name w:val="No Spacing"/>
    <w:autoRedefine/>
    <w:qFormat/>
    <w:uiPriority w:val="0"/>
    <w:rPr>
      <w:rFonts w:ascii="Times New Roman" w:hAnsi="Times New Roman" w:eastAsia="宋体" w:cs="Times New Roman"/>
      <w:sz w:val="22"/>
      <w:szCs w:val="22"/>
      <w:lang w:val="en-US" w:eastAsia="zh-CN" w:bidi="ar-SA"/>
    </w:rPr>
  </w:style>
  <w:style w:type="character" w:customStyle="1" w:styleId="25">
    <w:name w:val="正文缩进 Char"/>
    <w:basedOn w:val="14"/>
    <w:link w:val="2"/>
    <w:qFormat/>
    <w:uiPriority w:val="0"/>
    <w:rPr>
      <w:rFonts w:hint="eastAsia" w:ascii="黑体" w:hAnsi="宋体" w:eastAsia="黑体" w:cs="黑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7434</Words>
  <Characters>7627</Characters>
  <Lines>31</Lines>
  <Paragraphs>8</Paragraphs>
  <TotalTime>0</TotalTime>
  <ScaleCrop>false</ScaleCrop>
  <LinksUpToDate>false</LinksUpToDate>
  <CharactersWithSpaces>7920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2025-02-23T14:51:00Z</dcterms:created>
  <dc:creator>Administrator</dc:creator>
  <cp:lastModifiedBy>无话可说</cp:lastModifiedBy>
  <dcterms:modified xsi:type="dcterms:W3CDTF">2025-04-26T02:43:15Z</dcterms:modified>
  <dc:title>【惟品湖南】长沙/韶山/张家界/天门山玻璃栈道/黄龙洞/魅力湘西晚会/芙蓉镇/凤凰古城六日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RubyTemplateID">
    <vt:lpwstr>6</vt:lpwstr>
  </property>
  <property fmtid="{D5CDD505-2E9C-101B-9397-08002B2CF9AE}" pid="4" name="ICV">
    <vt:lpwstr>64D9464EAD674A43B9CB3AE2E68CE828_13</vt:lpwstr>
  </property>
  <property fmtid="{D5CDD505-2E9C-101B-9397-08002B2CF9AE}" pid="5" name="KSOTemplateDocerSaveRecord">
    <vt:lpwstr>eyJoZGlkIjoiZGRkMDRlMzUxZDgyMWYxNzE2NDY0MTRlMzliZjBlMjMiLCJ1c2VySWQiOiI1MzYxMjg1NDcifQ==</vt:lpwstr>
  </property>
</Properties>
</file>