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3D7BB2">
      <w:pPr>
        <w:spacing w:line="360" w:lineRule="auto"/>
        <w:jc w:val="center"/>
        <w:textAlignment w:val="baseline"/>
        <w:rPr>
          <w:rStyle w:val="9"/>
          <w:rFonts w:hint="eastAsia" w:ascii="微软雅黑" w:hAnsi="微软雅黑" w:eastAsia="微软雅黑" w:cs="微软雅黑"/>
          <w:bCs w:val="0"/>
          <w:color w:val="7030A0"/>
          <w:sz w:val="44"/>
          <w:szCs w:val="44"/>
          <w:shd w:val="clear" w:color="auto" w:fill="FFFFFF"/>
        </w:rPr>
        <w:sectPr>
          <w:headerReference r:id="rId3" w:type="default"/>
          <w:footerReference r:id="rId4" w:type="default"/>
          <w:pgSz w:w="11906" w:h="16838"/>
          <w:pgMar w:top="1020" w:right="1020" w:bottom="1020" w:left="1020" w:header="851" w:footer="992" w:gutter="0"/>
          <w:cols w:space="720" w:num="1"/>
          <w:docGrid w:type="lines" w:linePitch="312" w:charSpace="0"/>
        </w:sectPr>
      </w:pPr>
      <w:r>
        <w:rPr>
          <w:rStyle w:val="9"/>
          <w:rFonts w:hint="eastAsia" w:ascii="微软雅黑" w:hAnsi="微软雅黑" w:eastAsia="微软雅黑" w:cs="微软雅黑"/>
          <w:bCs/>
          <w:color w:val="7030A0"/>
          <w:sz w:val="44"/>
          <w:szCs w:val="44"/>
          <w:shd w:val="clear" w:color="auto" w:fill="FFFFFF"/>
        </w:rPr>
        <w:drawing>
          <wp:anchor distT="0" distB="0" distL="114300" distR="114300" simplePos="0" relativeHeight="251659264" behindDoc="0" locked="0" layoutInCell="1" allowOverlap="1">
            <wp:simplePos x="0" y="0"/>
            <wp:positionH relativeFrom="column">
              <wp:posOffset>4076700</wp:posOffset>
            </wp:positionH>
            <wp:positionV relativeFrom="paragraph">
              <wp:posOffset>-1033780</wp:posOffset>
            </wp:positionV>
            <wp:extent cx="7576820" cy="10723245"/>
            <wp:effectExtent l="0" t="0" r="5080" b="1905"/>
            <wp:wrapSquare wrapText="bothSides"/>
            <wp:docPr id="3"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1"/>
                    <pic:cNvPicPr>
                      <a:picLocks noChangeAspect="1"/>
                    </pic:cNvPicPr>
                  </pic:nvPicPr>
                  <pic:blipFill>
                    <a:blip r:embed="rId6"/>
                    <a:stretch>
                      <a:fillRect/>
                    </a:stretch>
                  </pic:blipFill>
                  <pic:spPr>
                    <a:xfrm>
                      <a:off x="0" y="0"/>
                      <a:ext cx="7576820" cy="10723245"/>
                    </a:xfrm>
                    <a:prstGeom prst="rect">
                      <a:avLst/>
                    </a:prstGeom>
                    <a:noFill/>
                    <a:ln>
                      <a:noFill/>
                    </a:ln>
                  </pic:spPr>
                </pic:pic>
              </a:graphicData>
            </a:graphic>
          </wp:anchor>
        </w:drawing>
      </w:r>
    </w:p>
    <w:p w14:paraId="4919D795">
      <w:pPr>
        <w:keepNext w:val="0"/>
        <w:keepLines w:val="0"/>
        <w:pageBreakBefore w:val="0"/>
        <w:widowControl w:val="0"/>
        <w:kinsoku/>
        <w:wordWrap/>
        <w:overflowPunct/>
        <w:topLinePunct w:val="0"/>
        <w:autoSpaceDE/>
        <w:autoSpaceDN/>
        <w:bidi w:val="0"/>
        <w:adjustRightInd/>
        <w:snapToGrid/>
        <w:spacing w:before="157" w:beforeLines="50" w:line="480" w:lineRule="exact"/>
        <w:textAlignment w:val="baseline"/>
        <w:rPr>
          <w:rStyle w:val="9"/>
          <w:rFonts w:hint="eastAsia" w:ascii="微软雅黑" w:hAnsi="微软雅黑" w:eastAsia="微软雅黑" w:cs="微软雅黑"/>
          <w:bCs w:val="0"/>
          <w:color w:val="7030A0"/>
          <w:sz w:val="56"/>
          <w:szCs w:val="56"/>
          <w:shd w:val="clear" w:color="auto" w:fill="FFFFFF"/>
        </w:rPr>
      </w:pPr>
      <w:r>
        <w:rPr>
          <w:rStyle w:val="9"/>
          <w:rFonts w:hint="eastAsia" w:ascii="微软雅黑" w:hAnsi="微软雅黑" w:eastAsia="微软雅黑" w:cs="微软雅黑"/>
          <w:bCs w:val="0"/>
          <w:color w:val="7030A0"/>
          <w:sz w:val="56"/>
          <w:szCs w:val="56"/>
          <w:shd w:val="clear" w:color="auto" w:fill="FFFFFF"/>
        </w:rPr>
        <w:t>【</w:t>
      </w:r>
      <w:bookmarkStart w:id="0" w:name="_GoBack"/>
      <w:r>
        <w:rPr>
          <w:rStyle w:val="9"/>
          <w:rFonts w:hint="eastAsia" w:ascii="微软雅黑" w:hAnsi="微软雅黑" w:eastAsia="微软雅黑" w:cs="微软雅黑"/>
          <w:bCs w:val="0"/>
          <w:color w:val="7030A0"/>
          <w:sz w:val="56"/>
          <w:szCs w:val="56"/>
          <w:shd w:val="clear" w:color="auto" w:fill="FFFFFF"/>
        </w:rPr>
        <w:t xml:space="preserve">灵气闪耀 </w:t>
      </w:r>
      <w:r>
        <w:rPr>
          <w:rStyle w:val="9"/>
          <w:rFonts w:hint="eastAsia" w:ascii="微软雅黑" w:hAnsi="微软雅黑" w:eastAsia="微软雅黑" w:cs="微软雅黑"/>
          <w:bCs w:val="0"/>
          <w:color w:val="7030A0"/>
          <w:sz w:val="56"/>
          <w:szCs w:val="56"/>
          <w:shd w:val="clear" w:color="auto" w:fill="FFFFFF"/>
          <w:lang w:val="en-US" w:eastAsia="zh-CN"/>
        </w:rPr>
        <w:t>网红</w:t>
      </w:r>
      <w:r>
        <w:rPr>
          <w:rStyle w:val="9"/>
          <w:rFonts w:hint="eastAsia" w:ascii="微软雅黑" w:hAnsi="微软雅黑" w:eastAsia="微软雅黑" w:cs="微软雅黑"/>
          <w:bCs w:val="0"/>
          <w:color w:val="7030A0"/>
          <w:sz w:val="56"/>
          <w:szCs w:val="56"/>
          <w:shd w:val="clear" w:color="auto" w:fill="FFFFFF"/>
        </w:rPr>
        <w:t>长沙】</w:t>
      </w:r>
    </w:p>
    <w:p w14:paraId="7D2D4406">
      <w:pPr>
        <w:keepNext w:val="0"/>
        <w:keepLines w:val="0"/>
        <w:pageBreakBefore w:val="0"/>
        <w:widowControl w:val="0"/>
        <w:kinsoku/>
        <w:wordWrap/>
        <w:overflowPunct/>
        <w:topLinePunct w:val="0"/>
        <w:autoSpaceDE/>
        <w:autoSpaceDN/>
        <w:bidi w:val="0"/>
        <w:adjustRightInd/>
        <w:snapToGrid/>
        <w:spacing w:before="157" w:beforeLines="50" w:line="480" w:lineRule="exact"/>
        <w:textAlignment w:val="baseline"/>
        <w:rPr>
          <w:rStyle w:val="9"/>
          <w:rFonts w:hint="eastAsia" w:ascii="微软雅黑" w:hAnsi="微软雅黑" w:eastAsia="微软雅黑" w:cs="微软雅黑"/>
          <w:bCs w:val="0"/>
          <w:color w:val="ED0984"/>
          <w:sz w:val="28"/>
          <w:szCs w:val="28"/>
          <w:shd w:val="clear" w:color="auto" w:fill="FFFFFF"/>
        </w:rPr>
      </w:pPr>
      <w:r>
        <w:rPr>
          <w:rStyle w:val="9"/>
          <w:rFonts w:hint="eastAsia" w:ascii="微软雅黑" w:hAnsi="微软雅黑" w:eastAsia="微软雅黑" w:cs="微软雅黑"/>
          <w:bCs w:val="0"/>
          <w:color w:val="E56600"/>
          <w:sz w:val="44"/>
          <w:szCs w:val="44"/>
          <w:shd w:val="clear" w:color="auto" w:fill="FFFFFF"/>
        </w:rPr>
        <w:t xml:space="preserve">      </w:t>
      </w:r>
      <w:r>
        <w:rPr>
          <w:rStyle w:val="9"/>
          <w:rFonts w:hint="eastAsia" w:ascii="微软雅黑" w:hAnsi="微软雅黑" w:eastAsia="微软雅黑" w:cs="微软雅黑"/>
          <w:bCs w:val="0"/>
          <w:color w:val="1B305D"/>
          <w:sz w:val="44"/>
          <w:szCs w:val="44"/>
          <w:shd w:val="clear" w:color="auto" w:fill="FFFFFF"/>
        </w:rPr>
        <w:t>网红长沙美食打卡DIY自由行</w:t>
      </w:r>
      <w:r>
        <w:rPr>
          <w:rStyle w:val="9"/>
          <w:rFonts w:hint="eastAsia" w:ascii="微软雅黑" w:hAnsi="微软雅黑" w:eastAsia="微软雅黑" w:cs="微软雅黑"/>
          <w:bCs w:val="0"/>
          <w:color w:val="1B305D"/>
          <w:sz w:val="44"/>
          <w:szCs w:val="44"/>
          <w:shd w:val="clear" w:color="auto" w:fill="FFFFFF"/>
          <w:lang w:val="en-US" w:eastAsia="zh-CN"/>
        </w:rPr>
        <w:t>三</w:t>
      </w:r>
      <w:r>
        <w:rPr>
          <w:rStyle w:val="9"/>
          <w:rFonts w:hint="eastAsia" w:ascii="微软雅黑" w:hAnsi="微软雅黑" w:eastAsia="微软雅黑" w:cs="微软雅黑"/>
          <w:bCs w:val="0"/>
          <w:color w:val="1B305D"/>
          <w:sz w:val="44"/>
          <w:szCs w:val="44"/>
          <w:shd w:val="clear" w:color="auto" w:fill="FFFFFF"/>
        </w:rPr>
        <w:t>日游</w:t>
      </w:r>
    </w:p>
    <w:bookmarkEnd w:id="0"/>
    <w:p w14:paraId="516E3C20">
      <w:pPr>
        <w:pStyle w:val="5"/>
        <w:keepNext w:val="0"/>
        <w:keepLines w:val="0"/>
        <w:pageBreakBefore w:val="0"/>
        <w:widowControl/>
        <w:kinsoku/>
        <w:wordWrap/>
        <w:overflowPunct/>
        <w:topLinePunct w:val="0"/>
        <w:autoSpaceDE/>
        <w:autoSpaceDN/>
        <w:bidi w:val="0"/>
        <w:adjustRightInd/>
        <w:snapToGrid/>
        <w:spacing w:before="157" w:beforeLines="50" w:line="320" w:lineRule="exact"/>
        <w:jc w:val="center"/>
        <w:textAlignment w:val="auto"/>
        <w:rPr>
          <w:rStyle w:val="9"/>
          <w:rFonts w:hint="default" w:ascii="微软雅黑" w:hAnsi="微软雅黑" w:eastAsia="微软雅黑" w:cs="微软雅黑"/>
          <w:bCs/>
          <w:color w:val="ED0984"/>
          <w:sz w:val="28"/>
          <w:szCs w:val="28"/>
          <w:shd w:val="clear" w:color="auto" w:fill="FFFFFF"/>
        </w:rPr>
      </w:pPr>
      <w:r>
        <w:rPr>
          <w:rStyle w:val="9"/>
          <w:rFonts w:hint="default" w:ascii="微软雅黑" w:hAnsi="微软雅黑" w:eastAsia="微软雅黑" w:cs="微软雅黑"/>
          <w:bCs/>
          <w:color w:val="ED0984"/>
          <w:sz w:val="28"/>
          <w:szCs w:val="28"/>
          <w:shd w:val="clear" w:color="auto" w:fill="FFFFFF"/>
        </w:rPr>
        <w:t>长沙</w:t>
      </w:r>
    </w:p>
    <w:p w14:paraId="77640FD4">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一座如火般炽热的城市</w:t>
      </w:r>
    </w:p>
    <w:p w14:paraId="05983510">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从湖南卫视的综艺到网红美食，火爆无处不在</w:t>
      </w:r>
    </w:p>
    <w:p w14:paraId="24083CDE">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剁椒鱼头、辣椒炒肉、臭豆腐等火辣美食</w:t>
      </w:r>
    </w:p>
    <w:p w14:paraId="662F044D">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征服无数味蕾</w:t>
      </w:r>
    </w:p>
    <w:p w14:paraId="1F2BC71E">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长沙以“吃得苦，耐得烦”的韧劲</w:t>
      </w:r>
    </w:p>
    <w:p w14:paraId="191476B1">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传承千年文化</w:t>
      </w:r>
    </w:p>
    <w:p w14:paraId="1BACDDA4">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以“霸得蛮，不怕死”的刚强</w:t>
      </w:r>
    </w:p>
    <w:p w14:paraId="21281B94">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点燃青春活力</w:t>
      </w:r>
    </w:p>
    <w:p w14:paraId="505D5C29">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三千年历史长河中</w:t>
      </w:r>
    </w:p>
    <w:p w14:paraId="00DEDB10">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长沙文明如火不熄</w:t>
      </w:r>
    </w:p>
    <w:p w14:paraId="5541DB5D">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马王堆汉墓、岳麓书院、爱晚亭、橘子洲头等文化地标</w:t>
      </w:r>
    </w:p>
    <w:p w14:paraId="3E2C6729">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见证着这座城市的深厚底蕴</w:t>
      </w:r>
    </w:p>
    <w:p w14:paraId="359758B6">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三馆一厅、IFS国金中心、太平老街等现代地标</w:t>
      </w:r>
    </w:p>
    <w:p w14:paraId="563292A3">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则展现了长沙的繁华与活力</w:t>
      </w:r>
    </w:p>
    <w:p w14:paraId="3FBEE00A">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乘坐湘江观光巴士欣赏湘江两岸的美景</w:t>
      </w:r>
    </w:p>
    <w:p w14:paraId="446A4DEB">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恰同学少年广场遥望橘子洲风貌</w:t>
      </w:r>
    </w:p>
    <w:p w14:paraId="4C39405A">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千年古刹开福寺香火鼎盛</w:t>
      </w:r>
    </w:p>
    <w:p w14:paraId="645FCFD6">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“北有德云社 南有得乐社”的湘派相声</w:t>
      </w:r>
    </w:p>
    <w:p w14:paraId="7A4A7D28">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在坡子街火宫殿品尝正宗臭豆腐</w:t>
      </w:r>
    </w:p>
    <w:p w14:paraId="65C5E393">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或到超级文和友畅享小龙虾</w:t>
      </w:r>
    </w:p>
    <w:p w14:paraId="2991A085">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lang w:val="en-US" w:eastAsia="zh-CN"/>
        </w:rPr>
      </w:pPr>
      <w:r>
        <w:rPr>
          <w:rFonts w:hint="eastAsia" w:ascii="Helvetica" w:hAnsi="Helvetica" w:eastAsia="宋体" w:cs="Helvetica"/>
          <w:color w:val="3E3E3E"/>
          <w:spacing w:val="7"/>
          <w:sz w:val="28"/>
          <w:szCs w:val="28"/>
          <w:shd w:val="clear" w:color="auto" w:fill="FFFFFF"/>
          <w:lang w:val="en-US" w:eastAsia="zh-CN"/>
        </w:rPr>
        <w:t>......</w:t>
      </w:r>
    </w:p>
    <w:p w14:paraId="57816359">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长沙的美好</w:t>
      </w:r>
    </w:p>
    <w:p w14:paraId="14735CE5">
      <w:pPr>
        <w:pStyle w:val="5"/>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正等待与你相遇</w:t>
      </w:r>
    </w:p>
    <w:p w14:paraId="363CE503">
      <w:pPr>
        <w:pStyle w:val="5"/>
        <w:keepNext w:val="0"/>
        <w:keepLines w:val="0"/>
        <w:pageBreakBefore w:val="0"/>
        <w:widowControl/>
        <w:kinsoku/>
        <w:wordWrap/>
        <w:overflowPunct/>
        <w:topLinePunct w:val="0"/>
        <w:autoSpaceDE/>
        <w:autoSpaceDN/>
        <w:bidi w:val="0"/>
        <w:adjustRightInd/>
        <w:snapToGrid/>
        <w:spacing w:line="400" w:lineRule="exact"/>
        <w:jc w:val="center"/>
        <w:textAlignment w:val="auto"/>
        <w:rPr>
          <w:rStyle w:val="9"/>
          <w:rFonts w:hint="eastAsia" w:ascii="微软雅黑" w:hAnsi="微软雅黑" w:eastAsia="微软雅黑" w:cs="微软雅黑"/>
          <w:bCs w:val="0"/>
          <w:color w:val="7030A0"/>
          <w:sz w:val="36"/>
          <w:szCs w:val="36"/>
          <w:shd w:val="clear" w:color="auto" w:fill="FFFFFF"/>
        </w:rPr>
      </w:pPr>
      <w:r>
        <w:rPr>
          <w:rStyle w:val="9"/>
          <w:rFonts w:hint="eastAsia" w:ascii="微软雅黑" w:hAnsi="微软雅黑" w:eastAsia="微软雅黑" w:cs="微软雅黑"/>
          <w:bCs w:val="0"/>
          <w:color w:val="7030A0"/>
          <w:sz w:val="36"/>
          <w:szCs w:val="36"/>
          <w:shd w:val="clear" w:color="auto" w:fill="FFFFFF"/>
        </w:rPr>
        <w:t>0731</w:t>
      </w:r>
    </w:p>
    <w:p w14:paraId="1B550685">
      <w:pPr>
        <w:pStyle w:val="5"/>
        <w:keepNext w:val="0"/>
        <w:keepLines w:val="0"/>
        <w:pageBreakBefore w:val="0"/>
        <w:widowControl/>
        <w:kinsoku/>
        <w:wordWrap/>
        <w:overflowPunct/>
        <w:topLinePunct w:val="0"/>
        <w:autoSpaceDE/>
        <w:autoSpaceDN/>
        <w:bidi w:val="0"/>
        <w:adjustRightInd/>
        <w:snapToGrid/>
        <w:spacing w:line="400" w:lineRule="exact"/>
        <w:jc w:val="center"/>
        <w:rPr>
          <w:rStyle w:val="9"/>
          <w:rFonts w:hint="eastAsia" w:ascii="微软雅黑" w:hAnsi="微软雅黑" w:eastAsia="微软雅黑" w:cs="微软雅黑"/>
          <w:bCs w:val="0"/>
          <w:color w:val="7030A0"/>
          <w:sz w:val="36"/>
          <w:szCs w:val="36"/>
          <w:shd w:val="clear" w:color="auto" w:fill="FFFFFF"/>
        </w:rPr>
      </w:pPr>
      <w:r>
        <w:rPr>
          <w:rStyle w:val="9"/>
          <w:rFonts w:hint="eastAsia" w:ascii="微软雅黑" w:hAnsi="微软雅黑" w:eastAsia="微软雅黑" w:cs="微软雅黑"/>
          <w:bCs w:val="0"/>
          <w:color w:val="7030A0"/>
          <w:sz w:val="36"/>
          <w:szCs w:val="36"/>
          <w:shd w:val="clear" w:color="auto" w:fill="FFFFFF"/>
        </w:rPr>
        <w:t>灵气闪耀</w:t>
      </w:r>
    </w:p>
    <w:p w14:paraId="64732633">
      <w:pPr>
        <w:pStyle w:val="5"/>
        <w:keepNext w:val="0"/>
        <w:keepLines w:val="0"/>
        <w:pageBreakBefore w:val="0"/>
        <w:widowControl/>
        <w:kinsoku/>
        <w:wordWrap/>
        <w:overflowPunct/>
        <w:topLinePunct w:val="0"/>
        <w:autoSpaceDE/>
        <w:autoSpaceDN/>
        <w:bidi w:val="0"/>
        <w:adjustRightInd/>
        <w:snapToGrid/>
        <w:spacing w:line="400" w:lineRule="exact"/>
        <w:jc w:val="center"/>
        <w:textAlignment w:val="auto"/>
        <w:rPr>
          <w:rStyle w:val="9"/>
          <w:rFonts w:ascii="微软雅黑" w:hAnsi="微软雅黑" w:eastAsia="微软雅黑" w:cs="微软雅黑"/>
          <w:bCs w:val="0"/>
          <w:color w:val="7030A0"/>
          <w:sz w:val="36"/>
          <w:szCs w:val="36"/>
          <w:shd w:val="clear" w:color="auto" w:fill="FFFFFF"/>
        </w:rPr>
      </w:pPr>
      <w:r>
        <w:rPr>
          <w:rStyle w:val="9"/>
          <w:rFonts w:hint="eastAsia" w:ascii="微软雅黑" w:hAnsi="微软雅黑" w:eastAsia="微软雅黑" w:cs="微软雅黑"/>
          <w:bCs w:val="0"/>
          <w:color w:val="7030A0"/>
          <w:sz w:val="36"/>
          <w:szCs w:val="36"/>
          <w:shd w:val="clear" w:color="auto" w:fill="FFFFFF"/>
        </w:rPr>
        <w:t>欢迎大家来到长沙</w:t>
      </w:r>
    </w:p>
    <w:p w14:paraId="5FC49EF8">
      <w:pPr>
        <w:keepNext w:val="0"/>
        <w:keepLines w:val="0"/>
        <w:pageBreakBefore w:val="0"/>
        <w:widowControl/>
        <w:shd w:val="clear" w:color="auto" w:fill="FFFFFF"/>
        <w:kinsoku/>
        <w:wordWrap/>
        <w:overflowPunct/>
        <w:topLinePunct w:val="0"/>
        <w:autoSpaceDE/>
        <w:autoSpaceDN/>
        <w:bidi w:val="0"/>
        <w:adjustRightInd/>
        <w:snapToGrid/>
        <w:spacing w:line="400" w:lineRule="exact"/>
        <w:jc w:val="center"/>
        <w:textAlignment w:val="center"/>
        <w:rPr>
          <w:rFonts w:ascii="Helvetica" w:hAnsi="Helvetica" w:eastAsia="Helvetica" w:cs="Helvetica"/>
          <w:color w:val="3E3E3E"/>
          <w:spacing w:val="7"/>
          <w:kern w:val="0"/>
          <w:sz w:val="24"/>
          <w:szCs w:val="24"/>
          <w:shd w:val="clear" w:color="auto" w:fill="FFFFFF"/>
          <w:lang w:bidi="ar"/>
        </w:rPr>
      </w:pPr>
      <w:r>
        <w:rPr>
          <w:rFonts w:ascii="Helvetica" w:hAnsi="Helvetica" w:eastAsia="Helvetica" w:cs="Helvetica"/>
          <w:color w:val="ED0984"/>
          <w:spacing w:val="7"/>
          <w:kern w:val="0"/>
          <w:sz w:val="36"/>
          <w:szCs w:val="36"/>
          <w:shd w:val="clear" w:color="auto" w:fill="FFFFFF"/>
          <w:lang w:bidi="ar"/>
        </w:rPr>
        <w:fldChar w:fldCharType="begin"/>
      </w:r>
      <w:r>
        <w:rPr>
          <w:rFonts w:ascii="Helvetica" w:hAnsi="Helvetica" w:eastAsia="Helvetica" w:cs="Helvetica"/>
          <w:color w:val="ED0984"/>
          <w:spacing w:val="7"/>
          <w:kern w:val="0"/>
          <w:sz w:val="36"/>
          <w:szCs w:val="36"/>
          <w:shd w:val="clear" w:color="auto" w:fill="FFFFFF"/>
          <w:lang w:bidi="ar"/>
        </w:rPr>
        <w:instrText xml:space="preserve">INCLUDEPICTURE \d "https://statics.xiumi.us/stc/images/templates-assets/tpl-paper/image/82de86540d7db081a33c4f7ffcb04c6d-sz_11922.gif" \* MERGEFORMATINET </w:instrText>
      </w:r>
      <w:r>
        <w:rPr>
          <w:rFonts w:ascii="Helvetica" w:hAnsi="Helvetica" w:eastAsia="Helvetica" w:cs="Helvetica"/>
          <w:color w:val="ED0984"/>
          <w:spacing w:val="7"/>
          <w:kern w:val="0"/>
          <w:sz w:val="36"/>
          <w:szCs w:val="36"/>
          <w:shd w:val="clear" w:color="auto" w:fill="FFFFFF"/>
          <w:lang w:bidi="ar"/>
        </w:rPr>
        <w:fldChar w:fldCharType="separate"/>
      </w:r>
      <w:r>
        <w:rPr>
          <w:rFonts w:ascii="Helvetica" w:hAnsi="Helvetica" w:eastAsia="Helvetica" w:cs="Helvetica"/>
          <w:color w:val="ED0984"/>
          <w:spacing w:val="7"/>
          <w:kern w:val="0"/>
          <w:sz w:val="36"/>
          <w:szCs w:val="36"/>
          <w:shd w:val="clear" w:color="auto" w:fill="FFFFFF"/>
          <w:lang w:bidi="ar"/>
        </w:rPr>
        <w:fldChar w:fldCharType="end"/>
      </w:r>
      <w:r>
        <w:rPr>
          <w:rFonts w:ascii="Verdana" w:hAnsi="Verdana" w:cs="Verdana"/>
          <w:color w:val="ED0984"/>
          <w:spacing w:val="75"/>
          <w:sz w:val="36"/>
          <w:szCs w:val="36"/>
          <w:shd w:val="clear" w:color="auto" w:fill="FFFFFF"/>
        </w:rPr>
        <w:t>❤❤❤❤❤❤❤❤❤❤❤❤❤❤</w:t>
      </w:r>
    </w:p>
    <w:p w14:paraId="38EC2224">
      <w:pPr>
        <w:keepNext w:val="0"/>
        <w:keepLines w:val="0"/>
        <w:pageBreakBefore w:val="0"/>
        <w:widowControl/>
        <w:shd w:val="clear" w:color="auto" w:fill="FFFFFF"/>
        <w:kinsoku/>
        <w:wordWrap/>
        <w:overflowPunct/>
        <w:topLinePunct w:val="0"/>
        <w:autoSpaceDE/>
        <w:autoSpaceDN/>
        <w:bidi w:val="0"/>
        <w:adjustRightInd/>
        <w:snapToGrid/>
        <w:spacing w:after="157" w:afterLines="50" w:line="0" w:lineRule="atLeast"/>
        <w:jc w:val="center"/>
        <w:textAlignment w:val="center"/>
        <w:rPr>
          <w:rFonts w:ascii="Helvetica" w:hAnsi="Helvetica" w:eastAsia="Helvetica" w:cs="Helvetica"/>
          <w:color w:val="3E3E3E"/>
          <w:spacing w:val="7"/>
          <w:kern w:val="0"/>
          <w:sz w:val="24"/>
          <w:szCs w:val="24"/>
          <w:shd w:val="clear" w:color="auto" w:fill="FFFFFF"/>
          <w:lang w:bidi="ar"/>
        </w:rPr>
      </w:pPr>
    </w:p>
    <w:p w14:paraId="1A61EA63">
      <w:pPr>
        <w:pStyle w:val="2"/>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Fonts w:hint="eastAsia" w:ascii="微软雅黑" w:hAnsi="微软雅黑" w:eastAsia="微软雅黑" w:cs="微软雅黑"/>
          <w:b/>
          <w:color w:val="000000"/>
          <w:sz w:val="44"/>
          <w:szCs w:val="44"/>
          <w:u w:val="single"/>
          <w:lang w:bidi="ar"/>
        </w:rPr>
      </w:pPr>
      <w:r>
        <w:rPr>
          <w:rFonts w:hint="eastAsia" w:ascii="微软雅黑" w:hAnsi="微软雅黑" w:eastAsia="微软雅黑" w:cs="微软雅黑"/>
          <w:b/>
          <w:color w:val="000000"/>
          <w:sz w:val="44"/>
          <w:szCs w:val="44"/>
          <w:u w:val="single"/>
          <w:lang w:bidi="ar"/>
        </w:rPr>
        <w:t>产品特色</w:t>
      </w:r>
    </w:p>
    <w:p w14:paraId="3B8DD49B">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微软雅黑" w:hAnsi="微软雅黑" w:eastAsia="微软雅黑" w:cs="微软雅黑"/>
          <w:kern w:val="0"/>
          <w:sz w:val="24"/>
          <w:szCs w:val="24"/>
          <w:shd w:val="clear" w:color="auto" w:fill="FFFFFF"/>
          <w:lang w:val="en-US" w:eastAsia="zh-CN"/>
        </w:rPr>
      </w:pPr>
      <w:r>
        <w:rPr>
          <w:rFonts w:hint="eastAsia" w:ascii="微软雅黑" w:hAnsi="微软雅黑" w:eastAsia="微软雅黑" w:cs="微软雅黑"/>
          <w:color w:val="ED0984"/>
          <w:sz w:val="24"/>
          <w:szCs w:val="24"/>
        </w:rPr>
        <w:sym w:font="Wingdings" w:char="00FE"/>
      </w:r>
      <w:r>
        <w:rPr>
          <w:rFonts w:hint="eastAsia" w:ascii="微软雅黑" w:hAnsi="微软雅黑" w:eastAsia="微软雅黑" w:cs="微软雅黑"/>
          <w:b/>
          <w:bCs/>
          <w:color w:val="ED0984"/>
          <w:sz w:val="24"/>
          <w:szCs w:val="24"/>
          <w:lang w:val="en-US" w:eastAsia="zh-CN"/>
        </w:rPr>
        <w:t>自由行与跟团游结合</w:t>
      </w:r>
    </w:p>
    <w:p w14:paraId="2152961F">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default" w:ascii="微软雅黑" w:hAnsi="微软雅黑" w:eastAsia="微软雅黑" w:cs="微软雅黑"/>
          <w:kern w:val="0"/>
          <w:sz w:val="22"/>
          <w:szCs w:val="22"/>
          <w:shd w:val="clear" w:color="auto" w:fill="FFFFFF"/>
          <w:lang w:val="en-US" w:eastAsia="zh-CN"/>
        </w:rPr>
        <w:t>灵活自由行</w:t>
      </w:r>
      <w:r>
        <w:rPr>
          <w:rFonts w:hint="eastAsia" w:ascii="微软雅黑" w:hAnsi="微软雅黑" w:eastAsia="微软雅黑" w:cs="微软雅黑"/>
          <w:kern w:val="0"/>
          <w:sz w:val="22"/>
          <w:szCs w:val="22"/>
          <w:shd w:val="clear" w:color="auto" w:fill="FFFFFF"/>
          <w:lang w:val="en-US" w:eastAsia="zh-CN"/>
        </w:rPr>
        <w:t>、品质跟团游</w:t>
      </w:r>
      <w:r>
        <w:rPr>
          <w:rFonts w:hint="default" w:ascii="微软雅黑" w:hAnsi="微软雅黑" w:eastAsia="微软雅黑" w:cs="微软雅黑"/>
          <w:kern w:val="0"/>
          <w:sz w:val="22"/>
          <w:szCs w:val="22"/>
          <w:shd w:val="clear" w:color="auto" w:fill="FFFFFF"/>
          <w:lang w:val="en-US" w:eastAsia="zh-CN"/>
        </w:rPr>
        <w:t>，两者结合，</w:t>
      </w:r>
      <w:r>
        <w:rPr>
          <w:rFonts w:hint="eastAsia" w:ascii="微软雅黑" w:hAnsi="微软雅黑" w:eastAsia="微软雅黑" w:cs="微软雅黑"/>
          <w:kern w:val="0"/>
          <w:sz w:val="22"/>
          <w:szCs w:val="22"/>
          <w:shd w:val="clear" w:color="auto" w:fill="FFFFFF"/>
          <w:lang w:val="en-US" w:eastAsia="zh-CN"/>
        </w:rPr>
        <w:t>湖南任你游！</w:t>
      </w:r>
    </w:p>
    <w:p w14:paraId="74B31187">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b/>
          <w:bCs/>
          <w:color w:val="ED0984"/>
          <w:sz w:val="24"/>
          <w:szCs w:val="24"/>
          <w:lang w:val="en-US" w:eastAsia="zh-CN"/>
        </w:rPr>
      </w:pPr>
      <w:r>
        <w:rPr>
          <w:rFonts w:hint="eastAsia" w:ascii="微软雅黑" w:hAnsi="微软雅黑" w:eastAsia="微软雅黑" w:cs="微软雅黑"/>
          <w:color w:val="ED0984"/>
          <w:sz w:val="24"/>
          <w:szCs w:val="24"/>
        </w:rPr>
        <w:sym w:font="Wingdings" w:char="00FE"/>
      </w:r>
      <w:r>
        <w:rPr>
          <w:rFonts w:hint="default" w:ascii="微软雅黑" w:hAnsi="微软雅黑" w:eastAsia="微软雅黑" w:cs="微软雅黑"/>
          <w:b/>
          <w:bCs/>
          <w:color w:val="ED0984"/>
          <w:sz w:val="24"/>
          <w:szCs w:val="24"/>
          <w:lang w:val="en-US" w:eastAsia="zh-CN"/>
        </w:rPr>
        <w:t>丰富</w:t>
      </w:r>
      <w:r>
        <w:rPr>
          <w:rFonts w:hint="eastAsia" w:ascii="微软雅黑" w:hAnsi="微软雅黑" w:eastAsia="微软雅黑" w:cs="微软雅黑"/>
          <w:b/>
          <w:bCs/>
          <w:color w:val="ED0984"/>
          <w:sz w:val="24"/>
          <w:szCs w:val="24"/>
          <w:lang w:val="en-US" w:eastAsia="zh-CN"/>
        </w:rPr>
        <w:t>选择</w:t>
      </w:r>
    </w:p>
    <w:p w14:paraId="1D06ABA7">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eastAsia" w:ascii="微软雅黑" w:hAnsi="微软雅黑" w:eastAsia="微软雅黑" w:cs="微软雅黑"/>
          <w:kern w:val="0"/>
          <w:sz w:val="22"/>
          <w:szCs w:val="22"/>
          <w:shd w:val="clear" w:color="auto" w:fill="FFFFFF"/>
          <w:lang w:val="en-US" w:eastAsia="zh-CN"/>
        </w:rPr>
        <w:t>自选跟团一日游，随心搭配，来一场独一无二的个性化旅游！</w:t>
      </w:r>
    </w:p>
    <w:p w14:paraId="6FDD2360">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微软雅黑" w:hAnsi="微软雅黑" w:eastAsia="微软雅黑" w:cs="微软雅黑"/>
          <w:b/>
          <w:bCs/>
          <w:color w:val="ED0984"/>
          <w:sz w:val="24"/>
          <w:szCs w:val="24"/>
          <w:lang w:val="en-US" w:eastAsia="zh-CN"/>
        </w:rPr>
      </w:pPr>
      <w:r>
        <w:rPr>
          <w:rFonts w:hint="eastAsia" w:ascii="微软雅黑" w:hAnsi="微软雅黑" w:eastAsia="微软雅黑" w:cs="微软雅黑"/>
          <w:color w:val="ED0984"/>
          <w:sz w:val="24"/>
          <w:szCs w:val="24"/>
        </w:rPr>
        <w:sym w:font="Wingdings" w:char="00FE"/>
      </w:r>
      <w:r>
        <w:rPr>
          <w:rFonts w:hint="eastAsia" w:ascii="微软雅黑" w:hAnsi="微软雅黑" w:eastAsia="微软雅黑" w:cs="微软雅黑"/>
          <w:b/>
          <w:bCs/>
          <w:color w:val="ED0984"/>
          <w:sz w:val="24"/>
          <w:szCs w:val="24"/>
          <w:lang w:val="en-US" w:eastAsia="zh-CN"/>
        </w:rPr>
        <w:t>舌尖之旅</w:t>
      </w:r>
    </w:p>
    <w:p w14:paraId="5B9B81A4">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default" w:ascii="微软雅黑" w:hAnsi="微软雅黑" w:eastAsia="微软雅黑" w:cs="微软雅黑"/>
          <w:kern w:val="0"/>
          <w:sz w:val="22"/>
          <w:szCs w:val="22"/>
          <w:shd w:val="clear" w:color="auto" w:fill="FFFFFF"/>
          <w:lang w:val="en-US" w:eastAsia="zh-CN"/>
        </w:rPr>
        <w:t>臭豆腐、小龙虾</w:t>
      </w:r>
      <w:r>
        <w:rPr>
          <w:rFonts w:hint="eastAsia" w:ascii="微软雅黑" w:hAnsi="微软雅黑" w:eastAsia="微软雅黑" w:cs="微软雅黑"/>
          <w:kern w:val="0"/>
          <w:sz w:val="22"/>
          <w:szCs w:val="22"/>
          <w:shd w:val="clear" w:color="auto" w:fill="FFFFFF"/>
          <w:lang w:val="en-US" w:eastAsia="zh-CN"/>
        </w:rPr>
        <w:t>、剁椒鱼头、辣椒炒肉...</w:t>
      </w:r>
      <w:r>
        <w:rPr>
          <w:rFonts w:hint="default" w:ascii="微软雅黑" w:hAnsi="微软雅黑" w:eastAsia="微软雅黑" w:cs="微软雅黑"/>
          <w:kern w:val="0"/>
          <w:sz w:val="22"/>
          <w:szCs w:val="22"/>
          <w:shd w:val="clear" w:color="auto" w:fill="FFFFFF"/>
          <w:lang w:val="en-US" w:eastAsia="zh-CN"/>
        </w:rPr>
        <w:t>尽情享受长沙的美食文化</w:t>
      </w:r>
    </w:p>
    <w:p w14:paraId="4410A8FE">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b/>
          <w:bCs/>
          <w:color w:val="ED0984"/>
          <w:sz w:val="24"/>
          <w:szCs w:val="24"/>
          <w:lang w:val="en-US" w:eastAsia="zh-CN"/>
        </w:rPr>
      </w:pPr>
      <w:r>
        <w:rPr>
          <w:rFonts w:hint="eastAsia" w:ascii="微软雅黑" w:hAnsi="微软雅黑" w:eastAsia="微软雅黑" w:cs="微软雅黑"/>
          <w:color w:val="ED0984"/>
          <w:sz w:val="24"/>
          <w:szCs w:val="24"/>
        </w:rPr>
        <w:sym w:font="Wingdings" w:char="00FE"/>
      </w:r>
      <w:r>
        <w:rPr>
          <w:rFonts w:hint="default" w:ascii="微软雅黑" w:hAnsi="微软雅黑" w:eastAsia="微软雅黑" w:cs="微软雅黑"/>
          <w:b/>
          <w:bCs/>
          <w:color w:val="ED0984"/>
          <w:sz w:val="24"/>
          <w:szCs w:val="24"/>
          <w:lang w:val="en-US" w:eastAsia="zh-CN"/>
        </w:rPr>
        <w:t>精选住宿</w:t>
      </w:r>
    </w:p>
    <w:p w14:paraId="7CF51152">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eastAsia" w:ascii="微软雅黑" w:hAnsi="微软雅黑" w:eastAsia="微软雅黑" w:cs="微软雅黑"/>
          <w:kern w:val="0"/>
          <w:sz w:val="22"/>
          <w:szCs w:val="22"/>
          <w:shd w:val="clear" w:color="auto" w:fill="FFFFFF"/>
          <w:lang w:val="en-US" w:eastAsia="zh-CN"/>
        </w:rPr>
        <w:t>甄选</w:t>
      </w:r>
      <w:r>
        <w:rPr>
          <w:rFonts w:hint="default" w:ascii="微软雅黑" w:hAnsi="微软雅黑" w:eastAsia="微软雅黑" w:cs="微软雅黑"/>
          <w:kern w:val="0"/>
          <w:sz w:val="22"/>
          <w:szCs w:val="22"/>
          <w:shd w:val="clear" w:color="auto" w:fill="FFFFFF"/>
          <w:lang w:val="en-US" w:eastAsia="zh-CN"/>
        </w:rPr>
        <w:t>商圈网评3/4/</w:t>
      </w:r>
      <w:r>
        <w:rPr>
          <w:rFonts w:hint="eastAsia" w:ascii="微软雅黑" w:hAnsi="微软雅黑" w:eastAsia="微软雅黑" w:cs="微软雅黑"/>
          <w:kern w:val="0"/>
          <w:sz w:val="22"/>
          <w:szCs w:val="22"/>
          <w:shd w:val="clear" w:color="auto" w:fill="FFFFFF"/>
          <w:lang w:val="en-US" w:eastAsia="zh-CN"/>
        </w:rPr>
        <w:t>5</w:t>
      </w:r>
      <w:r>
        <w:rPr>
          <w:rFonts w:hint="default" w:ascii="微软雅黑" w:hAnsi="微软雅黑" w:eastAsia="微软雅黑" w:cs="微软雅黑"/>
          <w:kern w:val="0"/>
          <w:sz w:val="22"/>
          <w:szCs w:val="22"/>
          <w:shd w:val="clear" w:color="auto" w:fill="FFFFFF"/>
          <w:lang w:val="en-US" w:eastAsia="zh-CN"/>
        </w:rPr>
        <w:t>钻酒店，</w:t>
      </w:r>
      <w:r>
        <w:rPr>
          <w:rFonts w:hint="eastAsia" w:ascii="微软雅黑" w:hAnsi="微软雅黑" w:eastAsia="微软雅黑" w:cs="微软雅黑"/>
          <w:kern w:val="0"/>
          <w:sz w:val="22"/>
          <w:szCs w:val="22"/>
          <w:shd w:val="clear" w:color="auto" w:fill="FFFFFF"/>
          <w:lang w:val="en-US" w:eastAsia="zh-CN"/>
        </w:rPr>
        <w:t>吃喝游娱购一站式GET</w:t>
      </w:r>
    </w:p>
    <w:p w14:paraId="68F2E7CE">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宋体" w:hAnsi="宋体" w:eastAsia="宋体" w:cs="宋体"/>
          <w:b/>
          <w:bCs/>
          <w:color w:val="ED0984"/>
          <w:sz w:val="24"/>
          <w:szCs w:val="24"/>
          <w:lang w:val="en-US" w:eastAsia="zh-CN"/>
        </w:rPr>
      </w:pPr>
      <w:r>
        <w:rPr>
          <w:rFonts w:hint="eastAsia" w:ascii="微软雅黑" w:hAnsi="微软雅黑" w:eastAsia="微软雅黑" w:cs="微软雅黑"/>
          <w:color w:val="ED0984"/>
          <w:sz w:val="24"/>
          <w:szCs w:val="24"/>
        </w:rPr>
        <w:sym w:font="Wingdings" w:char="00FE"/>
      </w:r>
      <w:r>
        <w:rPr>
          <w:rFonts w:hint="eastAsia" w:ascii="微软雅黑" w:hAnsi="微软雅黑" w:eastAsia="微软雅黑" w:cs="微软雅黑"/>
          <w:b/>
          <w:bCs/>
          <w:color w:val="ED0984"/>
          <w:sz w:val="24"/>
          <w:szCs w:val="24"/>
          <w:lang w:val="en-US" w:eastAsia="zh-CN"/>
        </w:rPr>
        <w:t>品质</w:t>
      </w:r>
      <w:r>
        <w:rPr>
          <w:rFonts w:hint="default" w:ascii="微软雅黑" w:hAnsi="微软雅黑" w:eastAsia="微软雅黑" w:cs="微软雅黑"/>
          <w:b/>
          <w:bCs/>
          <w:color w:val="ED0984"/>
          <w:sz w:val="24"/>
          <w:szCs w:val="24"/>
          <w:lang w:val="en-US" w:eastAsia="zh-CN"/>
        </w:rPr>
        <w:t>服务</w:t>
      </w:r>
    </w:p>
    <w:p w14:paraId="2C374F63">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eastAsia" w:ascii="微软雅黑" w:hAnsi="微软雅黑" w:eastAsia="微软雅黑" w:cs="微软雅黑"/>
          <w:kern w:val="0"/>
          <w:sz w:val="22"/>
          <w:szCs w:val="22"/>
          <w:shd w:val="clear" w:color="auto" w:fill="FFFFFF"/>
          <w:lang w:val="en-US" w:eastAsia="zh-CN"/>
        </w:rPr>
        <w:t>豪华空调</w:t>
      </w:r>
      <w:r>
        <w:rPr>
          <w:rFonts w:hint="default" w:ascii="微软雅黑" w:hAnsi="微软雅黑" w:eastAsia="微软雅黑" w:cs="微软雅黑"/>
          <w:kern w:val="0"/>
          <w:sz w:val="22"/>
          <w:szCs w:val="22"/>
          <w:shd w:val="clear" w:color="auto" w:fill="FFFFFF"/>
          <w:lang w:val="en-US" w:eastAsia="zh-CN"/>
        </w:rPr>
        <w:t>专车接送站</w:t>
      </w:r>
    </w:p>
    <w:p w14:paraId="0B083FFF">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eastAsia" w:ascii="微软雅黑" w:hAnsi="微软雅黑" w:eastAsia="微软雅黑" w:cs="微软雅黑"/>
          <w:kern w:val="0"/>
          <w:sz w:val="22"/>
          <w:szCs w:val="22"/>
          <w:shd w:val="clear" w:color="auto" w:fill="FFFFFF"/>
          <w:lang w:val="en-US" w:eastAsia="zh-CN"/>
        </w:rPr>
        <w:t>24H贴心旅游管家，出行无忧</w:t>
      </w:r>
    </w:p>
    <w:p w14:paraId="73A60DD3">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default" w:ascii="微软雅黑" w:hAnsi="微软雅黑" w:eastAsia="微软雅黑" w:cs="微软雅黑"/>
          <w:kern w:val="0"/>
          <w:sz w:val="22"/>
          <w:szCs w:val="22"/>
          <w:shd w:val="clear" w:color="auto" w:fill="FFFFFF"/>
          <w:lang w:val="en-US" w:eastAsia="zh-CN"/>
        </w:rPr>
        <w:t>国</w:t>
      </w:r>
      <w:r>
        <w:rPr>
          <w:rFonts w:hint="eastAsia" w:ascii="微软雅黑" w:hAnsi="微软雅黑" w:eastAsia="微软雅黑" w:cs="微软雅黑"/>
          <w:kern w:val="0"/>
          <w:sz w:val="22"/>
          <w:szCs w:val="22"/>
          <w:shd w:val="clear" w:color="auto" w:fill="FFFFFF"/>
          <w:lang w:val="en-US" w:eastAsia="zh-CN"/>
        </w:rPr>
        <w:t>证</w:t>
      </w:r>
      <w:r>
        <w:rPr>
          <w:rFonts w:hint="default" w:ascii="微软雅黑" w:hAnsi="微软雅黑" w:eastAsia="微软雅黑" w:cs="微软雅黑"/>
          <w:kern w:val="0"/>
          <w:sz w:val="22"/>
          <w:szCs w:val="22"/>
          <w:shd w:val="clear" w:color="auto" w:fill="FFFFFF"/>
          <w:lang w:val="en-US" w:eastAsia="zh-CN"/>
        </w:rPr>
        <w:t>导游</w:t>
      </w:r>
      <w:r>
        <w:rPr>
          <w:rFonts w:hint="eastAsia" w:ascii="微软雅黑" w:hAnsi="微软雅黑" w:eastAsia="微软雅黑" w:cs="微软雅黑"/>
          <w:kern w:val="0"/>
          <w:sz w:val="22"/>
          <w:szCs w:val="22"/>
          <w:shd w:val="clear" w:color="auto" w:fill="FFFFFF"/>
          <w:lang w:val="en-US" w:eastAsia="zh-CN"/>
        </w:rPr>
        <w:t>用心</w:t>
      </w:r>
      <w:r>
        <w:rPr>
          <w:rFonts w:hint="default" w:ascii="微软雅黑" w:hAnsi="微软雅黑" w:eastAsia="微软雅黑" w:cs="微软雅黑"/>
          <w:kern w:val="0"/>
          <w:sz w:val="22"/>
          <w:szCs w:val="22"/>
          <w:shd w:val="clear" w:color="auto" w:fill="FFFFFF"/>
          <w:lang w:val="en-US" w:eastAsia="zh-CN"/>
        </w:rPr>
        <w:t>服务，专业引导</w:t>
      </w:r>
      <w:r>
        <w:rPr>
          <w:rFonts w:hint="eastAsia" w:ascii="微软雅黑" w:hAnsi="微软雅黑" w:eastAsia="微软雅黑" w:cs="微软雅黑"/>
          <w:kern w:val="0"/>
          <w:sz w:val="22"/>
          <w:szCs w:val="22"/>
          <w:shd w:val="clear" w:color="auto" w:fill="FFFFFF"/>
          <w:lang w:val="en-US" w:eastAsia="zh-CN"/>
        </w:rPr>
        <w:t>、用心</w:t>
      </w:r>
      <w:r>
        <w:rPr>
          <w:rFonts w:hint="default" w:ascii="微软雅黑" w:hAnsi="微软雅黑" w:eastAsia="微软雅黑" w:cs="微软雅黑"/>
          <w:kern w:val="0"/>
          <w:sz w:val="22"/>
          <w:szCs w:val="22"/>
          <w:shd w:val="clear" w:color="auto" w:fill="FFFFFF"/>
          <w:lang w:val="en-US" w:eastAsia="zh-CN"/>
        </w:rPr>
        <w:t>讲解</w:t>
      </w:r>
    </w:p>
    <w:p w14:paraId="201300FF">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b/>
          <w:bCs/>
          <w:color w:val="ED0984"/>
          <w:sz w:val="24"/>
          <w:szCs w:val="24"/>
          <w:lang w:val="en-US" w:eastAsia="zh-CN"/>
        </w:rPr>
      </w:pPr>
      <w:r>
        <w:rPr>
          <w:rFonts w:hint="eastAsia" w:ascii="宋体" w:hAnsi="宋体" w:cs="宋体"/>
          <w:color w:val="ED0984"/>
          <w:sz w:val="24"/>
          <w:szCs w:val="24"/>
        </w:rPr>
        <w:sym w:font="Wingdings" w:char="00FE"/>
      </w:r>
      <w:r>
        <w:rPr>
          <w:rFonts w:hint="eastAsia" w:ascii="微软雅黑" w:hAnsi="微软雅黑" w:eastAsia="微软雅黑" w:cs="微软雅黑"/>
          <w:b/>
          <w:bCs/>
          <w:color w:val="ED0984"/>
          <w:sz w:val="24"/>
          <w:szCs w:val="24"/>
          <w:lang w:val="en-US" w:eastAsia="zh-CN"/>
        </w:rPr>
        <w:t>纯玩0自费</w:t>
      </w:r>
    </w:p>
    <w:p w14:paraId="74299377">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2"/>
          <w:szCs w:val="22"/>
          <w:shd w:val="clear" w:color="auto" w:fill="FFFFFF"/>
          <w:lang w:val="en-US" w:eastAsia="zh-CN"/>
        </w:rPr>
        <w:t>全程无指定购物，宝贵时间留给好风景！</w:t>
      </w:r>
    </w:p>
    <w:p w14:paraId="7B57DB0C">
      <w:pPr>
        <w:pStyle w:val="2"/>
        <w:keepNext w:val="0"/>
        <w:keepLines w:val="0"/>
        <w:pageBreakBefore w:val="0"/>
        <w:widowControl w:val="0"/>
        <w:kinsoku/>
        <w:wordWrap/>
        <w:overflowPunct/>
        <w:topLinePunct w:val="0"/>
        <w:autoSpaceDE/>
        <w:autoSpaceDN/>
        <w:bidi w:val="0"/>
        <w:adjustRightInd/>
        <w:snapToGrid/>
        <w:spacing w:before="157" w:beforeLines="50" w:line="580" w:lineRule="exact"/>
        <w:ind w:firstLine="0" w:firstLineChars="0"/>
        <w:textAlignment w:val="auto"/>
        <w:rPr>
          <w:rFonts w:hint="eastAsia" w:ascii="微软雅黑" w:hAnsi="微软雅黑" w:eastAsia="微软雅黑" w:cs="微软雅黑"/>
          <w:b/>
          <w:color w:val="000000"/>
          <w:sz w:val="44"/>
          <w:szCs w:val="44"/>
          <w:u w:val="single"/>
          <w:lang w:bidi="ar"/>
        </w:rPr>
      </w:pPr>
      <w:r>
        <w:rPr>
          <w:rFonts w:hint="eastAsia" w:ascii="微软雅黑" w:hAnsi="微软雅黑" w:eastAsia="微软雅黑" w:cs="微软雅黑"/>
          <w:b/>
          <w:color w:val="000000"/>
          <w:sz w:val="44"/>
          <w:szCs w:val="44"/>
          <w:u w:val="single"/>
          <w:lang w:bidi="ar"/>
        </w:rPr>
        <w:t>住定不凡</w:t>
      </w:r>
    </w:p>
    <w:p w14:paraId="2E1986BF">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anchor distT="0" distB="0" distL="114300" distR="114300" simplePos="0" relativeHeight="251660288" behindDoc="0" locked="0" layoutInCell="1" allowOverlap="1">
            <wp:simplePos x="0" y="0"/>
            <wp:positionH relativeFrom="column">
              <wp:posOffset>372745</wp:posOffset>
            </wp:positionH>
            <wp:positionV relativeFrom="paragraph">
              <wp:posOffset>287655</wp:posOffset>
            </wp:positionV>
            <wp:extent cx="5163185" cy="3239770"/>
            <wp:effectExtent l="0" t="0" r="18415" b="17780"/>
            <wp:wrapTopAndBottom/>
            <wp:docPr id="13" name="图片 13" descr="灵气闪耀 网红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灵气闪耀 网红长沙"/>
                    <pic:cNvPicPr>
                      <a:picLocks noChangeAspect="1"/>
                    </pic:cNvPicPr>
                  </pic:nvPicPr>
                  <pic:blipFill>
                    <a:blip r:embed="rId7"/>
                    <a:stretch>
                      <a:fillRect/>
                    </a:stretch>
                  </pic:blipFill>
                  <pic:spPr>
                    <a:xfrm>
                      <a:off x="0" y="0"/>
                      <a:ext cx="5163185" cy="3239770"/>
                    </a:xfrm>
                    <a:prstGeom prst="rect">
                      <a:avLst/>
                    </a:prstGeom>
                  </pic:spPr>
                </pic:pic>
              </a:graphicData>
            </a:graphic>
          </wp:anchor>
        </w:drawing>
      </w:r>
      <w:r>
        <w:rPr>
          <w:rFonts w:hint="eastAsia" w:ascii="微软雅黑" w:hAnsi="微软雅黑" w:eastAsia="微软雅黑" w:cs="微软雅黑"/>
          <w:color w:val="ED0984"/>
          <w:sz w:val="24"/>
          <w:szCs w:val="24"/>
        </w:rPr>
        <w:sym w:font="Wingdings" w:char="00FE"/>
      </w:r>
      <w:r>
        <w:rPr>
          <w:rFonts w:hint="eastAsia" w:ascii="微软雅黑" w:hAnsi="微软雅黑" w:eastAsia="微软雅黑" w:cs="微软雅黑"/>
          <w:sz w:val="24"/>
          <w:szCs w:val="24"/>
        </w:rPr>
        <w:t xml:space="preserve"> 长沙</w:t>
      </w:r>
      <w:r>
        <w:rPr>
          <w:rFonts w:hint="eastAsia" w:ascii="微软雅黑" w:hAnsi="微软雅黑" w:eastAsia="微软雅黑" w:cs="微软雅黑"/>
          <w:sz w:val="24"/>
          <w:szCs w:val="24"/>
          <w:lang w:val="en-US" w:eastAsia="zh-CN"/>
        </w:rPr>
        <w:t>火车站商圈/万家丽商圈/德思勤商圈</w:t>
      </w:r>
      <w:r>
        <w:rPr>
          <w:rFonts w:hint="eastAsia" w:ascii="微软雅黑" w:hAnsi="微软雅黑" w:eastAsia="微软雅黑" w:cs="微软雅黑"/>
          <w:sz w:val="24"/>
          <w:szCs w:val="24"/>
          <w:lang w:eastAsia="zh-CN"/>
        </w:rPr>
        <w:t>网评</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rPr>
        <w:t>四</w:t>
      </w:r>
      <w:r>
        <w:rPr>
          <w:rFonts w:hint="eastAsia" w:ascii="微软雅黑" w:hAnsi="微软雅黑" w:eastAsia="微软雅黑" w:cs="微软雅黑"/>
          <w:sz w:val="24"/>
          <w:szCs w:val="24"/>
          <w:lang w:val="en-US" w:eastAsia="zh-CN"/>
        </w:rPr>
        <w:t>/五</w:t>
      </w:r>
      <w:r>
        <w:rPr>
          <w:rFonts w:hint="eastAsia" w:ascii="微软雅黑" w:hAnsi="微软雅黑" w:eastAsia="微软雅黑" w:cs="微软雅黑"/>
          <w:sz w:val="24"/>
          <w:szCs w:val="24"/>
        </w:rPr>
        <w:t>钻高档酒店</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深处繁华里</w:t>
      </w:r>
    </w:p>
    <w:p w14:paraId="4DD5DC85">
      <w:pPr>
        <w:pStyle w:val="2"/>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ind w:firstLine="0" w:firstLineChars="0"/>
        <w:textAlignment w:val="auto"/>
        <w:rPr>
          <w:rFonts w:hint="eastAsia" w:ascii="微软雅黑" w:hAnsi="微软雅黑" w:eastAsia="微软雅黑" w:cs="微软雅黑"/>
          <w:b/>
          <w:color w:val="000000"/>
          <w:sz w:val="44"/>
          <w:szCs w:val="44"/>
          <w:u w:val="single"/>
          <w:lang w:bidi="ar"/>
        </w:rPr>
      </w:pPr>
      <w:r>
        <w:rPr>
          <w:rFonts w:hint="eastAsia" w:ascii="微软雅黑" w:hAnsi="微软雅黑" w:eastAsia="微软雅黑" w:cs="微软雅黑"/>
          <w:b/>
          <w:color w:val="000000"/>
          <w:sz w:val="44"/>
          <w:szCs w:val="44"/>
          <w:u w:val="single"/>
          <w:lang w:bidi="ar"/>
        </w:rPr>
        <w:t>详细行程</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F497A"/>
        <w:tblLayout w:type="fixed"/>
        <w:tblCellMar>
          <w:top w:w="0" w:type="dxa"/>
          <w:left w:w="108" w:type="dxa"/>
          <w:bottom w:w="0" w:type="dxa"/>
          <w:right w:w="108" w:type="dxa"/>
        </w:tblCellMar>
      </w:tblPr>
      <w:tblGrid>
        <w:gridCol w:w="826"/>
        <w:gridCol w:w="5280"/>
        <w:gridCol w:w="1520"/>
        <w:gridCol w:w="2336"/>
      </w:tblGrid>
      <w:tr w14:paraId="52C5E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F497A"/>
          <w:tblCellMar>
            <w:top w:w="0" w:type="dxa"/>
            <w:left w:w="108" w:type="dxa"/>
            <w:bottom w:w="0" w:type="dxa"/>
            <w:right w:w="108" w:type="dxa"/>
          </w:tblCellMar>
        </w:tblPrEx>
        <w:trPr>
          <w:trHeight w:val="537" w:hRule="atLeast"/>
        </w:trPr>
        <w:tc>
          <w:tcPr>
            <w:tcW w:w="826" w:type="dxa"/>
            <w:tcBorders>
              <w:tl2br w:val="nil"/>
              <w:tr2bl w:val="nil"/>
            </w:tcBorders>
            <w:shd w:val="clear" w:color="auto" w:fill="7030A0"/>
            <w:noWrap w:val="0"/>
            <w:vAlign w:val="center"/>
          </w:tcPr>
          <w:p w14:paraId="09A604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t>D1</w:t>
            </w:r>
          </w:p>
        </w:tc>
        <w:tc>
          <w:tcPr>
            <w:tcW w:w="5280" w:type="dxa"/>
            <w:tcBorders>
              <w:tl2br w:val="nil"/>
              <w:tr2bl w:val="nil"/>
            </w:tcBorders>
            <w:shd w:val="clear" w:color="auto" w:fill="7030A0"/>
            <w:noWrap w:val="0"/>
            <w:vAlign w:val="center"/>
          </w:tcPr>
          <w:p w14:paraId="6670D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4"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2"/>
                          <pic:cNvPicPr>
                            <a:picLocks noChangeAspect="1"/>
                          </pic:cNvPicPr>
                        </pic:nvPicPr>
                        <pic:blipFill>
                          <a:blip r:embed="rId8">
                            <a:lum bright="69998"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出发地-长沙-自由打卡</w:t>
            </w:r>
          </w:p>
        </w:tc>
        <w:tc>
          <w:tcPr>
            <w:tcW w:w="1520" w:type="dxa"/>
            <w:tcBorders>
              <w:tl2br w:val="nil"/>
              <w:tr2bl w:val="nil"/>
            </w:tcBorders>
            <w:shd w:val="clear" w:color="auto" w:fill="7030A0"/>
            <w:noWrap w:val="0"/>
            <w:vAlign w:val="center"/>
          </w:tcPr>
          <w:p w14:paraId="26FA09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11"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3"/>
                          <pic:cNvPicPr>
                            <a:picLocks noChangeAspect="1"/>
                          </pic:cNvPicPr>
                        </pic:nvPicPr>
                        <pic:blipFill>
                          <a:blip r:embed="rId9">
                            <a:lum bright="69998"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不含餐</w:t>
            </w:r>
          </w:p>
        </w:tc>
        <w:tc>
          <w:tcPr>
            <w:tcW w:w="2336" w:type="dxa"/>
            <w:tcBorders>
              <w:tl2br w:val="nil"/>
              <w:tr2bl w:val="nil"/>
            </w:tcBorders>
            <w:shd w:val="clear" w:color="auto" w:fill="7030A0"/>
            <w:noWrap w:val="0"/>
            <w:vAlign w:val="center"/>
          </w:tcPr>
          <w:p w14:paraId="4E280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drawing>
                <wp:inline distT="0" distB="0" distL="114300" distR="114300">
                  <wp:extent cx="142875" cy="123190"/>
                  <wp:effectExtent l="0" t="0" r="9525" b="10160"/>
                  <wp:docPr id="9"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
                          <pic:cNvPicPr>
                            <a:picLocks noChangeAspect="1"/>
                          </pic:cNvPicPr>
                        </pic:nvPicPr>
                        <pic:blipFill>
                          <a:blip r:embed="rId10">
                            <a:lum bright="69998" contrast="-70001"/>
                          </a:blip>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长沙</w:t>
            </w:r>
          </w:p>
        </w:tc>
      </w:tr>
    </w:tbl>
    <w:p w14:paraId="2DB0A43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rPr>
        <w:t>✿</w:t>
      </w:r>
      <w:r>
        <w:rPr>
          <w:rFonts w:hint="eastAsia" w:ascii="微软雅黑" w:hAnsi="微软雅黑" w:eastAsia="微软雅黑" w:cs="微软雅黑"/>
          <w:sz w:val="24"/>
          <w:szCs w:val="24"/>
        </w:rPr>
        <w:t>早安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小伙伴们！打包好行囊，带着对</w:t>
      </w:r>
      <w:r>
        <w:rPr>
          <w:rFonts w:hint="eastAsia" w:ascii="微软雅黑" w:hAnsi="微软雅黑" w:eastAsia="微软雅黑" w:cs="微软雅黑"/>
          <w:sz w:val="24"/>
          <w:szCs w:val="24"/>
          <w:lang w:val="en-US" w:eastAsia="zh-CN"/>
        </w:rPr>
        <w:t>湖南</w:t>
      </w:r>
      <w:r>
        <w:rPr>
          <w:rFonts w:hint="eastAsia" w:ascii="微软雅黑" w:hAnsi="微软雅黑" w:eastAsia="微软雅黑" w:cs="微软雅黑"/>
          <w:sz w:val="24"/>
          <w:szCs w:val="24"/>
        </w:rPr>
        <w:t>的无限憧憬，我们</w:t>
      </w:r>
      <w:r>
        <w:rPr>
          <w:rFonts w:hint="eastAsia" w:ascii="微软雅黑" w:hAnsi="微软雅黑" w:eastAsia="微软雅黑" w:cs="微软雅黑"/>
          <w:sz w:val="24"/>
          <w:szCs w:val="24"/>
          <w:lang w:val="en-US" w:eastAsia="zh-CN"/>
        </w:rPr>
        <w:t>出发</w:t>
      </w:r>
      <w:r>
        <w:rPr>
          <w:rFonts w:hint="eastAsia" w:ascii="微软雅黑" w:hAnsi="微软雅黑" w:eastAsia="微软雅黑" w:cs="微软雅黑"/>
          <w:b/>
          <w:bCs/>
          <w:sz w:val="28"/>
          <w:szCs w:val="28"/>
          <w:lang w:val="en-US" w:eastAsia="zh-CN"/>
        </w:rPr>
        <w:t>星城长沙</w:t>
      </w:r>
      <w:r>
        <w:rPr>
          <w:rFonts w:hint="eastAsia" w:ascii="微软雅黑" w:hAnsi="微软雅黑" w:eastAsia="微软雅黑" w:cs="微软雅黑"/>
          <w:sz w:val="24"/>
          <w:szCs w:val="24"/>
          <w:lang w:val="en-US" w:eastAsia="zh-CN"/>
        </w:rPr>
        <w:t>啦！</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w:t>
      </w:r>
    </w:p>
    <w:p w14:paraId="1B7408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rPr>
        <w:t>✿</w:t>
      </w:r>
      <w:r>
        <w:rPr>
          <w:rFonts w:hint="eastAsia" w:ascii="微软雅黑" w:hAnsi="微软雅黑" w:eastAsia="微软雅黑" w:cs="微软雅黑"/>
          <w:sz w:val="24"/>
          <w:szCs w:val="24"/>
          <w:lang w:val="en-US" w:eastAsia="zh-CN"/>
        </w:rPr>
        <w:t>抵达长沙，安排接站服务，入住酒店</w:t>
      </w:r>
    </w:p>
    <w:p w14:paraId="694E983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rPr>
        <w:t>✿</w:t>
      </w:r>
      <w:r>
        <w:rPr>
          <w:rFonts w:hint="eastAsia" w:ascii="微软雅黑" w:hAnsi="微软雅黑" w:eastAsia="微软雅黑" w:cs="微软雅黑"/>
          <w:sz w:val="24"/>
          <w:szCs w:val="24"/>
          <w:lang w:val="en-US" w:eastAsia="zh-CN"/>
        </w:rPr>
        <w:t>下午自行解锁网红长沙，推荐：</w:t>
      </w:r>
    </w:p>
    <w:tbl>
      <w:tblPr>
        <w:tblStyle w:val="7"/>
        <w:tblpPr w:leftFromText="180" w:rightFromText="180" w:vertAnchor="text" w:horzAnchor="page" w:tblpX="1149"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424"/>
      </w:tblGrid>
      <w:tr w14:paraId="62B7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l2br w:val="nil"/>
            </w:tcBorders>
            <w:shd w:val="clear" w:color="auto" w:fill="E6E0EC"/>
            <w:noWrap w:val="0"/>
            <w:vAlign w:val="center"/>
          </w:tcPr>
          <w:p w14:paraId="5B7D5CC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320" w:hangingChars="60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IFS国金中心</w:t>
            </w:r>
            <w:r>
              <w:rPr>
                <w:rFonts w:hint="eastAsia" w:ascii="楷体" w:hAnsi="楷体" w:eastAsia="楷体" w:cs="楷体"/>
                <w:b w:val="0"/>
                <w:color w:val="000000"/>
                <w:sz w:val="22"/>
                <w:szCs w:val="28"/>
                <w:lang w:val="en-US" w:eastAsia="zh-CN"/>
              </w:rPr>
              <w:t>，都市时尚地标</w:t>
            </w:r>
          </w:p>
        </w:tc>
        <w:tc>
          <w:tcPr>
            <w:tcW w:w="742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49B2318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•在这里，你可以穿梭于高楼大厦间，感受都市的脉动与活力。</w:t>
            </w:r>
          </w:p>
          <w:p w14:paraId="0EF7332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•顶层观景台，360度全景视野，让你仿佛置身云端，俯瞰整个城市的繁华景象。</w:t>
            </w:r>
          </w:p>
          <w:p w14:paraId="461CE53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•别忘了找个好机位与7楼kwas和网红大屏来个大合影！！</w:t>
            </w:r>
          </w:p>
          <w:p w14:paraId="342AC28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•商场内各大品牌琳琅满目，是购物爱好者的天堂，记得带上你的钱包，准备血拼一番吧！</w:t>
            </w:r>
          </w:p>
        </w:tc>
      </w:tr>
      <w:tr w14:paraId="40E1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458B2B2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320" w:hangingChars="600"/>
              <w:jc w:val="center"/>
              <w:rPr>
                <w:rFonts w:hint="default"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太平街</w:t>
            </w:r>
            <w:r>
              <w:rPr>
                <w:rFonts w:hint="eastAsia" w:ascii="楷体" w:hAnsi="楷体" w:eastAsia="楷体" w:cs="楷体"/>
                <w:b w:val="0"/>
                <w:color w:val="000000"/>
                <w:sz w:val="22"/>
                <w:szCs w:val="28"/>
                <w:lang w:val="en-US" w:eastAsia="zh-CN"/>
              </w:rPr>
              <w:t>，享“天下太平”</w:t>
            </w:r>
          </w:p>
        </w:tc>
        <w:tc>
          <w:tcPr>
            <w:tcW w:w="742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6A8E013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•走进这条古色古香的街道，石板路、青砖黛瓦，处处透着历史的韵味。</w:t>
            </w:r>
          </w:p>
          <w:p w14:paraId="7D356A2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•街头巷尾，小吃摊、手工艺品店应有尽有，每一口美食、每一件手作都承载着匠人的心血与故事。</w:t>
            </w:r>
          </w:p>
          <w:p w14:paraId="3E2E3E3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•别忘了打卡那些网红店铺，拍几张美美的照片，留下你的足迹与回忆。</w:t>
            </w:r>
          </w:p>
        </w:tc>
      </w:tr>
      <w:tr w14:paraId="7E4F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2290A3A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黄兴路步行街</w:t>
            </w:r>
            <w:r>
              <w:rPr>
                <w:rFonts w:hint="eastAsia" w:ascii="楷体" w:hAnsi="楷体" w:eastAsia="楷体" w:cs="楷体"/>
                <w:b w:val="0"/>
                <w:color w:val="000000"/>
                <w:sz w:val="22"/>
                <w:szCs w:val="28"/>
                <w:lang w:val="en-US" w:eastAsia="zh-CN"/>
              </w:rPr>
              <w:t>，时尚潮流的聚集地</w:t>
            </w:r>
          </w:p>
        </w:tc>
        <w:tc>
          <w:tcPr>
            <w:tcW w:w="742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20C2796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•黄兴路步行街是长沙的名片，各种潮流品牌、时尚店铺让人目不暇接。</w:t>
            </w:r>
          </w:p>
          <w:p w14:paraId="59BDC2B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•街头艺人的表演为这条街增添了无限生机与活力，不妨驻足欣赏，感受艺术的魅力。</w:t>
            </w:r>
          </w:p>
          <w:p w14:paraId="48A3F07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•夜晚的步行街更是灯火辉煌，霓虹闪烁，是拍照打卡的绝佳地点。</w:t>
            </w:r>
          </w:p>
        </w:tc>
      </w:tr>
      <w:tr w14:paraId="294C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4A17862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坡子街火宫殿</w:t>
            </w:r>
            <w:r>
              <w:rPr>
                <w:rFonts w:hint="eastAsia" w:ascii="楷体" w:hAnsi="楷体" w:eastAsia="楷体" w:cs="楷体"/>
                <w:b w:val="0"/>
                <w:color w:val="000000"/>
                <w:sz w:val="22"/>
                <w:szCs w:val="28"/>
                <w:lang w:val="en-US" w:eastAsia="zh-CN"/>
              </w:rPr>
              <w:t>，百年老店，舌尖上的辣味湘湖</w:t>
            </w:r>
          </w:p>
        </w:tc>
        <w:tc>
          <w:tcPr>
            <w:tcW w:w="742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075723E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•火宫殿是440多年历史老字号，集传统民俗文化、火庙文化、饮食文化于一体，以长沙非遗臭豆腐、红烧肉等小吃闻名。</w:t>
            </w:r>
          </w:p>
          <w:p w14:paraId="68364FA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•走进火宫殿，就像走进了美食王国。这里的小吃琳琅满目，应有尽有。</w:t>
            </w:r>
          </w:p>
          <w:p w14:paraId="4114C56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•「古戏台」，戏曲声声，韵味十足，仿佛能听到历史的回响。而「火神庙」里香火缭绕，神秘莫测，让人不禁对古老的传统心生敬畏~</w:t>
            </w:r>
          </w:p>
        </w:tc>
      </w:tr>
      <w:tr w14:paraId="5010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5E9F124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湘江观光巴士</w:t>
            </w:r>
            <w:r>
              <w:rPr>
                <w:rFonts w:hint="eastAsia" w:ascii="楷体" w:hAnsi="楷体" w:eastAsia="楷体" w:cs="楷体"/>
                <w:b w:val="0"/>
                <w:color w:val="000000"/>
                <w:sz w:val="22"/>
                <w:szCs w:val="28"/>
                <w:lang w:val="en-US" w:eastAsia="zh-CN"/>
              </w:rPr>
              <w:t>，移动观景台</w:t>
            </w:r>
          </w:p>
        </w:tc>
        <w:tc>
          <w:tcPr>
            <w:tcW w:w="742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626C14F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•湘江观光巴士沿湘江中路双向对开运行，共设19个站点</w:t>
            </w:r>
          </w:p>
          <w:p w14:paraId="2783BE1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•途径： 四大历史文化街区、四大文旅热点、两大红色场景、三大热门商业、三大地铁线路，一程串联，多景同赏，一站式感受长沙的历史文化底蕴与现代都市魅力</w:t>
            </w:r>
          </w:p>
          <w:p w14:paraId="67A7507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•运营时间为早10点至晚22点</w:t>
            </w:r>
          </w:p>
        </w:tc>
      </w:tr>
      <w:tr w14:paraId="07B6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07A3C3B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恰同学少年广场</w:t>
            </w:r>
            <w:r>
              <w:rPr>
                <w:rFonts w:hint="eastAsia" w:ascii="楷体" w:hAnsi="楷体" w:eastAsia="楷体" w:cs="楷体"/>
                <w:b w:val="0"/>
                <w:color w:val="000000"/>
                <w:sz w:val="22"/>
                <w:szCs w:val="28"/>
                <w:u w:val="none"/>
                <w:lang w:val="en-US" w:eastAsia="zh-CN"/>
              </w:rPr>
              <w:t>，隔空遥望橘子洲</w:t>
            </w:r>
          </w:p>
        </w:tc>
        <w:tc>
          <w:tcPr>
            <w:tcW w:w="742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267579E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•不用进橘子洲也能与伟人雕塑合影的最佳打卡机位！</w:t>
            </w:r>
          </w:p>
          <w:p w14:paraId="2858787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•这里还有旅拍馆，咖啡馆以及《沁园春·长沙》诗词墙，拍照打卡都敲出片~快来get叭！</w:t>
            </w:r>
          </w:p>
          <w:p w14:paraId="68C161B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•交通：地铁四号线碧沙湖站5号口</w:t>
            </w:r>
          </w:p>
        </w:tc>
      </w:tr>
      <w:tr w14:paraId="2BB4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37A667D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开福寺</w:t>
            </w:r>
            <w:r>
              <w:rPr>
                <w:rFonts w:hint="eastAsia" w:ascii="楷体" w:hAnsi="楷体" w:eastAsia="楷体" w:cs="楷体"/>
                <w:b w:val="0"/>
                <w:color w:val="000000"/>
                <w:sz w:val="22"/>
                <w:szCs w:val="28"/>
                <w:u w:val="none"/>
                <w:lang w:val="en-US" w:eastAsia="zh-CN"/>
              </w:rPr>
              <w:t>，闹市中的千年古刹</w:t>
            </w:r>
          </w:p>
        </w:tc>
        <w:tc>
          <w:tcPr>
            <w:tcW w:w="742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2E19AA9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•地铁一号线直达，建筑古朴大气，雕像惟妙惟肖，还有几棵很大的蜡梅树，幽香更添禅意</w:t>
            </w:r>
          </w:p>
          <w:p w14:paraId="4C6817A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•凭门票（10r/人）进门领三柱香，不用去门口买</w:t>
            </w:r>
          </w:p>
          <w:p w14:paraId="69FC8CE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default"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•天王殿门口、黄墙、拱门...拍照出片绝绝子！</w:t>
            </w:r>
          </w:p>
          <w:p w14:paraId="732713F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（衣着建议得体，避免暴露）</w:t>
            </w:r>
          </w:p>
        </w:tc>
      </w:tr>
      <w:tr w14:paraId="78652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3EC94B9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岳麓山</w:t>
            </w:r>
            <w:r>
              <w:rPr>
                <w:rFonts w:hint="eastAsia" w:ascii="楷体" w:hAnsi="楷体" w:eastAsia="楷体" w:cs="楷体"/>
                <w:b w:val="0"/>
                <w:color w:val="000000"/>
                <w:sz w:val="22"/>
                <w:szCs w:val="28"/>
                <w:u w:val="none"/>
                <w:lang w:val="en-US" w:eastAsia="zh-CN"/>
              </w:rPr>
              <w:t>，乘索道赏星城全景风采</w:t>
            </w:r>
          </w:p>
        </w:tc>
        <w:tc>
          <w:tcPr>
            <w:tcW w:w="742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722754E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•岳麓山索道上新啦！“红灯笼”轿厢格外喜庆，云端漫步，长沙美景尽收眼底</w:t>
            </w:r>
          </w:p>
          <w:p w14:paraId="6DA947F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•索道线路：岳麓山东门⇌山顶</w:t>
            </w:r>
          </w:p>
          <w:p w14:paraId="3AB920A5">
            <w:pPr>
              <w:pStyle w:val="2"/>
              <w:keepNext w:val="0"/>
              <w:keepLines w:val="0"/>
              <w:suppressLineNumbers w:val="0"/>
              <w:spacing w:before="0" w:beforeAutospacing="0" w:after="0" w:afterAutospacing="0"/>
              <w:ind w:left="0" w:leftChars="0" w:right="0" w:firstLine="0" w:firstLineChars="0"/>
              <w:rPr>
                <w:rFonts w:hint="eastAsia" w:ascii="楷体" w:hAnsi="楷体" w:eastAsia="楷体" w:cs="楷体"/>
                <w:b w:val="0"/>
                <w:color w:val="000000"/>
                <w:kern w:val="2"/>
                <w:sz w:val="21"/>
                <w:szCs w:val="24"/>
                <w:lang w:val="en-US" w:eastAsia="zh-CN" w:bidi="ar-SA"/>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 xml:space="preserve">试运行时间：1.27-4.30 9:00-17:00 </w:t>
            </w:r>
          </w:p>
          <w:p w14:paraId="05AB58F1">
            <w:pPr>
              <w:pStyle w:val="2"/>
              <w:keepNext w:val="0"/>
              <w:keepLines w:val="0"/>
              <w:suppressLineNumbers w:val="0"/>
              <w:spacing w:before="0" w:beforeAutospacing="0" w:after="0" w:afterAutospacing="0"/>
              <w:ind w:left="0" w:leftChars="0" w:right="0" w:firstLine="0" w:firstLineChars="0"/>
              <w:rPr>
                <w:rFonts w:hint="eastAsia"/>
                <w:b w:val="0"/>
                <w:color w:val="000000"/>
                <w:lang w:val="en-US" w:eastAsia="zh-CN"/>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门票：单程上行50r，下行40r，往返80r</w:t>
            </w:r>
          </w:p>
        </w:tc>
      </w:tr>
    </w:tbl>
    <w:p w14:paraId="2BBBD522">
      <w:pPr>
        <w:pStyle w:val="10"/>
        <w:spacing w:line="300" w:lineRule="exact"/>
        <w:ind w:firstLine="0" w:firstLineChars="0"/>
        <w:rPr>
          <w:rFonts w:hint="eastAsia" w:ascii="微软雅黑" w:hAnsi="微软雅黑" w:eastAsia="微软雅黑" w:cs="微软雅黑"/>
          <w:sz w:val="24"/>
          <w:szCs w:val="24"/>
        </w:rPr>
      </w:pP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7030A0"/>
        <w:tblLayout w:type="fixed"/>
        <w:tblCellMar>
          <w:top w:w="0" w:type="dxa"/>
          <w:left w:w="108" w:type="dxa"/>
          <w:bottom w:w="0" w:type="dxa"/>
          <w:right w:w="108" w:type="dxa"/>
        </w:tblCellMar>
      </w:tblPr>
      <w:tblGrid>
        <w:gridCol w:w="826"/>
        <w:gridCol w:w="5137"/>
        <w:gridCol w:w="1663"/>
        <w:gridCol w:w="2336"/>
      </w:tblGrid>
      <w:tr w14:paraId="0D5DC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7030A0"/>
          <w:tblCellMar>
            <w:top w:w="0" w:type="dxa"/>
            <w:left w:w="108" w:type="dxa"/>
            <w:bottom w:w="0" w:type="dxa"/>
            <w:right w:w="108" w:type="dxa"/>
          </w:tblCellMar>
        </w:tblPrEx>
        <w:trPr>
          <w:trHeight w:val="537" w:hRule="atLeast"/>
        </w:trPr>
        <w:tc>
          <w:tcPr>
            <w:tcW w:w="826" w:type="dxa"/>
            <w:tcBorders>
              <w:tl2br w:val="nil"/>
              <w:tr2bl w:val="nil"/>
            </w:tcBorders>
            <w:shd w:val="clear" w:color="auto" w:fill="7030A0"/>
            <w:noWrap w:val="0"/>
            <w:vAlign w:val="center"/>
          </w:tcPr>
          <w:p w14:paraId="469DE6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t>D2</w:t>
            </w:r>
          </w:p>
        </w:tc>
        <w:tc>
          <w:tcPr>
            <w:tcW w:w="5137" w:type="dxa"/>
            <w:tcBorders>
              <w:tl2br w:val="nil"/>
              <w:tr2bl w:val="nil"/>
            </w:tcBorders>
            <w:shd w:val="clear" w:color="auto" w:fill="7030A0"/>
            <w:noWrap w:val="0"/>
            <w:vAlign w:val="center"/>
          </w:tcPr>
          <w:p w14:paraId="374D8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6"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2"/>
                          <pic:cNvPicPr>
                            <a:picLocks noChangeAspect="1"/>
                          </pic:cNvPicPr>
                        </pic:nvPicPr>
                        <pic:blipFill>
                          <a:blip r:embed="rId8">
                            <a:lum bright="69998"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sz w:val="28"/>
                <w:szCs w:val="28"/>
              </w:rPr>
              <w:t>精选跟团一日游</w:t>
            </w:r>
          </w:p>
        </w:tc>
        <w:tc>
          <w:tcPr>
            <w:tcW w:w="1663" w:type="dxa"/>
            <w:tcBorders>
              <w:tl2br w:val="nil"/>
              <w:tr2bl w:val="nil"/>
            </w:tcBorders>
            <w:shd w:val="clear" w:color="auto" w:fill="7030A0"/>
            <w:noWrap w:val="0"/>
            <w:vAlign w:val="center"/>
          </w:tcPr>
          <w:p w14:paraId="1F2467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9">
                            <a:lum bright="69998"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sz w:val="28"/>
                <w:szCs w:val="28"/>
              </w:rPr>
              <w:t>酒店含早</w:t>
            </w:r>
          </w:p>
        </w:tc>
        <w:tc>
          <w:tcPr>
            <w:tcW w:w="2336" w:type="dxa"/>
            <w:tcBorders>
              <w:tl2br w:val="nil"/>
              <w:tr2bl w:val="nil"/>
            </w:tcBorders>
            <w:shd w:val="clear" w:color="auto" w:fill="7030A0"/>
            <w:noWrap w:val="0"/>
            <w:vAlign w:val="center"/>
          </w:tcPr>
          <w:p w14:paraId="139788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drawing>
                <wp:inline distT="0" distB="0" distL="114300" distR="114300">
                  <wp:extent cx="142875" cy="123190"/>
                  <wp:effectExtent l="0" t="0" r="9525" b="10160"/>
                  <wp:docPr id="10"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1"/>
                          <pic:cNvPicPr>
                            <a:picLocks noChangeAspect="1"/>
                          </pic:cNvPicPr>
                        </pic:nvPicPr>
                        <pic:blipFill>
                          <a:blip r:embed="rId10">
                            <a:lum bright="69998" contrast="-70001"/>
                          </a:blip>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长沙</w:t>
            </w:r>
          </w:p>
        </w:tc>
      </w:tr>
    </w:tbl>
    <w:p w14:paraId="1BA90917">
      <w:pPr>
        <w:pStyle w:val="10"/>
        <w:spacing w:line="300" w:lineRule="exact"/>
        <w:ind w:firstLine="0" w:firstLineChars="0"/>
        <w:rPr>
          <w:rFonts w:hint="eastAsia" w:ascii="微软雅黑" w:hAnsi="微软雅黑" w:eastAsia="微软雅黑" w:cs="微软雅黑"/>
          <w:color w:val="252525"/>
          <w:kern w:val="0"/>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color w:val="252525"/>
          <w:kern w:val="0"/>
          <w:sz w:val="24"/>
          <w:szCs w:val="24"/>
        </w:rPr>
        <w:t xml:space="preserve"> 美好的一天，从嗦一碗地道湖南米粉开始~</w:t>
      </w:r>
    </w:p>
    <w:p w14:paraId="03706BDC">
      <w:pPr>
        <w:pStyle w:val="10"/>
        <w:spacing w:line="300" w:lineRule="exact"/>
        <w:ind w:firstLine="0" w:firstLineChars="0"/>
        <w:rPr>
          <w:rFonts w:hint="eastAsia" w:ascii="微软雅黑" w:hAnsi="微软雅黑" w:eastAsia="微软雅黑" w:cs="微软雅黑"/>
          <w:b/>
          <w:bCs/>
          <w:color w:val="ED0984"/>
          <w:sz w:val="24"/>
          <w:szCs w:val="24"/>
          <w:shd w:val="clear" w:color="auto" w:fill="FFFFFF"/>
        </w:rPr>
      </w:pPr>
      <w:r>
        <w:rPr>
          <w:rFonts w:hint="eastAsia" w:ascii="微软雅黑" w:hAnsi="微软雅黑" w:eastAsia="微软雅黑" w:cs="微软雅黑"/>
          <w:sz w:val="24"/>
          <w:szCs w:val="24"/>
        </w:rPr>
        <w:t xml:space="preserve">✿ </w:t>
      </w:r>
      <w:r>
        <w:rPr>
          <w:rFonts w:hint="eastAsia" w:ascii="微软雅黑" w:hAnsi="微软雅黑" w:eastAsia="微软雅黑" w:cs="微软雅黑"/>
          <w:color w:val="252525"/>
          <w:kern w:val="0"/>
          <w:sz w:val="24"/>
          <w:szCs w:val="24"/>
        </w:rPr>
        <w:t xml:space="preserve"> </w:t>
      </w:r>
      <w:r>
        <w:rPr>
          <w:rFonts w:hint="eastAsia" w:ascii="微软雅黑" w:hAnsi="微软雅黑" w:eastAsia="微软雅黑" w:cs="微软雅黑"/>
          <w:b/>
          <w:bCs/>
          <w:color w:val="252525"/>
          <w:kern w:val="0"/>
          <w:sz w:val="24"/>
          <w:szCs w:val="24"/>
        </w:rPr>
        <w:t>优选跟团一日游（</w:t>
      </w:r>
      <w:r>
        <w:rPr>
          <w:rFonts w:hint="eastAsia" w:ascii="微软雅黑" w:hAnsi="微软雅黑" w:eastAsia="微软雅黑" w:cs="微软雅黑"/>
          <w:b/>
          <w:bCs/>
          <w:color w:val="252525"/>
          <w:kern w:val="0"/>
          <w:sz w:val="24"/>
          <w:szCs w:val="24"/>
          <w:lang w:val="en-US" w:eastAsia="zh-CN"/>
        </w:rPr>
        <w:t>五</w:t>
      </w:r>
      <w:r>
        <w:rPr>
          <w:rFonts w:hint="eastAsia" w:ascii="微软雅黑" w:hAnsi="微软雅黑" w:eastAsia="微软雅黑" w:cs="微软雅黑"/>
          <w:b/>
          <w:bCs/>
          <w:color w:val="252525"/>
          <w:kern w:val="0"/>
          <w:sz w:val="24"/>
          <w:szCs w:val="24"/>
        </w:rPr>
        <w:t>选一）</w:t>
      </w:r>
      <w:r>
        <w:rPr>
          <w:rFonts w:hint="eastAsia" w:ascii="微软雅黑" w:hAnsi="微软雅黑" w:eastAsia="微软雅黑" w:cs="微软雅黑"/>
          <w:color w:val="252525"/>
          <w:kern w:val="0"/>
          <w:sz w:val="24"/>
          <w:szCs w:val="24"/>
        </w:rPr>
        <w:t>，</w:t>
      </w:r>
      <w:r>
        <w:rPr>
          <w:rFonts w:hint="eastAsia" w:ascii="微软雅黑" w:hAnsi="微软雅黑" w:eastAsia="微软雅黑" w:cs="微软雅黑"/>
          <w:b/>
          <w:bCs/>
          <w:color w:val="ED0984"/>
          <w:sz w:val="24"/>
          <w:szCs w:val="24"/>
        </w:rPr>
        <w:t>深度走心温度游，</w:t>
      </w:r>
      <w:r>
        <w:rPr>
          <w:rFonts w:hint="eastAsia" w:ascii="微软雅黑" w:hAnsi="微软雅黑" w:eastAsia="微软雅黑" w:cs="微软雅黑"/>
          <w:b/>
          <w:bCs/>
          <w:color w:val="ED0984"/>
          <w:sz w:val="24"/>
          <w:szCs w:val="24"/>
          <w:shd w:val="clear" w:color="auto" w:fill="FFFFFF"/>
        </w:rPr>
        <w:t>小众慵懒慢旅行绝佳之选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4"/>
      </w:tblGrid>
      <w:tr w14:paraId="287F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l2br w:val="nil"/>
            </w:tcBorders>
            <w:shd w:val="clear" w:color="auto" w:fill="F2EFF6"/>
            <w:noWrap w:val="0"/>
            <w:vAlign w:val="top"/>
          </w:tcPr>
          <w:p w14:paraId="66C5CA53">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微软雅黑" w:hAnsi="微软雅黑" w:eastAsia="微软雅黑" w:cs="微软雅黑"/>
                <w:b w:val="0"/>
                <w:color w:val="000000"/>
                <w:lang w:bidi="ar"/>
              </w:rPr>
            </w:pPr>
            <w:r>
              <w:rPr>
                <w:rFonts w:hint="eastAsia" w:ascii="微软雅黑" w:hAnsi="微软雅黑" w:eastAsia="微软雅黑" w:cs="微软雅黑"/>
                <w:b/>
                <w:bCs w:val="0"/>
                <w:color w:val="000000"/>
                <w:sz w:val="24"/>
                <w:szCs w:val="24"/>
                <w:lang w:val="en-US" w:eastAsia="zh-CN" w:bidi="ar"/>
              </w:rPr>
              <w:t>NO.1:【咯guó里是长沙】长沙一日游15人精致小团</w:t>
            </w:r>
          </w:p>
        </w:tc>
      </w:tr>
      <w:tr w14:paraId="02DF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136AC029">
            <w:pPr>
              <w:pStyle w:val="10"/>
              <w:keepNext w:val="0"/>
              <w:keepLines w:val="0"/>
              <w:suppressLineNumbers w:val="0"/>
              <w:spacing w:before="0" w:beforeAutospacing="0" w:after="0" w:afterAutospacing="0" w:line="300" w:lineRule="exact"/>
              <w:ind w:left="0" w:right="0" w:firstLine="0" w:firstLineChars="0"/>
              <w:rPr>
                <w:rFonts w:hint="eastAsia" w:ascii="微软雅黑" w:hAnsi="微软雅黑" w:eastAsia="微软雅黑" w:cs="微软雅黑"/>
                <w:b w:val="0"/>
                <w:bCs/>
                <w:color w:val="000000"/>
                <w:sz w:val="24"/>
                <w:szCs w:val="24"/>
                <w:lang w:bidi="ar"/>
              </w:rPr>
            </w:pPr>
            <w:r>
              <w:rPr>
                <w:rFonts w:hint="eastAsia" w:ascii="微软雅黑" w:hAnsi="微软雅黑" w:eastAsia="微软雅黑" w:cs="微软雅黑"/>
                <w:b/>
                <w:bCs w:val="0"/>
                <w:color w:val="7030A0"/>
                <w:sz w:val="24"/>
                <w:szCs w:val="24"/>
                <w:lang w:bidi="ar"/>
              </w:rPr>
              <w:t>行程简介：</w:t>
            </w:r>
            <w:r>
              <w:rPr>
                <w:rFonts w:hint="eastAsia" w:ascii="微软雅黑" w:hAnsi="微软雅黑" w:eastAsia="微软雅黑" w:cs="微软雅黑"/>
                <w:b w:val="0"/>
                <w:bCs/>
                <w:color w:val="000000"/>
                <w:sz w:val="24"/>
                <w:szCs w:val="24"/>
                <w:lang w:bidi="ar"/>
              </w:rPr>
              <w:t>米粉街 ➡湖南博物院 ➡火宫殿➡坡子街➡岳麓山爱晚亭➡岳麓书院➡橘子洲</w:t>
            </w:r>
          </w:p>
          <w:p w14:paraId="5B07B93B">
            <w:pPr>
              <w:pStyle w:val="10"/>
              <w:keepNext w:val="0"/>
              <w:keepLines w:val="0"/>
              <w:suppressLineNumbers w:val="0"/>
              <w:spacing w:before="0" w:beforeAutospacing="0" w:after="0" w:afterAutospacing="0" w:line="300" w:lineRule="exact"/>
              <w:ind w:left="0" w:right="0" w:firstLine="0" w:firstLineChars="0"/>
              <w:rPr>
                <w:rFonts w:hint="eastAsia" w:ascii="微软雅黑" w:hAnsi="微软雅黑" w:eastAsia="微软雅黑" w:cs="微软雅黑"/>
                <w:b w:val="0"/>
                <w:color w:val="000000"/>
                <w:lang w:bidi="ar"/>
              </w:rPr>
            </w:pPr>
            <w:r>
              <w:rPr>
                <w:rFonts w:hint="eastAsia" w:ascii="楷体" w:hAnsi="楷体" w:eastAsia="楷体" w:cs="楷体"/>
                <w:b w:val="0"/>
                <w:color w:val="000000"/>
                <w:sz w:val="22"/>
                <w:szCs w:val="22"/>
                <w:lang w:bidi="ar"/>
              </w:rPr>
              <w:t>不走寻常路，探索最具幸福感城市，从嗦一碗长沙米粉，</w:t>
            </w:r>
            <w:r>
              <w:rPr>
                <w:rFonts w:hint="eastAsia" w:ascii="楷体" w:hAnsi="楷体" w:eastAsia="楷体" w:cs="楷体"/>
                <w:b w:val="0"/>
                <w:color w:val="000000"/>
                <w:sz w:val="22"/>
                <w:szCs w:val="22"/>
                <w:lang w:val="en-US" w:eastAsia="zh-CN" w:bidi="ar"/>
              </w:rPr>
              <w:t>无线耳麦带您深度了解长沙背后故事，</w:t>
            </w:r>
            <w:r>
              <w:rPr>
                <w:rFonts w:hint="eastAsia" w:ascii="楷体" w:hAnsi="楷体" w:eastAsia="楷体" w:cs="楷体"/>
                <w:b w:val="0"/>
                <w:color w:val="000000"/>
                <w:sz w:val="22"/>
                <w:szCs w:val="22"/>
                <w:lang w:bidi="ar"/>
              </w:rPr>
              <w:t>打卡百年老店-【火宫殿总店】，体验遗留在繁华中心的400年庙殿；乘坐</w:t>
            </w:r>
            <w:r>
              <w:rPr>
                <w:rFonts w:hint="eastAsia" w:ascii="楷体" w:hAnsi="楷体" w:eastAsia="楷体" w:cs="楷体"/>
                <w:b w:val="0"/>
                <w:color w:val="000000"/>
                <w:sz w:val="22"/>
                <w:szCs w:val="22"/>
                <w:lang w:val="en-US" w:eastAsia="zh-CN" w:bidi="ar"/>
              </w:rPr>
              <w:t>橘子洲环保车赏两岸风光</w:t>
            </w:r>
            <w:r>
              <w:rPr>
                <w:rFonts w:hint="eastAsia" w:ascii="楷体" w:hAnsi="楷体" w:eastAsia="楷体" w:cs="楷体"/>
                <w:b w:val="0"/>
                <w:color w:val="000000"/>
                <w:sz w:val="22"/>
                <w:szCs w:val="22"/>
                <w:lang w:bidi="ar"/>
              </w:rPr>
              <w:t>，打开长沙的正确方式—网红奶茶“茶颜悦色”</w:t>
            </w:r>
          </w:p>
        </w:tc>
      </w:tr>
      <w:tr w14:paraId="4590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4FE76DC4">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微软雅黑" w:hAnsi="微软雅黑" w:eastAsia="微软雅黑" w:cs="微软雅黑"/>
                <w:b w:val="0"/>
                <w:color w:val="000000"/>
                <w:lang w:bidi="ar"/>
              </w:rPr>
            </w:pPr>
            <w:r>
              <w:rPr>
                <w:rFonts w:hint="eastAsia" w:ascii="微软雅黑" w:hAnsi="微软雅黑" w:eastAsia="微软雅黑" w:cs="微软雅黑"/>
                <w:b/>
                <w:bCs w:val="0"/>
                <w:color w:val="000000"/>
                <w:sz w:val="24"/>
                <w:szCs w:val="24"/>
                <w:lang w:val="en-US" w:eastAsia="zh-CN" w:bidi="ar"/>
              </w:rPr>
              <w:t>NO.2：【精致团 韶山红】韶山一日游15人精致小团</w:t>
            </w:r>
          </w:p>
        </w:tc>
      </w:tr>
      <w:tr w14:paraId="2431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0DB548E4">
            <w:pPr>
              <w:pStyle w:val="10"/>
              <w:keepNext w:val="0"/>
              <w:keepLines w:val="0"/>
              <w:suppressLineNumbers w:val="0"/>
              <w:spacing w:before="0" w:beforeAutospacing="0" w:after="0" w:afterAutospacing="0" w:line="300" w:lineRule="exact"/>
              <w:ind w:left="0" w:right="0" w:firstLine="0" w:firstLineChars="0"/>
              <w:rPr>
                <w:rFonts w:hint="eastAsia" w:ascii="微软雅黑" w:hAnsi="微软雅黑" w:eastAsia="微软雅黑" w:cs="微软雅黑"/>
                <w:b w:val="0"/>
                <w:bCs/>
                <w:color w:val="000000"/>
                <w:sz w:val="24"/>
                <w:szCs w:val="24"/>
                <w:lang w:bidi="ar"/>
              </w:rPr>
            </w:pPr>
            <w:r>
              <w:rPr>
                <w:rFonts w:hint="eastAsia" w:ascii="微软雅黑" w:hAnsi="微软雅黑" w:eastAsia="微软雅黑" w:cs="微软雅黑"/>
                <w:b/>
                <w:bCs w:val="0"/>
                <w:color w:val="7030A0"/>
                <w:sz w:val="24"/>
                <w:szCs w:val="24"/>
                <w:lang w:bidi="ar"/>
              </w:rPr>
              <w:t>行程简介：</w:t>
            </w:r>
            <w:r>
              <w:rPr>
                <w:rFonts w:hint="eastAsia" w:ascii="微软雅黑" w:hAnsi="微软雅黑" w:eastAsia="微软雅黑" w:cs="微软雅黑"/>
                <w:b w:val="0"/>
                <w:bCs/>
                <w:color w:val="000000"/>
                <w:sz w:val="24"/>
                <w:szCs w:val="24"/>
                <w:lang w:bidi="ar"/>
              </w:rPr>
              <w:t>毛泽东广场 ➡南岸私塾旧址 ➡毛泽东同志故居 ➡毛泽东同志纪念馆 ➡滴水洞</w:t>
            </w:r>
          </w:p>
          <w:p w14:paraId="59566555">
            <w:pPr>
              <w:pStyle w:val="10"/>
              <w:keepNext w:val="0"/>
              <w:keepLines w:val="0"/>
              <w:suppressLineNumbers w:val="0"/>
              <w:spacing w:before="0" w:beforeAutospacing="0" w:after="0" w:afterAutospacing="0" w:line="300" w:lineRule="exact"/>
              <w:ind w:left="0" w:right="0" w:firstLine="0" w:firstLineChars="0"/>
              <w:rPr>
                <w:rFonts w:hint="eastAsia" w:ascii="微软雅黑" w:hAnsi="微软雅黑" w:eastAsia="微软雅黑" w:cs="微软雅黑"/>
                <w:b w:val="0"/>
                <w:color w:val="000000"/>
                <w:lang w:bidi="ar"/>
              </w:rPr>
            </w:pPr>
            <w:r>
              <w:rPr>
                <w:rFonts w:hint="eastAsia" w:ascii="楷体" w:hAnsi="楷体" w:eastAsia="楷体" w:cs="楷体"/>
                <w:b w:val="0"/>
                <w:color w:val="000000"/>
                <w:sz w:val="22"/>
                <w:szCs w:val="22"/>
                <w:lang w:bidi="ar"/>
              </w:rPr>
              <w:t>追忆红色记忆，缅怀共和国缔造者毛泽东、汲取奋进力量，南岸私塾【微党课】，追根溯源，励志前行</w:t>
            </w:r>
            <w:r>
              <w:rPr>
                <w:rFonts w:hint="eastAsia" w:ascii="楷体" w:hAnsi="楷体" w:eastAsia="楷体" w:cs="楷体"/>
                <w:b w:val="0"/>
                <w:color w:val="000000"/>
                <w:sz w:val="22"/>
                <w:szCs w:val="22"/>
                <w:lang w:eastAsia="zh-CN" w:bidi="ar"/>
              </w:rPr>
              <w:t>；</w:t>
            </w:r>
            <w:r>
              <w:rPr>
                <w:rFonts w:hint="eastAsia" w:ascii="楷体" w:hAnsi="楷体" w:eastAsia="楷体" w:cs="楷体"/>
                <w:b w:val="0"/>
                <w:color w:val="000000"/>
                <w:sz w:val="22"/>
                <w:szCs w:val="22"/>
                <w:lang w:val="en-US" w:eastAsia="zh-CN" w:bidi="ar"/>
              </w:rPr>
              <w:t>赠送毛主席像章、红领巾、定制合影，为纪念之旅增添仪式感！</w:t>
            </w:r>
            <w:r>
              <w:rPr>
                <w:rFonts w:hint="eastAsia" w:ascii="楷体" w:hAnsi="楷体" w:eastAsia="楷体" w:cs="楷体"/>
                <w:b w:val="0"/>
                <w:color w:val="000000"/>
                <w:sz w:val="22"/>
                <w:szCs w:val="22"/>
                <w:lang w:bidi="ar"/>
              </w:rPr>
              <w:t>走进“西方的神秘山洞”毛主席最后一次回韶山的居住地，度过了人生中思绪最复杂的11天</w:t>
            </w:r>
          </w:p>
        </w:tc>
      </w:tr>
      <w:tr w14:paraId="7580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3F22658B">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微软雅黑" w:hAnsi="微软雅黑" w:eastAsia="微软雅黑" w:cs="微软雅黑"/>
                <w:b w:val="0"/>
                <w:color w:val="000000"/>
                <w:lang w:bidi="ar"/>
              </w:rPr>
            </w:pPr>
            <w:r>
              <w:rPr>
                <w:rFonts w:hint="eastAsia" w:ascii="微软雅黑" w:hAnsi="微软雅黑" w:eastAsia="微软雅黑" w:cs="微软雅黑"/>
                <w:b/>
                <w:bCs w:val="0"/>
                <w:color w:val="000000"/>
                <w:sz w:val="24"/>
                <w:szCs w:val="24"/>
                <w:lang w:val="en-US" w:eastAsia="zh-CN" w:bidi="ar"/>
              </w:rPr>
              <w:t xml:space="preserve">NO.3：【火神圣地·心愿衡山】南岳衡山祈福一日游  </w:t>
            </w:r>
          </w:p>
        </w:tc>
      </w:tr>
      <w:tr w14:paraId="4797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02695E13">
            <w:pPr>
              <w:pStyle w:val="10"/>
              <w:keepNext w:val="0"/>
              <w:keepLines w:val="0"/>
              <w:suppressLineNumbers w:val="0"/>
              <w:spacing w:before="0" w:beforeAutospacing="0" w:after="0" w:afterAutospacing="0" w:line="300" w:lineRule="exact"/>
              <w:ind w:left="0" w:right="0" w:firstLine="0" w:firstLineChars="0"/>
              <w:rPr>
                <w:rFonts w:hint="eastAsia" w:ascii="微软雅黑" w:hAnsi="微软雅黑" w:eastAsia="微软雅黑" w:cs="微软雅黑"/>
                <w:b w:val="0"/>
                <w:bCs/>
                <w:color w:val="000000"/>
                <w:sz w:val="24"/>
                <w:szCs w:val="24"/>
                <w:lang w:bidi="ar"/>
              </w:rPr>
            </w:pPr>
            <w:r>
              <w:rPr>
                <w:rFonts w:hint="eastAsia" w:ascii="微软雅黑" w:hAnsi="微软雅黑" w:eastAsia="微软雅黑" w:cs="微软雅黑"/>
                <w:b/>
                <w:bCs w:val="0"/>
                <w:color w:val="7030A0"/>
                <w:sz w:val="24"/>
                <w:szCs w:val="24"/>
                <w:lang w:bidi="ar"/>
              </w:rPr>
              <w:t>行程简介：</w:t>
            </w:r>
            <w:r>
              <w:rPr>
                <w:rFonts w:hint="eastAsia" w:ascii="微软雅黑" w:hAnsi="微软雅黑" w:eastAsia="微软雅黑" w:cs="微软雅黑"/>
                <w:b w:val="0"/>
                <w:bCs/>
                <w:color w:val="000000"/>
                <w:sz w:val="24"/>
                <w:szCs w:val="24"/>
                <w:lang w:bidi="ar"/>
              </w:rPr>
              <w:t>南岳大庙 ➡南岳衡山  ➡南天门 ➡祝融峰 ➡祝融殿</w:t>
            </w:r>
          </w:p>
          <w:p w14:paraId="4BC68A2F">
            <w:pPr>
              <w:pStyle w:val="10"/>
              <w:keepNext w:val="0"/>
              <w:keepLines w:val="0"/>
              <w:suppressLineNumbers w:val="0"/>
              <w:spacing w:before="0" w:beforeAutospacing="0" w:after="0" w:afterAutospacing="0" w:line="300" w:lineRule="exact"/>
              <w:ind w:left="0" w:right="0" w:firstLine="0" w:firstLineChars="0"/>
              <w:rPr>
                <w:rFonts w:hint="default" w:ascii="微软雅黑" w:hAnsi="微软雅黑" w:eastAsia="楷体" w:cs="微软雅黑"/>
                <w:b w:val="0"/>
                <w:color w:val="000000"/>
                <w:lang w:val="en-US" w:eastAsia="zh-CN" w:bidi="ar"/>
              </w:rPr>
            </w:pPr>
            <w:r>
              <w:rPr>
                <w:rFonts w:hint="eastAsia" w:ascii="楷体" w:hAnsi="楷体" w:eastAsia="楷体" w:cs="楷体"/>
                <w:b w:val="0"/>
                <w:color w:val="000000"/>
                <w:sz w:val="22"/>
                <w:szCs w:val="22"/>
                <w:lang w:bidi="ar"/>
              </w:rPr>
              <w:t>朝拜江南故宫【南岳大庙】，</w:t>
            </w:r>
            <w:r>
              <w:rPr>
                <w:rFonts w:hint="eastAsia" w:ascii="楷体" w:hAnsi="楷体" w:eastAsia="楷体" w:cs="楷体"/>
                <w:b w:val="0"/>
                <w:color w:val="000000"/>
                <w:sz w:val="22"/>
                <w:szCs w:val="22"/>
                <w:lang w:val="en-US" w:eastAsia="zh-CN" w:bidi="ar"/>
              </w:rPr>
              <w:t>赠送祈福香囊与红丝带，</w:t>
            </w:r>
            <w:r>
              <w:rPr>
                <w:rFonts w:hint="eastAsia" w:ascii="楷体" w:hAnsi="楷体" w:eastAsia="楷体" w:cs="楷体"/>
                <w:b w:val="0"/>
                <w:color w:val="000000"/>
                <w:sz w:val="22"/>
                <w:szCs w:val="22"/>
                <w:lang w:bidi="ar"/>
              </w:rPr>
              <w:t>开启心愿之旅，为所爱祈福</w:t>
            </w:r>
            <w:r>
              <w:rPr>
                <w:rFonts w:hint="eastAsia" w:ascii="楷体" w:hAnsi="楷体" w:eastAsia="楷体" w:cs="楷体"/>
                <w:b w:val="0"/>
                <w:color w:val="000000"/>
                <w:sz w:val="22"/>
                <w:szCs w:val="22"/>
                <w:lang w:val="en-US" w:eastAsia="zh-CN" w:bidi="ar"/>
              </w:rPr>
              <w:t>~</w:t>
            </w:r>
            <w:r>
              <w:rPr>
                <w:rFonts w:hint="eastAsia" w:ascii="楷体" w:hAnsi="楷体" w:eastAsia="楷体" w:cs="楷体"/>
                <w:b w:val="0"/>
                <w:color w:val="000000"/>
                <w:sz w:val="22"/>
                <w:szCs w:val="22"/>
                <w:lang w:bidi="ar"/>
              </w:rPr>
              <w:t>登顶火神【祝融峰】，</w:t>
            </w:r>
            <w:r>
              <w:rPr>
                <w:rFonts w:hint="eastAsia" w:ascii="楷体" w:hAnsi="楷体" w:eastAsia="楷体" w:cs="楷体"/>
                <w:b w:val="0"/>
                <w:color w:val="000000"/>
                <w:sz w:val="22"/>
                <w:szCs w:val="22"/>
                <w:lang w:val="en-US" w:eastAsia="zh-CN" w:bidi="ar"/>
              </w:rPr>
              <w:t>挑战自我，勇攀高峰！</w:t>
            </w:r>
          </w:p>
        </w:tc>
      </w:tr>
      <w:tr w14:paraId="2B24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7C5C5C5E">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微软雅黑" w:hAnsi="微软雅黑" w:eastAsia="微软雅黑" w:cs="微软雅黑"/>
                <w:b w:val="0"/>
                <w:color w:val="000000"/>
                <w:lang w:bidi="ar"/>
              </w:rPr>
            </w:pPr>
            <w:r>
              <w:rPr>
                <w:rFonts w:hint="eastAsia" w:ascii="微软雅黑" w:hAnsi="微软雅黑" w:eastAsia="微软雅黑" w:cs="微软雅黑"/>
                <w:b/>
                <w:bCs w:val="0"/>
                <w:color w:val="000000"/>
                <w:sz w:val="24"/>
                <w:szCs w:val="24"/>
                <w:lang w:val="en-US" w:eastAsia="zh-CN" w:bidi="ar"/>
              </w:rPr>
              <w:t>NO.4：【天下洞庭·乐游岳阳】岳阳楼洞庭湖屈子文化园一日游</w:t>
            </w:r>
          </w:p>
        </w:tc>
      </w:tr>
      <w:tr w14:paraId="7321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1E3527DA">
            <w:pPr>
              <w:pStyle w:val="10"/>
              <w:keepNext w:val="0"/>
              <w:keepLines w:val="0"/>
              <w:suppressLineNumbers w:val="0"/>
              <w:spacing w:before="0" w:beforeAutospacing="0" w:after="0" w:afterAutospacing="0" w:line="300" w:lineRule="exact"/>
              <w:ind w:left="0" w:right="0" w:firstLine="0" w:firstLineChars="0"/>
              <w:rPr>
                <w:rFonts w:hint="eastAsia" w:ascii="微软雅黑" w:hAnsi="微软雅黑" w:eastAsia="微软雅黑" w:cs="微软雅黑"/>
                <w:b w:val="0"/>
                <w:bCs/>
                <w:color w:val="000000"/>
                <w:sz w:val="24"/>
                <w:szCs w:val="24"/>
                <w:lang w:bidi="ar"/>
              </w:rPr>
            </w:pPr>
            <w:r>
              <w:rPr>
                <w:rFonts w:hint="eastAsia" w:ascii="微软雅黑" w:hAnsi="微软雅黑" w:eastAsia="微软雅黑" w:cs="微软雅黑"/>
                <w:b/>
                <w:bCs w:val="0"/>
                <w:color w:val="7030A0"/>
                <w:sz w:val="24"/>
                <w:szCs w:val="24"/>
                <w:lang w:bidi="ar"/>
              </w:rPr>
              <w:t>行程简介：</w:t>
            </w:r>
            <w:r>
              <w:rPr>
                <w:rFonts w:hint="eastAsia" w:ascii="微软雅黑" w:hAnsi="微软雅黑" w:eastAsia="微软雅黑" w:cs="微软雅黑"/>
                <w:b w:val="0"/>
                <w:bCs/>
                <w:color w:val="000000"/>
                <w:sz w:val="24"/>
                <w:szCs w:val="24"/>
                <w:lang w:bidi="ar"/>
              </w:rPr>
              <w:t>屈子文化园 ➡屈子祠 ➡祭屈仪式 ➡屈子书院 ➡岳阳楼 ➡小乔墓 ➡洞庭湖 ➡汴河街</w:t>
            </w:r>
          </w:p>
          <w:p w14:paraId="0498635D">
            <w:pPr>
              <w:pStyle w:val="10"/>
              <w:keepNext w:val="0"/>
              <w:keepLines w:val="0"/>
              <w:suppressLineNumbers w:val="0"/>
              <w:spacing w:before="0" w:beforeAutospacing="0" w:after="0" w:afterAutospacing="0" w:line="300" w:lineRule="exact"/>
              <w:ind w:left="0" w:right="0" w:firstLine="0" w:firstLineChars="0"/>
              <w:rPr>
                <w:rFonts w:hint="eastAsia" w:ascii="微软雅黑" w:hAnsi="微软雅黑" w:eastAsia="微软雅黑" w:cs="微软雅黑"/>
                <w:b w:val="0"/>
                <w:color w:val="000000"/>
                <w:lang w:val="en-US" w:eastAsia="zh-CN" w:bidi="ar"/>
              </w:rPr>
            </w:pPr>
            <w:r>
              <w:rPr>
                <w:rFonts w:hint="eastAsia" w:ascii="楷体" w:hAnsi="楷体" w:eastAsia="楷体" w:cs="楷体"/>
                <w:b w:val="0"/>
                <w:color w:val="000000"/>
                <w:sz w:val="22"/>
                <w:szCs w:val="22"/>
                <w:lang w:bidi="ar"/>
              </w:rPr>
              <w:t>探寻屈子文化</w:t>
            </w:r>
            <w:r>
              <w:rPr>
                <w:rFonts w:hint="eastAsia" w:ascii="楷体" w:hAnsi="楷体" w:eastAsia="楷体" w:cs="楷体"/>
                <w:b w:val="0"/>
                <w:color w:val="000000"/>
                <w:sz w:val="22"/>
                <w:szCs w:val="22"/>
                <w:lang w:eastAsia="zh-CN" w:bidi="ar"/>
              </w:rPr>
              <w:t>，</w:t>
            </w:r>
            <w:r>
              <w:rPr>
                <w:rFonts w:hint="eastAsia" w:ascii="楷体" w:hAnsi="楷体" w:eastAsia="楷体" w:cs="楷体"/>
                <w:b w:val="0"/>
                <w:color w:val="000000"/>
                <w:sz w:val="22"/>
                <w:szCs w:val="22"/>
                <w:lang w:val="en-US" w:eastAsia="zh-CN" w:bidi="ar"/>
              </w:rPr>
              <w:t>安排祭屈仪式，怀念爱国诗人屈原。</w:t>
            </w:r>
            <w:r>
              <w:rPr>
                <w:rFonts w:hint="eastAsia" w:ascii="楷体" w:hAnsi="楷体" w:eastAsia="楷体" w:cs="楷体"/>
                <w:b w:val="0"/>
                <w:color w:val="000000"/>
                <w:sz w:val="22"/>
                <w:szCs w:val="22"/>
                <w:lang w:bidi="ar"/>
              </w:rPr>
              <w:t>品读岳阳楼、望洞庭湖、资深导游带您认识</w:t>
            </w:r>
            <w:r>
              <w:rPr>
                <w:rFonts w:hint="eastAsia" w:ascii="楷体" w:hAnsi="楷体" w:eastAsia="楷体" w:cs="楷体"/>
                <w:b w:val="0"/>
                <w:color w:val="000000"/>
                <w:sz w:val="22"/>
                <w:szCs w:val="22"/>
                <w:lang w:val="en-US" w:eastAsia="zh-CN" w:bidi="ar"/>
              </w:rPr>
              <w:t>诗词</w:t>
            </w:r>
            <w:r>
              <w:rPr>
                <w:rFonts w:hint="eastAsia" w:ascii="楷体" w:hAnsi="楷体" w:eastAsia="楷体" w:cs="楷体"/>
                <w:b w:val="0"/>
                <w:color w:val="000000"/>
                <w:sz w:val="22"/>
                <w:szCs w:val="22"/>
                <w:lang w:bidi="ar"/>
              </w:rPr>
              <w:t>中的岳阳</w:t>
            </w:r>
          </w:p>
        </w:tc>
      </w:tr>
      <w:tr w14:paraId="2237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4F061C02">
            <w:pPr>
              <w:pStyle w:val="10"/>
              <w:keepNext w:val="0"/>
              <w:keepLines w:val="0"/>
              <w:suppressLineNumbers w:val="0"/>
              <w:spacing w:before="0" w:beforeAutospacing="0" w:after="0" w:afterAutospacing="0" w:line="240" w:lineRule="auto"/>
              <w:ind w:left="0" w:right="0" w:firstLine="0" w:firstLineChars="0"/>
              <w:rPr>
                <w:rFonts w:hint="eastAsia" w:ascii="微软雅黑" w:hAnsi="微软雅黑" w:eastAsia="微软雅黑" w:cs="微软雅黑"/>
                <w:b w:val="0"/>
                <w:color w:val="000000"/>
                <w:lang w:bidi="ar"/>
              </w:rPr>
            </w:pPr>
            <w:r>
              <w:rPr>
                <w:rFonts w:hint="eastAsia" w:ascii="微软雅黑" w:hAnsi="微软雅黑" w:eastAsia="微软雅黑" w:cs="微软雅黑"/>
                <w:b/>
                <w:bCs w:val="0"/>
                <w:color w:val="000000"/>
                <w:sz w:val="24"/>
                <w:szCs w:val="24"/>
                <w:lang w:val="en-US" w:eastAsia="zh-CN" w:bidi="ar"/>
              </w:rPr>
              <w:t>NO.5：【梦回汉唐盛世·铜官窑】长沙铜官窑古镇一日游</w:t>
            </w:r>
          </w:p>
        </w:tc>
      </w:tr>
      <w:tr w14:paraId="1E4D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22DBDD2C">
            <w:pPr>
              <w:pStyle w:val="10"/>
              <w:keepNext w:val="0"/>
              <w:keepLines w:val="0"/>
              <w:suppressLineNumbers w:val="0"/>
              <w:spacing w:before="0" w:beforeAutospacing="0" w:after="0" w:afterAutospacing="0" w:line="300" w:lineRule="exact"/>
              <w:ind w:left="0" w:right="0" w:firstLine="0" w:firstLineChars="0"/>
              <w:rPr>
                <w:rFonts w:hint="eastAsia" w:ascii="微软雅黑" w:hAnsi="微软雅黑" w:eastAsia="微软雅黑" w:cs="微软雅黑"/>
                <w:b w:val="0"/>
                <w:bCs/>
                <w:color w:val="000000"/>
                <w:sz w:val="24"/>
                <w:szCs w:val="24"/>
                <w:lang w:bidi="ar"/>
              </w:rPr>
            </w:pPr>
            <w:r>
              <w:rPr>
                <w:rFonts w:hint="eastAsia" w:ascii="微软雅黑" w:hAnsi="微软雅黑" w:eastAsia="微软雅黑" w:cs="微软雅黑"/>
                <w:b/>
                <w:bCs w:val="0"/>
                <w:color w:val="7030A0"/>
                <w:sz w:val="24"/>
                <w:szCs w:val="24"/>
                <w:lang w:bidi="ar"/>
              </w:rPr>
              <w:t>行程简介：</w:t>
            </w:r>
            <w:r>
              <w:rPr>
                <w:rFonts w:hint="eastAsia" w:ascii="微软雅黑" w:hAnsi="微软雅黑" w:eastAsia="微软雅黑" w:cs="微软雅黑"/>
                <w:b w:val="0"/>
                <w:bCs/>
                <w:color w:val="000000"/>
                <w:sz w:val="24"/>
                <w:szCs w:val="24"/>
                <w:lang w:bidi="ar"/>
              </w:rPr>
              <w:t>长沙窑博物馆➡机器人博物馆 ➡博物馆群 ➡黑石号特技秀 ➡无梦到铜官 ➡焰火秀</w:t>
            </w:r>
          </w:p>
          <w:p w14:paraId="7EFC95B8">
            <w:pPr>
              <w:pStyle w:val="10"/>
              <w:keepNext w:val="0"/>
              <w:keepLines w:val="0"/>
              <w:suppressLineNumbers w:val="0"/>
              <w:spacing w:before="0" w:beforeAutospacing="0" w:after="0" w:afterAutospacing="0" w:line="300" w:lineRule="exact"/>
              <w:ind w:left="0" w:right="0" w:firstLine="0" w:firstLineChars="0"/>
              <w:rPr>
                <w:rFonts w:hint="eastAsia" w:ascii="微软雅黑" w:hAnsi="微软雅黑" w:eastAsia="微软雅黑" w:cs="微软雅黑"/>
                <w:b w:val="0"/>
                <w:color w:val="000000"/>
                <w:lang w:bidi="ar"/>
              </w:rPr>
            </w:pPr>
            <w:r>
              <w:rPr>
                <w:rFonts w:hint="eastAsia" w:ascii="楷体" w:hAnsi="楷体" w:eastAsia="楷体" w:cs="楷体"/>
                <w:b w:val="0"/>
                <w:color w:val="000000"/>
                <w:sz w:val="22"/>
                <w:szCs w:val="22"/>
                <w:lang w:bidi="ar"/>
              </w:rPr>
              <w:t>畅游18处人文景点、8大博物馆、5大实景演艺、4大亲子游乐项目、一秒梦回汉唐盛世</w:t>
            </w:r>
          </w:p>
        </w:tc>
      </w:tr>
    </w:tbl>
    <w:p w14:paraId="6164B2FE">
      <w:pPr>
        <w:spacing w:line="300" w:lineRule="exact"/>
        <w:rPr>
          <w:rFonts w:hint="eastAsia" w:ascii="微软雅黑" w:hAnsi="微软雅黑" w:eastAsia="微软雅黑" w:cs="微软雅黑"/>
        </w:rPr>
      </w:pP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7030A0"/>
        <w:tblLayout w:type="fixed"/>
        <w:tblCellMar>
          <w:top w:w="0" w:type="dxa"/>
          <w:left w:w="108" w:type="dxa"/>
          <w:bottom w:w="0" w:type="dxa"/>
          <w:right w:w="108" w:type="dxa"/>
        </w:tblCellMar>
      </w:tblPr>
      <w:tblGrid>
        <w:gridCol w:w="826"/>
        <w:gridCol w:w="5137"/>
        <w:gridCol w:w="1663"/>
        <w:gridCol w:w="2336"/>
      </w:tblGrid>
      <w:tr w14:paraId="0BB57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7030A0"/>
          <w:tblCellMar>
            <w:top w:w="0" w:type="dxa"/>
            <w:left w:w="108" w:type="dxa"/>
            <w:bottom w:w="0" w:type="dxa"/>
            <w:right w:w="108" w:type="dxa"/>
          </w:tblCellMar>
        </w:tblPrEx>
        <w:trPr>
          <w:trHeight w:val="537" w:hRule="atLeast"/>
        </w:trPr>
        <w:tc>
          <w:tcPr>
            <w:tcW w:w="826" w:type="dxa"/>
            <w:tcBorders>
              <w:tl2br w:val="nil"/>
              <w:tr2bl w:val="nil"/>
            </w:tcBorders>
            <w:shd w:val="clear" w:color="auto" w:fill="7030A0"/>
            <w:noWrap w:val="0"/>
            <w:vAlign w:val="center"/>
          </w:tcPr>
          <w:p w14:paraId="496608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t>D3</w:t>
            </w:r>
          </w:p>
        </w:tc>
        <w:tc>
          <w:tcPr>
            <w:tcW w:w="5137" w:type="dxa"/>
            <w:tcBorders>
              <w:tl2br w:val="nil"/>
              <w:tr2bl w:val="nil"/>
            </w:tcBorders>
            <w:shd w:val="clear" w:color="auto" w:fill="7030A0"/>
            <w:noWrap w:val="0"/>
            <w:vAlign w:val="center"/>
          </w:tcPr>
          <w:p w14:paraId="4091C7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12"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2"/>
                          <pic:cNvPicPr>
                            <a:picLocks noChangeAspect="1"/>
                          </pic:cNvPicPr>
                        </pic:nvPicPr>
                        <pic:blipFill>
                          <a:blip r:embed="rId8">
                            <a:lum bright="69998"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sz w:val="28"/>
                <w:szCs w:val="28"/>
                <w:lang w:val="en-US" w:eastAsia="zh-CN"/>
              </w:rPr>
              <w:t>自由打卡-返程</w:t>
            </w:r>
          </w:p>
        </w:tc>
        <w:tc>
          <w:tcPr>
            <w:tcW w:w="1663" w:type="dxa"/>
            <w:tcBorders>
              <w:tl2br w:val="nil"/>
              <w:tr2bl w:val="nil"/>
            </w:tcBorders>
            <w:shd w:val="clear" w:color="auto" w:fill="7030A0"/>
            <w:noWrap w:val="0"/>
            <w:vAlign w:val="center"/>
          </w:tcPr>
          <w:p w14:paraId="10B059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9">
                            <a:lum bright="69998"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sz w:val="28"/>
                <w:szCs w:val="28"/>
              </w:rPr>
              <w:t>酒店含早</w:t>
            </w:r>
          </w:p>
        </w:tc>
        <w:tc>
          <w:tcPr>
            <w:tcW w:w="2336" w:type="dxa"/>
            <w:tcBorders>
              <w:tl2br w:val="nil"/>
              <w:tr2bl w:val="nil"/>
            </w:tcBorders>
            <w:shd w:val="clear" w:color="auto" w:fill="7030A0"/>
            <w:noWrap w:val="0"/>
            <w:vAlign w:val="center"/>
          </w:tcPr>
          <w:p w14:paraId="28ACC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drawing>
                <wp:inline distT="0" distB="0" distL="114300" distR="114300">
                  <wp:extent cx="142875" cy="123190"/>
                  <wp:effectExtent l="0" t="0" r="9525" b="10160"/>
                  <wp:docPr id="7"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1"/>
                          <pic:cNvPicPr>
                            <a:picLocks noChangeAspect="1"/>
                          </pic:cNvPicPr>
                        </pic:nvPicPr>
                        <pic:blipFill>
                          <a:blip r:embed="rId10">
                            <a:lum bright="69998" contrast="-70001"/>
                          </a:blip>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温馨的家</w:t>
            </w:r>
          </w:p>
        </w:tc>
      </w:tr>
    </w:tbl>
    <w:p w14:paraId="560B5E8D">
      <w:pPr>
        <w:autoSpaceDE w:val="0"/>
        <w:spacing w:line="300" w:lineRule="exact"/>
        <w:jc w:val="left"/>
        <w:rPr>
          <w:rFonts w:hint="eastAsia" w:ascii="微软雅黑" w:hAnsi="微软雅黑" w:eastAsia="微软雅黑" w:cs="黑体"/>
          <w:szCs w:val="21"/>
          <w:lang w:bidi="ar"/>
        </w:rPr>
      </w:pPr>
      <w:r>
        <w:rPr>
          <w:rFonts w:hint="eastAsia" w:ascii="微软雅黑" w:hAnsi="微软雅黑" w:eastAsia="微软雅黑" w:cs="微软雅黑"/>
        </w:rPr>
        <w:t xml:space="preserve">✿ </w:t>
      </w:r>
      <w:r>
        <w:rPr>
          <w:rFonts w:hint="eastAsia" w:ascii="微软雅黑" w:hAnsi="微软雅黑" w:eastAsia="微软雅黑" w:cs="黑体"/>
          <w:szCs w:val="21"/>
          <w:lang w:bidi="ar"/>
        </w:rPr>
        <w:t>旅程最后一天，长沙之行，不留遗憾，继续打卡啦~</w:t>
      </w:r>
      <w:r>
        <w:rPr>
          <w:rFonts w:hint="eastAsia" w:ascii="微软雅黑" w:hAnsi="微软雅黑" w:eastAsia="微软雅黑" w:cs="黑体"/>
          <w:szCs w:val="21"/>
          <w:lang w:eastAsia="zh-CN" w:bidi="ar"/>
        </w:rPr>
        <w:t>（</w:t>
      </w:r>
      <w:r>
        <w:rPr>
          <w:rFonts w:hint="eastAsia" w:ascii="微软雅黑" w:hAnsi="微软雅黑" w:eastAsia="微软雅黑" w:cs="黑体"/>
          <w:szCs w:val="21"/>
          <w:lang w:val="en-US" w:eastAsia="zh-CN" w:bidi="ar"/>
        </w:rPr>
        <w:t>请根据行程合理安排打卡地点</w:t>
      </w:r>
      <w:r>
        <w:rPr>
          <w:rFonts w:hint="eastAsia" w:ascii="微软雅黑" w:hAnsi="微软雅黑" w:eastAsia="微软雅黑" w:cs="黑体"/>
          <w:szCs w:val="21"/>
          <w:lang w:eastAsia="zh-CN" w:bidi="ar"/>
        </w:rPr>
        <w:t>）</w:t>
      </w:r>
      <w:r>
        <w:rPr>
          <w:rFonts w:hint="eastAsia" w:ascii="微软雅黑" w:hAnsi="微软雅黑" w:eastAsia="微软雅黑" w:cs="黑体"/>
          <w:szCs w:val="21"/>
          <w:lang w:val="en-US" w:eastAsia="zh-CN" w:bidi="ar"/>
        </w:rPr>
        <w:t>打卡推荐↓↓↓</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1"/>
        <w:gridCol w:w="7629"/>
      </w:tblGrid>
      <w:tr w14:paraId="27A8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pct"/>
            <w:tcBorders>
              <w:top w:val="single" w:color="8064A2" w:sz="4" w:space="0"/>
              <w:left w:val="single" w:color="8064A2" w:sz="4" w:space="0"/>
              <w:bottom w:val="single" w:color="8064A2" w:sz="4" w:space="0"/>
              <w:right w:val="single" w:color="8064A2" w:sz="4" w:space="0"/>
              <w:tl2br w:val="nil"/>
            </w:tcBorders>
            <w:shd w:val="clear" w:color="auto" w:fill="E6E0EC"/>
            <w:noWrap w:val="0"/>
            <w:vAlign w:val="center"/>
          </w:tcPr>
          <w:p w14:paraId="3F9CD52E">
            <w:pPr>
              <w:keepNext w:val="0"/>
              <w:keepLines w:val="0"/>
              <w:widowControl w:val="0"/>
              <w:suppressLineNumbers w:val="0"/>
              <w:autoSpaceDE w:val="0"/>
              <w:autoSpaceDN/>
              <w:spacing w:before="0" w:beforeAutospacing="0" w:after="0" w:afterAutospacing="0" w:line="360" w:lineRule="exact"/>
              <w:ind w:left="0" w:right="0"/>
              <w:jc w:val="center"/>
              <w:rPr>
                <w:rFonts w:hint="default" w:ascii="Calibri" w:hAnsi="Calibri" w:eastAsia="宋体" w:cs="宋体"/>
                <w:b w:val="0"/>
                <w:color w:val="000000"/>
                <w:kern w:val="2"/>
                <w:sz w:val="22"/>
                <w:szCs w:val="22"/>
              </w:rPr>
            </w:pPr>
            <w:r>
              <w:rPr>
                <w:rFonts w:hint="eastAsia" w:ascii="新宋体" w:hAnsi="新宋体" w:eastAsia="新宋体" w:cs="新宋体"/>
                <w:b/>
                <w:bCs/>
                <w:color w:val="000000"/>
                <w:kern w:val="2"/>
                <w:sz w:val="22"/>
                <w:szCs w:val="22"/>
                <w:u w:val="single"/>
                <w:lang w:val="en-US" w:eastAsia="zh-CN" w:bidi="ar"/>
              </w:rPr>
              <w:t>烈士公园</w:t>
            </w:r>
            <w:r>
              <w:rPr>
                <w:rFonts w:hint="eastAsia" w:ascii="楷体" w:hAnsi="楷体" w:eastAsia="楷体" w:cs="楷体"/>
                <w:b w:val="0"/>
                <w:color w:val="000000"/>
                <w:kern w:val="2"/>
                <w:sz w:val="22"/>
                <w:szCs w:val="22"/>
                <w:lang w:val="en-US" w:eastAsia="zh-CN" w:bidi="ar"/>
              </w:rPr>
              <w:t>：历史的童话小屋</w:t>
            </w:r>
          </w:p>
        </w:tc>
        <w:tc>
          <w:tcPr>
            <w:tcW w:w="3829" w:type="pct"/>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7E512B1E">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你知道吗？烈士公园就像是藏在城市里的童话小屋，里面住着勇敢的英雄和美丽的风景！</w:t>
            </w:r>
          </w:p>
          <w:p w14:paraId="169B352A">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•纪念区：高高的烈士塔，周围都是挺拔的小松树，好像在跟你讲述那些勇敢的故事。</w:t>
            </w:r>
          </w:p>
          <w:p w14:paraId="39C49BEE">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•游览区：年嘉湖就像一块大大的蓝宝石，闪闪发光。你可以租一艘小船，在湖上荡秋千，感受微风轻拂的温柔。</w:t>
            </w:r>
          </w:p>
          <w:p w14:paraId="7966FF00">
            <w:pPr>
              <w:keepNext w:val="0"/>
              <w:keepLines w:val="0"/>
              <w:widowControl w:val="0"/>
              <w:suppressLineNumbers w:val="0"/>
              <w:autoSpaceDE w:val="0"/>
              <w:autoSpaceDN/>
              <w:spacing w:before="0" w:beforeAutospacing="0" w:after="0" w:afterAutospacing="0" w:line="320" w:lineRule="exact"/>
              <w:ind w:left="0" w:right="0"/>
              <w:jc w:val="both"/>
              <w:rPr>
                <w:rFonts w:hint="default" w:ascii="Calibri" w:hAnsi="Calibri" w:eastAsia="宋体" w:cs="宋体"/>
                <w:b w:val="0"/>
                <w:color w:val="000000"/>
                <w:kern w:val="2"/>
                <w:sz w:val="18"/>
                <w:szCs w:val="18"/>
              </w:rPr>
            </w:pPr>
            <w:r>
              <w:rPr>
                <w:rFonts w:hint="eastAsia" w:ascii="楷体" w:hAnsi="楷体" w:eastAsia="楷体" w:cs="楷体"/>
                <w:b w:val="0"/>
                <w:color w:val="000000"/>
                <w:kern w:val="2"/>
                <w:sz w:val="18"/>
                <w:szCs w:val="18"/>
                <w:lang w:val="en-US" w:eastAsia="zh-CN" w:bidi="ar"/>
              </w:rPr>
              <w:t>•娱乐区：这里还有超好玩的游乐场，旋转木马、碰碰车，简直是童年的回忆杀！</w:t>
            </w:r>
          </w:p>
        </w:tc>
      </w:tr>
      <w:tr w14:paraId="6B03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170" w:type="pct"/>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293696DE">
            <w:pPr>
              <w:keepNext w:val="0"/>
              <w:keepLines w:val="0"/>
              <w:widowControl w:val="0"/>
              <w:suppressLineNumbers w:val="0"/>
              <w:autoSpaceDE w:val="0"/>
              <w:autoSpaceDN/>
              <w:spacing w:before="0" w:beforeAutospacing="0" w:after="0" w:afterAutospacing="0" w:line="360" w:lineRule="exact"/>
              <w:ind w:left="0" w:right="0"/>
              <w:jc w:val="center"/>
              <w:rPr>
                <w:rFonts w:hint="default" w:ascii="Calibri" w:hAnsi="Calibri" w:eastAsia="宋体" w:cs="宋体"/>
                <w:b w:val="0"/>
                <w:color w:val="000000"/>
                <w:kern w:val="2"/>
                <w:sz w:val="22"/>
                <w:szCs w:val="22"/>
              </w:rPr>
            </w:pPr>
            <w:r>
              <w:rPr>
                <w:rFonts w:hint="eastAsia" w:ascii="新宋体" w:hAnsi="新宋体" w:eastAsia="新宋体" w:cs="新宋体"/>
                <w:b/>
                <w:bCs/>
                <w:color w:val="000000"/>
                <w:kern w:val="2"/>
                <w:sz w:val="22"/>
                <w:szCs w:val="22"/>
                <w:u w:val="single"/>
                <w:lang w:val="en-US" w:eastAsia="zh-CN" w:bidi="ar"/>
              </w:rPr>
              <w:t>万家丽</w:t>
            </w:r>
            <w:r>
              <w:rPr>
                <w:rFonts w:hint="eastAsia" w:ascii="楷体" w:hAnsi="楷体" w:eastAsia="楷体" w:cs="楷体"/>
                <w:b w:val="0"/>
                <w:color w:val="000000"/>
                <w:kern w:val="2"/>
                <w:sz w:val="22"/>
                <w:szCs w:val="22"/>
                <w:lang w:val="en-US" w:eastAsia="zh-CN" w:bidi="ar"/>
              </w:rPr>
              <w:t>：潮流的梦幻乐园，购物、美食、娱乐的超级集结地</w:t>
            </w:r>
          </w:p>
        </w:tc>
        <w:tc>
          <w:tcPr>
            <w:tcW w:w="3829" w:type="pct"/>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5A65E158">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•购物：各种潮流店铺等你来探索，说不定能发现你的专属时尚单品哦！</w:t>
            </w:r>
          </w:p>
          <w:p w14:paraId="0595BF0E">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•美食：湖南小吃、国际料理，应有尽有，让你的味蕾也来一场说走就走的旅行吧！</w:t>
            </w:r>
          </w:p>
          <w:p w14:paraId="471A3285">
            <w:pPr>
              <w:keepNext w:val="0"/>
              <w:keepLines w:val="0"/>
              <w:widowControl w:val="0"/>
              <w:suppressLineNumbers w:val="0"/>
              <w:autoSpaceDE w:val="0"/>
              <w:autoSpaceDN/>
              <w:spacing w:before="0" w:beforeAutospacing="0" w:after="0" w:afterAutospacing="0" w:line="320" w:lineRule="exact"/>
              <w:ind w:left="0" w:right="0"/>
              <w:jc w:val="both"/>
              <w:rPr>
                <w:rFonts w:hint="default" w:ascii="Calibri" w:hAnsi="Calibri" w:eastAsia="宋体" w:cs="宋体"/>
                <w:b w:val="0"/>
                <w:color w:val="000000"/>
                <w:kern w:val="2"/>
                <w:sz w:val="18"/>
                <w:szCs w:val="18"/>
              </w:rPr>
            </w:pPr>
            <w:r>
              <w:rPr>
                <w:rFonts w:hint="eastAsia" w:ascii="楷体" w:hAnsi="楷体" w:eastAsia="楷体" w:cs="楷体"/>
                <w:b w:val="0"/>
                <w:color w:val="000000"/>
                <w:kern w:val="2"/>
                <w:sz w:val="18"/>
                <w:szCs w:val="18"/>
                <w:lang w:val="en-US" w:eastAsia="zh-CN" w:bidi="ar"/>
              </w:rPr>
              <w:t>•娱乐：电影院、KTV，想怎么玩就怎么玩，让你的心情飞起来！</w:t>
            </w:r>
          </w:p>
        </w:tc>
      </w:tr>
      <w:tr w14:paraId="61A1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pct"/>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48B8F6ED">
            <w:pPr>
              <w:keepNext w:val="0"/>
              <w:keepLines w:val="0"/>
              <w:widowControl w:val="0"/>
              <w:suppressLineNumbers w:val="0"/>
              <w:autoSpaceDE w:val="0"/>
              <w:autoSpaceDN/>
              <w:spacing w:before="0" w:beforeAutospacing="0" w:after="0" w:afterAutospacing="0" w:line="360" w:lineRule="exact"/>
              <w:ind w:left="0" w:right="0"/>
              <w:jc w:val="center"/>
              <w:rPr>
                <w:rFonts w:hint="default" w:ascii="Calibri" w:hAnsi="Calibri" w:eastAsia="宋体" w:cs="宋体"/>
                <w:b w:val="0"/>
                <w:color w:val="000000"/>
                <w:kern w:val="2"/>
                <w:sz w:val="22"/>
                <w:szCs w:val="22"/>
              </w:rPr>
            </w:pPr>
            <w:r>
              <w:rPr>
                <w:rFonts w:hint="eastAsia" w:ascii="新宋体" w:hAnsi="新宋体" w:eastAsia="新宋体" w:cs="新宋体"/>
                <w:b/>
                <w:bCs/>
                <w:color w:val="000000"/>
                <w:kern w:val="2"/>
                <w:sz w:val="22"/>
                <w:szCs w:val="22"/>
                <w:u w:val="single"/>
                <w:lang w:val="en-US" w:eastAsia="zh-CN" w:bidi="ar"/>
              </w:rPr>
              <w:t>杜甫江阁</w:t>
            </w:r>
            <w:r>
              <w:rPr>
                <w:rFonts w:hint="eastAsia" w:ascii="楷体" w:hAnsi="楷体" w:eastAsia="楷体" w:cs="楷体"/>
                <w:b w:val="0"/>
                <w:color w:val="000000"/>
                <w:kern w:val="2"/>
                <w:sz w:val="22"/>
                <w:szCs w:val="22"/>
                <w:lang w:val="en-US" w:eastAsia="zh-CN" w:bidi="ar"/>
              </w:rPr>
              <w:t>：诗意的梦幻小屋，杜甫爷爷曾经驻足的地方~</w:t>
            </w:r>
          </w:p>
        </w:tc>
        <w:tc>
          <w:tcPr>
            <w:tcW w:w="3829" w:type="pct"/>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084B6CCC">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•参观：登上江阁，就像穿越到了古代，湘江的美景尽收眼底，美得让人心醉。</w:t>
            </w:r>
          </w:p>
          <w:p w14:paraId="2C9F46A8">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•拍照：这里的每一个角落都超级适合拍照！和杜甫江阁来个大大的合影吧！</w:t>
            </w:r>
          </w:p>
          <w:p w14:paraId="7B879FAE">
            <w:pPr>
              <w:keepNext w:val="0"/>
              <w:keepLines w:val="0"/>
              <w:widowControl w:val="0"/>
              <w:suppressLineNumbers w:val="0"/>
              <w:autoSpaceDE w:val="0"/>
              <w:autoSpaceDN/>
              <w:spacing w:before="0" w:beforeAutospacing="0" w:after="0" w:afterAutospacing="0" w:line="320" w:lineRule="exact"/>
              <w:ind w:left="0" w:right="0"/>
              <w:jc w:val="both"/>
              <w:rPr>
                <w:rFonts w:hint="default" w:ascii="Calibri" w:hAnsi="Calibri" w:eastAsia="宋体" w:cs="宋体"/>
                <w:b w:val="0"/>
                <w:color w:val="000000"/>
                <w:kern w:val="2"/>
                <w:sz w:val="18"/>
                <w:szCs w:val="18"/>
              </w:rPr>
            </w:pPr>
            <w:r>
              <w:rPr>
                <w:rFonts w:hint="eastAsia" w:ascii="楷体" w:hAnsi="楷体" w:eastAsia="楷体" w:cs="楷体"/>
                <w:b w:val="0"/>
                <w:color w:val="000000"/>
                <w:kern w:val="2"/>
                <w:sz w:val="18"/>
                <w:szCs w:val="18"/>
                <w:lang w:val="en-US" w:eastAsia="zh-CN" w:bidi="ar"/>
              </w:rPr>
              <w:t>•文化体验：还可以听听杜甫爷爷的故事，感受他的诗歌魅力，说不定你也会变成一个小诗人！</w:t>
            </w:r>
          </w:p>
        </w:tc>
      </w:tr>
      <w:tr w14:paraId="2307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pct"/>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572B9F5D">
            <w:pPr>
              <w:keepNext w:val="0"/>
              <w:keepLines w:val="0"/>
              <w:widowControl w:val="0"/>
              <w:suppressLineNumbers w:val="0"/>
              <w:autoSpaceDE w:val="0"/>
              <w:autoSpaceDN/>
              <w:spacing w:before="0" w:beforeAutospacing="0" w:after="0" w:afterAutospacing="0" w:line="360" w:lineRule="exact"/>
              <w:ind w:left="0" w:right="0"/>
              <w:jc w:val="center"/>
              <w:rPr>
                <w:rFonts w:hint="default" w:ascii="Calibri" w:hAnsi="Calibri" w:eastAsia="宋体" w:cs="宋体"/>
                <w:b w:val="0"/>
                <w:color w:val="000000"/>
                <w:kern w:val="2"/>
                <w:sz w:val="22"/>
                <w:szCs w:val="22"/>
              </w:rPr>
            </w:pPr>
            <w:r>
              <w:rPr>
                <w:rFonts w:hint="eastAsia" w:ascii="新宋体" w:hAnsi="新宋体" w:eastAsia="新宋体" w:cs="新宋体"/>
                <w:b/>
                <w:bCs/>
                <w:color w:val="000000"/>
                <w:kern w:val="2"/>
                <w:sz w:val="22"/>
                <w:szCs w:val="22"/>
                <w:u w:val="single"/>
                <w:lang w:val="en-US" w:eastAsia="zh-CN" w:bidi="ar"/>
              </w:rPr>
              <w:t>长沙文和友</w:t>
            </w:r>
            <w:r>
              <w:rPr>
                <w:rFonts w:hint="eastAsia" w:ascii="楷体" w:hAnsi="楷体" w:eastAsia="楷体" w:cs="楷体"/>
                <w:b w:val="0"/>
                <w:color w:val="000000"/>
                <w:kern w:val="2"/>
                <w:sz w:val="22"/>
                <w:szCs w:val="22"/>
                <w:lang w:val="en-US" w:eastAsia="zh-CN" w:bidi="ar"/>
              </w:rPr>
              <w:t>：复古的梦幻餐厅，美食和复古的完美结合！</w:t>
            </w:r>
          </w:p>
        </w:tc>
        <w:tc>
          <w:tcPr>
            <w:tcW w:w="3829" w:type="pct"/>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080C21A2">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•美食：臭豆腐、小龙虾，这些地道的湖南美食，简直让人欲罢不能！</w:t>
            </w:r>
          </w:p>
          <w:p w14:paraId="6D575006">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•拍照：这里的装修超级复古，好像穿越到了八十年代，记得找个最网红的角度，拍张美美的照片！</w:t>
            </w:r>
          </w:p>
          <w:p w14:paraId="0B9A2A27">
            <w:pPr>
              <w:keepNext w:val="0"/>
              <w:keepLines w:val="0"/>
              <w:widowControl w:val="0"/>
              <w:suppressLineNumbers w:val="0"/>
              <w:autoSpaceDE w:val="0"/>
              <w:autoSpaceDN/>
              <w:spacing w:before="0" w:beforeAutospacing="0" w:after="0" w:afterAutospacing="0" w:line="320" w:lineRule="exact"/>
              <w:ind w:left="0" w:right="0"/>
              <w:jc w:val="both"/>
              <w:rPr>
                <w:rFonts w:hint="default" w:ascii="Calibri" w:hAnsi="Calibri" w:eastAsia="宋体" w:cs="宋体"/>
                <w:b w:val="0"/>
                <w:color w:val="000000"/>
                <w:kern w:val="2"/>
                <w:sz w:val="18"/>
                <w:szCs w:val="18"/>
              </w:rPr>
            </w:pPr>
            <w:r>
              <w:rPr>
                <w:rFonts w:hint="eastAsia" w:ascii="楷体" w:hAnsi="楷体" w:eastAsia="楷体" w:cs="楷体"/>
                <w:b w:val="0"/>
                <w:color w:val="000000"/>
                <w:kern w:val="2"/>
                <w:sz w:val="18"/>
                <w:szCs w:val="18"/>
                <w:lang w:val="en-US" w:eastAsia="zh-CN" w:bidi="ar"/>
              </w:rPr>
              <w:t>•文化体验：在这里，你还可以感受到长沙的市井文化，体验那份独特的韵味。</w:t>
            </w:r>
          </w:p>
        </w:tc>
      </w:tr>
      <w:tr w14:paraId="681D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pct"/>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2E2B9E63">
            <w:pPr>
              <w:keepNext w:val="0"/>
              <w:keepLines w:val="0"/>
              <w:widowControl w:val="0"/>
              <w:suppressLineNumbers w:val="0"/>
              <w:autoSpaceDE w:val="0"/>
              <w:autoSpaceDN/>
              <w:spacing w:before="0" w:beforeAutospacing="0" w:after="0" w:afterAutospacing="0" w:line="360" w:lineRule="exact"/>
              <w:ind w:left="0" w:right="0"/>
              <w:jc w:val="center"/>
              <w:rPr>
                <w:rFonts w:hint="eastAsia" w:ascii="新宋体" w:hAnsi="新宋体" w:eastAsia="新宋体" w:cs="新宋体"/>
                <w:b w:val="0"/>
                <w:bCs w:val="0"/>
                <w:color w:val="000000"/>
                <w:kern w:val="2"/>
                <w:sz w:val="22"/>
                <w:szCs w:val="22"/>
                <w:u w:val="single"/>
                <w:lang w:val="en-US" w:eastAsia="zh-CN" w:bidi="ar"/>
              </w:rPr>
            </w:pPr>
            <w:r>
              <w:rPr>
                <w:rFonts w:hint="eastAsia" w:ascii="新宋体" w:hAnsi="新宋体" w:eastAsia="新宋体" w:cs="新宋体"/>
                <w:b/>
                <w:bCs/>
                <w:color w:val="000000"/>
                <w:kern w:val="2"/>
                <w:sz w:val="22"/>
                <w:szCs w:val="22"/>
                <w:u w:val="single"/>
                <w:lang w:val="en-US" w:eastAsia="zh-CN" w:bidi="ar"/>
              </w:rPr>
              <w:t>李自健美术馆</w:t>
            </w:r>
            <w:r>
              <w:rPr>
                <w:rFonts w:hint="eastAsia" w:ascii="Palatino Linotype" w:hAnsi="Palatino Linotype" w:eastAsia="楷体" w:cs="Palatino Linotype"/>
                <w:b w:val="0"/>
                <w:color w:val="000000"/>
                <w:kern w:val="2"/>
                <w:sz w:val="20"/>
                <w:szCs w:val="20"/>
                <w:lang w:val="en-US" w:eastAsia="zh-CN" w:bidi="ar-SA"/>
              </w:rPr>
              <w:t>：“人性与爱”主题写实主义油画</w:t>
            </w:r>
          </w:p>
        </w:tc>
        <w:tc>
          <w:tcPr>
            <w:tcW w:w="3829" w:type="pct"/>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53316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20" w:lineRule="exact"/>
              <w:ind w:left="0" w:right="0"/>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•馆内珍藏从中国传统水墨到西方油画，《南京大屠杀》、祖母系列、《牛背上的少年》、母女系列、西藏系列...都蕴含着丰富的文化内涵和情感力量。</w:t>
            </w:r>
          </w:p>
          <w:p w14:paraId="05107E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20" w:lineRule="exact"/>
              <w:ind w:left="0" w:right="0"/>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•「户外花园」，是摄影爱好者的天堂。每一帧风景都是精心布置的画卷，绿意盎然的植被、绚烂绽放的花朵与错落有致的艺术装置，共同构成了一幅幅生动的画面。</w:t>
            </w:r>
          </w:p>
          <w:p w14:paraId="3299A7D0">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lang w:val="en-US" w:eastAsia="zh-CN" w:bidi="ar"/>
              </w:rPr>
            </w:pPr>
            <w:r>
              <w:rPr>
                <w:rFonts w:hint="eastAsia" w:ascii="Palatino Linotype" w:hAnsi="Palatino Linotype" w:eastAsia="楷体" w:cs="Palatino Linotype"/>
                <w:b w:val="0"/>
                <w:color w:val="000000"/>
                <w:kern w:val="2"/>
                <w:sz w:val="20"/>
                <w:szCs w:val="20"/>
                <w:lang w:val="en-US" w:eastAsia="zh-CN" w:bidi="ar-SA"/>
              </w:rPr>
              <w:t>•营业时间：每周二至周日9:30至17:30</w:t>
            </w:r>
          </w:p>
        </w:tc>
      </w:tr>
    </w:tbl>
    <w:p w14:paraId="60C010D6">
      <w:pPr>
        <w:spacing w:line="300" w:lineRule="exact"/>
        <w:rPr>
          <w:rFonts w:hint="eastAsia" w:ascii="微软雅黑" w:hAnsi="微软雅黑" w:eastAsia="微软雅黑" w:cs="黑体"/>
          <w:szCs w:val="21"/>
          <w:lang w:bidi="ar"/>
        </w:rPr>
      </w:pPr>
      <w:r>
        <w:rPr>
          <w:rFonts w:hint="eastAsia" w:ascii="微软雅黑" w:hAnsi="微软雅黑" w:eastAsia="微软雅黑" w:cs="微软雅黑"/>
        </w:rPr>
        <w:t xml:space="preserve">✿ </w:t>
      </w:r>
      <w:r>
        <w:rPr>
          <w:rFonts w:hint="eastAsia" w:ascii="微软雅黑" w:hAnsi="微软雅黑" w:eastAsia="微软雅黑" w:cs="黑体"/>
          <w:szCs w:val="21"/>
          <w:lang w:bidi="ar"/>
        </w:rPr>
        <w:t>您的专属司机将送您至长沙机场/高铁/火车站，结束愉快旅程！</w:t>
      </w:r>
    </w:p>
    <w:p w14:paraId="63E3A37A">
      <w:pPr>
        <w:keepNext w:val="0"/>
        <w:keepLines w:val="0"/>
        <w:pageBreakBefore w:val="0"/>
        <w:widowControl w:val="0"/>
        <w:kinsoku/>
        <w:wordWrap/>
        <w:overflowPunct/>
        <w:topLinePunct w:val="0"/>
        <w:autoSpaceDE/>
        <w:autoSpaceDN/>
        <w:bidi w:val="0"/>
        <w:adjustRightInd/>
        <w:snapToGrid/>
        <w:spacing w:after="0" w:afterLines="0" w:line="360" w:lineRule="exact"/>
        <w:textAlignment w:val="auto"/>
        <w:rPr>
          <w:rFonts w:hint="eastAsia" w:ascii="微软雅黑" w:hAnsi="微软雅黑" w:eastAsia="微软雅黑" w:cs="微软雅黑"/>
          <w:b/>
          <w:color w:val="1E3060"/>
          <w:sz w:val="24"/>
          <w:szCs w:val="24"/>
          <w:u w:val="single"/>
          <w:lang w:bidi="ar"/>
        </w:rPr>
      </w:pPr>
      <w:r>
        <w:rPr>
          <w:rFonts w:hint="eastAsia" w:ascii="微软雅黑" w:hAnsi="微软雅黑" w:eastAsia="微软雅黑" w:cs="微软雅黑"/>
          <w:sz w:val="22"/>
          <w:szCs w:val="22"/>
          <w:lang w:val="en-US" w:eastAsia="zh-CN"/>
        </w:rPr>
        <w:t>祝您一路平安！满载而归，期待与您再次湘遇美好</w:t>
      </w:r>
      <w:r>
        <w:rPr>
          <w:rFonts w:hint="eastAsia" w:ascii="微软雅黑" w:hAnsi="微软雅黑" w:eastAsia="微软雅黑" w:cs="微软雅黑"/>
          <w:color w:val="FF0000"/>
          <w:sz w:val="32"/>
          <w:szCs w:val="32"/>
          <w:lang w:val="en-US" w:eastAsia="zh-CN"/>
        </w:rPr>
        <w:t>❤❤❤</w:t>
      </w:r>
    </w:p>
    <w:p w14:paraId="06A052B0">
      <w:pPr>
        <w:autoSpaceDE w:val="0"/>
        <w:spacing w:before="312" w:beforeLines="100" w:after="156" w:afterLines="50" w:line="360" w:lineRule="exact"/>
        <w:jc w:val="left"/>
        <w:rPr>
          <w:rFonts w:hint="eastAsia" w:ascii="微软雅黑" w:hAnsi="微软雅黑" w:eastAsia="微软雅黑" w:cs="微软雅黑"/>
          <w:b/>
          <w:color w:val="1E3060"/>
          <w:sz w:val="24"/>
          <w:szCs w:val="24"/>
          <w:u w:val="single"/>
          <w:lang w:bidi="ar"/>
        </w:rPr>
      </w:pPr>
    </w:p>
    <w:p w14:paraId="7653C47F">
      <w:pPr>
        <w:autoSpaceDE w:val="0"/>
        <w:spacing w:before="312" w:beforeLines="100" w:after="156" w:afterLines="50" w:line="360" w:lineRule="exact"/>
        <w:jc w:val="left"/>
        <w:rPr>
          <w:rFonts w:ascii="微软雅黑" w:hAnsi="微软雅黑" w:eastAsia="微软雅黑" w:cs="微软雅黑"/>
          <w:bCs/>
          <w:color w:val="000000"/>
          <w:u w:val="single"/>
          <w:lang w:bidi="ar"/>
        </w:rPr>
      </w:pPr>
      <w:r>
        <w:rPr>
          <w:rFonts w:hint="eastAsia" w:ascii="微软雅黑" w:hAnsi="微软雅黑" w:eastAsia="微软雅黑" w:cs="微软雅黑"/>
          <w:b/>
          <w:color w:val="1E3060"/>
          <w:sz w:val="24"/>
          <w:szCs w:val="24"/>
          <w:u w:val="single"/>
          <w:lang w:bidi="ar"/>
        </w:rPr>
        <w:t xml:space="preserve">◎ 旅行费用包含 travel expenses including  </w:t>
      </w:r>
      <w:r>
        <w:rPr>
          <w:rFonts w:hint="eastAsia" w:ascii="微软雅黑" w:hAnsi="微软雅黑" w:eastAsia="微软雅黑" w:cs="微软雅黑"/>
          <w:bCs/>
          <w:color w:val="000000"/>
          <w:u w:val="single"/>
          <w:lang w:bidi="ar"/>
        </w:rPr>
        <w:t xml:space="preserve">  </w:t>
      </w:r>
    </w:p>
    <w:p w14:paraId="4E793FB0">
      <w:pPr>
        <w:numPr>
          <w:ilvl w:val="0"/>
          <w:numId w:val="1"/>
        </w:numPr>
        <w:tabs>
          <w:tab w:val="left" w:pos="420"/>
        </w:tabs>
        <w:adjustRightInd w:val="0"/>
        <w:snapToGrid w:val="0"/>
        <w:spacing w:line="360" w:lineRule="exact"/>
        <w:rPr>
          <w:rFonts w:ascii="微软雅黑" w:hAnsi="微软雅黑" w:eastAsia="微软雅黑" w:cs="微软雅黑"/>
          <w:color w:val="7030A0"/>
        </w:rPr>
      </w:pPr>
      <w:r>
        <w:rPr>
          <w:rFonts w:hint="eastAsia" w:ascii="微软雅黑" w:hAnsi="微软雅黑" w:eastAsia="微软雅黑" w:cs="微软雅黑"/>
          <w:color w:val="000000"/>
        </w:rPr>
        <w:t>往返交通：</w:t>
      </w:r>
      <w:r>
        <w:rPr>
          <w:rFonts w:hint="eastAsia" w:ascii="微软雅黑" w:hAnsi="微软雅黑" w:eastAsia="微软雅黑" w:cs="黑体"/>
          <w:lang w:bidi="ar"/>
        </w:rPr>
        <w:t>机场/高铁/火车站接送</w:t>
      </w:r>
      <w:r>
        <w:rPr>
          <w:rFonts w:hint="eastAsia" w:ascii="微软雅黑" w:hAnsi="微软雅黑" w:eastAsia="微软雅黑" w:cs="微软雅黑"/>
          <w:color w:val="000000"/>
          <w:lang w:bidi="ar"/>
        </w:rPr>
        <w:t>用车+跟团一日游空调旅游车，</w:t>
      </w:r>
      <w:r>
        <w:rPr>
          <w:rFonts w:hint="eastAsia" w:ascii="微软雅黑" w:hAnsi="微软雅黑" w:eastAsia="微软雅黑" w:cs="微软雅黑"/>
          <w:color w:val="000000"/>
        </w:rPr>
        <w:t>根据人数安排用车大小，确保每人1个正座。</w:t>
      </w:r>
      <w:r>
        <w:rPr>
          <w:rFonts w:hint="eastAsia" w:ascii="微软雅黑" w:hAnsi="微软雅黑" w:eastAsia="微软雅黑" w:cs="微软雅黑"/>
          <w:color w:val="7030A0"/>
        </w:rPr>
        <w:t>交管局规定，为了您和他人的交通安全，车上所有人员都需占座（包括手抱婴儿），禁止超载。如有超载行为，需承担法律责任，司机有权拒绝开车。</w:t>
      </w:r>
    </w:p>
    <w:p w14:paraId="30640003">
      <w:pPr>
        <w:numPr>
          <w:ilvl w:val="0"/>
          <w:numId w:val="1"/>
        </w:numPr>
        <w:tabs>
          <w:tab w:val="left" w:pos="420"/>
        </w:tabs>
        <w:adjustRightInd w:val="0"/>
        <w:snapToGrid w:val="0"/>
        <w:spacing w:line="360" w:lineRule="exact"/>
        <w:rPr>
          <w:rFonts w:hint="eastAsia" w:ascii="微软雅黑" w:hAnsi="微软雅黑" w:eastAsia="微软雅黑" w:cs="微软雅黑"/>
          <w:color w:val="ED0984"/>
          <w:sz w:val="22"/>
          <w:szCs w:val="22"/>
        </w:rPr>
      </w:pPr>
      <w:r>
        <w:rPr>
          <w:rFonts w:hint="eastAsia" w:ascii="微软雅黑" w:hAnsi="微软雅黑" w:eastAsia="微软雅黑" w:cs="微软雅黑"/>
          <w:color w:val="000000"/>
        </w:rPr>
        <w:t>景区门票：包含【跟团一日游】内景区首道大门票，景区内小交通不含（环保车/索道/电瓶车等），自由活动期间产生的门票不含。湖南博物院周一闭馆，改为游览长沙简牍博物馆；如遇其他景区/景点闭馆无法参观，亦不添加其他景点，也不做任何赔付。无线耳麦为赠送项目，如遇无线耳麦设备检修无法使用，无费用可退，也不做任何赔付。</w:t>
      </w:r>
      <w:r>
        <w:rPr>
          <w:rFonts w:hint="eastAsia" w:ascii="微软雅黑" w:hAnsi="微软雅黑" w:eastAsia="微软雅黑" w:cs="微软雅黑"/>
          <w:color w:val="ED0984"/>
          <w:sz w:val="22"/>
          <w:szCs w:val="22"/>
          <w:shd w:val="clear" w:color="auto" w:fill="FFFFFF"/>
        </w:rPr>
        <w:t>“网红小清新奶茶”</w:t>
      </w:r>
      <w:r>
        <w:rPr>
          <w:rFonts w:hint="eastAsia" w:ascii="微软雅黑" w:hAnsi="微软雅黑" w:eastAsia="微软雅黑" w:cs="微软雅黑"/>
          <w:color w:val="ED0984"/>
          <w:sz w:val="22"/>
          <w:szCs w:val="22"/>
        </w:rPr>
        <w:t>为赠送饮料，如放弃饮用无费用可退，也不做任何赔付。</w:t>
      </w:r>
    </w:p>
    <w:p w14:paraId="69F4AC9B">
      <w:pPr>
        <w:wordWrap w:val="0"/>
        <w:spacing w:line="360" w:lineRule="exact"/>
        <w:ind w:left="420" w:leftChars="200"/>
        <w:jc w:val="left"/>
        <w:textAlignment w:val="baseline"/>
        <w:rPr>
          <w:rFonts w:hint="eastAsia" w:ascii="微软雅黑" w:hAnsi="微软雅黑" w:eastAsia="微软雅黑" w:cs="微软雅黑"/>
          <w:b/>
          <w:bCs/>
          <w:color w:val="7030A0"/>
        </w:rPr>
      </w:pPr>
      <w:r>
        <w:rPr>
          <w:rFonts w:hint="eastAsia" w:ascii="微软雅黑" w:hAnsi="微软雅黑" w:eastAsia="微软雅黑" w:cs="微软雅黑"/>
          <w:b/>
          <w:bCs/>
          <w:color w:val="7030A0"/>
        </w:rPr>
        <w:t>产生优惠门票现退：</w:t>
      </w:r>
    </w:p>
    <w:tbl>
      <w:tblPr>
        <w:tblStyle w:val="7"/>
        <w:tblW w:w="0" w:type="auto"/>
        <w:tblInd w:w="5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5585"/>
      </w:tblGrid>
      <w:tr w14:paraId="50DA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noWrap w:val="0"/>
            <w:vAlign w:val="center"/>
          </w:tcPr>
          <w:p w14:paraId="65DDD44A">
            <w:pPr>
              <w:keepNext w:val="0"/>
              <w:keepLines w:val="0"/>
              <w:suppressLineNumbers w:val="0"/>
              <w:wordWrap w:val="0"/>
              <w:spacing w:before="0" w:beforeAutospacing="0" w:after="0" w:afterAutospacing="0" w:line="360" w:lineRule="exact"/>
              <w:ind w:left="0" w:right="0"/>
              <w:jc w:val="center"/>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color w:val="7030A0"/>
                <w:szCs w:val="20"/>
              </w:rPr>
              <w:t>长沙精致小团</w:t>
            </w:r>
          </w:p>
        </w:tc>
        <w:tc>
          <w:tcPr>
            <w:tcW w:w="5585" w:type="dxa"/>
            <w:noWrap w:val="0"/>
            <w:vAlign w:val="top"/>
          </w:tcPr>
          <w:p w14:paraId="509205DF">
            <w:pPr>
              <w:keepNext w:val="0"/>
              <w:keepLines w:val="0"/>
              <w:suppressLineNumbers w:val="0"/>
              <w:wordWrap w:val="0"/>
              <w:spacing w:before="0" w:beforeAutospacing="0" w:after="0" w:afterAutospacing="0" w:line="360" w:lineRule="exact"/>
              <w:ind w:left="0" w:right="0"/>
              <w:jc w:val="left"/>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b/>
                <w:bCs/>
                <w:color w:val="auto"/>
                <w:szCs w:val="20"/>
              </w:rPr>
              <w:t>岳麓书院:</w:t>
            </w:r>
            <w:r>
              <w:rPr>
                <w:rFonts w:hint="eastAsia" w:ascii="微软雅黑" w:hAnsi="微软雅黑" w:eastAsia="微软雅黑" w:cs="微软雅黑"/>
                <w:color w:val="auto"/>
                <w:szCs w:val="20"/>
              </w:rPr>
              <w:t>半票退10元，免票退30元</w:t>
            </w:r>
          </w:p>
        </w:tc>
      </w:tr>
      <w:tr w14:paraId="5116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noWrap w:val="0"/>
            <w:vAlign w:val="center"/>
          </w:tcPr>
          <w:p w14:paraId="56DB6B9A">
            <w:pPr>
              <w:keepNext w:val="0"/>
              <w:keepLines w:val="0"/>
              <w:suppressLineNumbers w:val="0"/>
              <w:wordWrap w:val="0"/>
              <w:spacing w:before="0" w:beforeAutospacing="0" w:after="0" w:afterAutospacing="0" w:line="360" w:lineRule="exact"/>
              <w:ind w:left="0" w:right="0"/>
              <w:jc w:val="center"/>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color w:val="7030A0"/>
                <w:szCs w:val="20"/>
              </w:rPr>
              <w:t>韶山精致小团</w:t>
            </w:r>
          </w:p>
        </w:tc>
        <w:tc>
          <w:tcPr>
            <w:tcW w:w="5585" w:type="dxa"/>
            <w:noWrap w:val="0"/>
            <w:vAlign w:val="top"/>
          </w:tcPr>
          <w:p w14:paraId="4EE3797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微软雅黑" w:hAnsi="微软雅黑" w:eastAsia="微软雅黑" w:cs="微软雅黑"/>
                <w:color w:val="auto"/>
                <w:szCs w:val="20"/>
              </w:rPr>
            </w:pPr>
            <w:r>
              <w:rPr>
                <w:rFonts w:hint="eastAsia" w:ascii="微软雅黑" w:hAnsi="微软雅黑" w:eastAsia="微软雅黑" w:cs="微软雅黑"/>
                <w:b/>
                <w:bCs/>
                <w:color w:val="auto"/>
                <w:szCs w:val="20"/>
              </w:rPr>
              <w:t>韶山首道门票：</w:t>
            </w:r>
            <w:r>
              <w:rPr>
                <w:rFonts w:hint="eastAsia" w:ascii="微软雅黑" w:hAnsi="微软雅黑" w:eastAsia="微软雅黑" w:cs="微软雅黑"/>
                <w:color w:val="auto"/>
                <w:szCs w:val="20"/>
              </w:rPr>
              <w:t>半票退10元，无免票</w:t>
            </w:r>
          </w:p>
          <w:p w14:paraId="3D946C2A">
            <w:pPr>
              <w:pStyle w:val="2"/>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leftChars="0" w:right="0" w:firstLine="0" w:firstLineChars="0"/>
              <w:rPr>
                <w:rFonts w:hint="eastAsia"/>
              </w:rPr>
            </w:pPr>
            <w:r>
              <w:rPr>
                <w:rFonts w:hint="eastAsia" w:ascii="微软雅黑" w:hAnsi="微软雅黑" w:eastAsia="微软雅黑" w:cs="微软雅黑"/>
                <w:b/>
                <w:bCs/>
                <w:color w:val="auto"/>
              </w:rPr>
              <w:t>滴水洞：</w:t>
            </w:r>
            <w:r>
              <w:rPr>
                <w:rFonts w:hint="eastAsia" w:ascii="微软雅黑" w:hAnsi="微软雅黑" w:eastAsia="微软雅黑" w:cs="微软雅黑"/>
                <w:color w:val="auto"/>
              </w:rPr>
              <w:t>半票退10元，免票退30元</w:t>
            </w:r>
          </w:p>
        </w:tc>
      </w:tr>
      <w:tr w14:paraId="7FD7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noWrap w:val="0"/>
            <w:vAlign w:val="center"/>
          </w:tcPr>
          <w:p w14:paraId="22742A0E">
            <w:pPr>
              <w:keepNext w:val="0"/>
              <w:keepLines w:val="0"/>
              <w:suppressLineNumbers w:val="0"/>
              <w:wordWrap w:val="0"/>
              <w:spacing w:before="0" w:beforeAutospacing="0" w:after="0" w:afterAutospacing="0" w:line="360" w:lineRule="exact"/>
              <w:ind w:left="0" w:right="0"/>
              <w:jc w:val="center"/>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color w:val="7030A0"/>
                <w:szCs w:val="20"/>
              </w:rPr>
              <w:t>衡山一日游</w:t>
            </w:r>
          </w:p>
        </w:tc>
        <w:tc>
          <w:tcPr>
            <w:tcW w:w="5585" w:type="dxa"/>
            <w:noWrap w:val="0"/>
            <w:vAlign w:val="top"/>
          </w:tcPr>
          <w:p w14:paraId="71B9A51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微软雅黑" w:hAnsi="微软雅黑" w:eastAsia="微软雅黑" w:cs="微软雅黑"/>
                <w:color w:val="auto"/>
                <w:szCs w:val="20"/>
              </w:rPr>
            </w:pPr>
            <w:r>
              <w:rPr>
                <w:rFonts w:hint="eastAsia" w:ascii="微软雅黑" w:hAnsi="微软雅黑" w:eastAsia="微软雅黑" w:cs="微软雅黑"/>
                <w:b/>
                <w:bCs/>
                <w:color w:val="auto"/>
                <w:szCs w:val="20"/>
              </w:rPr>
              <w:t>淡季11-4月,</w:t>
            </w:r>
            <w:r>
              <w:rPr>
                <w:rFonts w:hint="eastAsia" w:ascii="微软雅黑" w:hAnsi="微软雅黑" w:eastAsia="微软雅黑" w:cs="微软雅黑"/>
                <w:color w:val="auto"/>
                <w:szCs w:val="20"/>
              </w:rPr>
              <w:t>大庙+进山：半票退30元，免票退90元</w:t>
            </w:r>
          </w:p>
          <w:p w14:paraId="1A9B7C3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b/>
                <w:bCs/>
                <w:color w:val="auto"/>
                <w:szCs w:val="20"/>
              </w:rPr>
              <w:t>旺季5-10月</w:t>
            </w:r>
            <w:r>
              <w:rPr>
                <w:rFonts w:hint="eastAsia" w:ascii="微软雅黑" w:hAnsi="微软雅黑" w:eastAsia="微软雅黑" w:cs="微软雅黑"/>
                <w:color w:val="auto"/>
                <w:szCs w:val="20"/>
              </w:rPr>
              <w:t>,大庙+进山：半票退50元，免票退130元</w:t>
            </w:r>
          </w:p>
        </w:tc>
      </w:tr>
      <w:tr w14:paraId="6E88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noWrap w:val="0"/>
            <w:vAlign w:val="center"/>
          </w:tcPr>
          <w:p w14:paraId="47ECD6C3">
            <w:pPr>
              <w:keepNext w:val="0"/>
              <w:keepLines w:val="0"/>
              <w:suppressLineNumbers w:val="0"/>
              <w:wordWrap w:val="0"/>
              <w:spacing w:before="0" w:beforeAutospacing="0" w:after="0" w:afterAutospacing="0" w:line="360" w:lineRule="exact"/>
              <w:ind w:left="0" w:right="0"/>
              <w:jc w:val="center"/>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color w:val="7030A0"/>
                <w:szCs w:val="20"/>
              </w:rPr>
              <w:t>岳阳一日游</w:t>
            </w:r>
          </w:p>
        </w:tc>
        <w:tc>
          <w:tcPr>
            <w:tcW w:w="5585" w:type="dxa"/>
            <w:noWrap w:val="0"/>
            <w:vAlign w:val="top"/>
          </w:tcPr>
          <w:p w14:paraId="7B1DE914">
            <w:pPr>
              <w:keepNext w:val="0"/>
              <w:keepLines w:val="0"/>
              <w:suppressLineNumbers w:val="0"/>
              <w:wordWrap w:val="0"/>
              <w:spacing w:before="0" w:beforeAutospacing="0" w:after="0" w:afterAutospacing="0" w:line="360" w:lineRule="exact"/>
              <w:ind w:left="0" w:right="0"/>
              <w:jc w:val="left"/>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b/>
                <w:bCs/>
                <w:color w:val="auto"/>
                <w:szCs w:val="20"/>
              </w:rPr>
              <w:t>岳阳楼+屈子文化园套票：</w:t>
            </w:r>
            <w:r>
              <w:rPr>
                <w:rFonts w:hint="eastAsia" w:ascii="微软雅黑" w:hAnsi="微软雅黑" w:eastAsia="微软雅黑" w:cs="微软雅黑"/>
                <w:color w:val="auto"/>
                <w:szCs w:val="20"/>
              </w:rPr>
              <w:t>半票退10元，免票退40元</w:t>
            </w:r>
          </w:p>
        </w:tc>
      </w:tr>
      <w:tr w14:paraId="1554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noWrap w:val="0"/>
            <w:vAlign w:val="center"/>
          </w:tcPr>
          <w:p w14:paraId="7D3AC1F5">
            <w:pPr>
              <w:keepNext w:val="0"/>
              <w:keepLines w:val="0"/>
              <w:suppressLineNumbers w:val="0"/>
              <w:wordWrap w:val="0"/>
              <w:spacing w:before="0" w:beforeAutospacing="0" w:after="0" w:afterAutospacing="0" w:line="360" w:lineRule="exact"/>
              <w:ind w:left="0" w:right="0"/>
              <w:jc w:val="center"/>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color w:val="7030A0"/>
                <w:szCs w:val="20"/>
              </w:rPr>
              <w:t>铜官窑一日游</w:t>
            </w:r>
          </w:p>
        </w:tc>
        <w:tc>
          <w:tcPr>
            <w:tcW w:w="5585" w:type="dxa"/>
            <w:noWrap w:val="0"/>
            <w:vAlign w:val="top"/>
          </w:tcPr>
          <w:p w14:paraId="3654DD31">
            <w:pPr>
              <w:pStyle w:val="2"/>
              <w:keepNext w:val="0"/>
              <w:keepLines w:val="0"/>
              <w:suppressLineNumbers w:val="0"/>
              <w:spacing w:before="0" w:beforeAutospacing="0" w:after="0" w:afterAutospacing="0" w:line="360" w:lineRule="exact"/>
              <w:ind w:left="0" w:leftChars="0" w:right="0" w:firstLine="0" w:firstLineChars="0"/>
              <w:rPr>
                <w:rFonts w:hint="eastAsia" w:ascii="微软雅黑" w:hAnsi="微软雅黑" w:eastAsia="微软雅黑" w:cs="微软雅黑"/>
                <w:color w:val="7030A0"/>
                <w:vertAlign w:val="baseline"/>
              </w:rPr>
            </w:pPr>
            <w:r>
              <w:rPr>
                <w:rFonts w:hint="eastAsia" w:ascii="微软雅黑" w:hAnsi="微软雅黑" w:eastAsia="微软雅黑" w:cs="微软雅黑"/>
                <w:color w:val="auto"/>
                <w:kern w:val="2"/>
                <w:sz w:val="21"/>
                <w:szCs w:val="20"/>
                <w:lang w:val="en-US" w:eastAsia="zh-CN" w:bidi="ar-SA"/>
              </w:rPr>
              <w:t>无优惠可退</w:t>
            </w:r>
          </w:p>
        </w:tc>
      </w:tr>
    </w:tbl>
    <w:p w14:paraId="13113667">
      <w:pPr>
        <w:numPr>
          <w:ilvl w:val="0"/>
          <w:numId w:val="1"/>
        </w:numPr>
        <w:tabs>
          <w:tab w:val="left" w:pos="420"/>
        </w:tabs>
        <w:adjustRightInd w:val="0"/>
        <w:snapToGrid w:val="0"/>
        <w:spacing w:line="360" w:lineRule="exact"/>
        <w:rPr>
          <w:rFonts w:hint="eastAsia" w:ascii="微软雅黑" w:hAnsi="微软雅黑" w:eastAsia="微软雅黑" w:cs="微软雅黑"/>
          <w:color w:val="000000"/>
        </w:rPr>
      </w:pPr>
      <w:r>
        <w:rPr>
          <w:rFonts w:hint="eastAsia" w:ascii="微软雅黑" w:hAnsi="微软雅黑" w:eastAsia="微软雅黑" w:cs="微软雅黑"/>
          <w:color w:val="000000"/>
        </w:rPr>
        <w:t>用餐标准：全程含2早0正餐，早餐为酒店赠送，不用不退。行程中推荐餐厅为当地最具代表特色的餐饮机构之一，旨在推广和发扬湖南饮食文化。均为合法经营、资质齐全的餐厅，根据个人意愿自主点餐，合理消费。游客自行选择餐厅，我公司不承担任何与之相关的责任。</w:t>
      </w:r>
    </w:p>
    <w:p w14:paraId="7F454076">
      <w:pPr>
        <w:numPr>
          <w:ilvl w:val="0"/>
          <w:numId w:val="1"/>
        </w:numPr>
        <w:tabs>
          <w:tab w:val="left" w:pos="420"/>
        </w:tabs>
        <w:adjustRightInd w:val="0"/>
        <w:snapToGrid w:val="0"/>
        <w:spacing w:line="360" w:lineRule="exact"/>
        <w:rPr>
          <w:rFonts w:ascii="微软雅黑" w:hAnsi="微软雅黑" w:eastAsia="微软雅黑" w:cs="微软雅黑"/>
          <w:color w:val="000000"/>
        </w:rPr>
      </w:pPr>
      <w:r>
        <w:rPr>
          <w:rFonts w:hint="eastAsia" w:ascii="微软雅黑" w:hAnsi="微软雅黑" w:eastAsia="微软雅黑" w:cs="微软雅黑"/>
          <w:color w:val="000000"/>
        </w:rPr>
        <w:t>住宿标准：含行程2晚指定酒店住宿，不提供自然单间，如遇单男单女请补单房差。（单房差：</w:t>
      </w:r>
      <w:r>
        <w:rPr>
          <w:rFonts w:hint="eastAsia" w:ascii="微软雅黑" w:hAnsi="微软雅黑" w:eastAsia="微软雅黑" w:cs="微软雅黑"/>
          <w:color w:val="000000"/>
          <w:lang w:eastAsia="zh-CN"/>
        </w:rPr>
        <w:t>网评</w:t>
      </w:r>
      <w:r>
        <w:rPr>
          <w:rFonts w:hint="eastAsia" w:ascii="微软雅黑" w:hAnsi="微软雅黑" w:eastAsia="微软雅黑" w:cs="微软雅黑"/>
          <w:color w:val="000000"/>
        </w:rPr>
        <w:t>三钻1</w:t>
      </w:r>
      <w:r>
        <w:rPr>
          <w:rFonts w:hint="eastAsia" w:ascii="微软雅黑" w:hAnsi="微软雅黑" w:eastAsia="微软雅黑" w:cs="微软雅黑"/>
          <w:color w:val="000000"/>
          <w:lang w:val="en-US" w:eastAsia="zh-CN"/>
        </w:rPr>
        <w:t>0</w:t>
      </w:r>
      <w:r>
        <w:rPr>
          <w:rFonts w:hint="eastAsia" w:ascii="微软雅黑" w:hAnsi="微软雅黑" w:eastAsia="微软雅黑" w:cs="微软雅黑"/>
          <w:color w:val="000000"/>
        </w:rPr>
        <w:t>0元/人/晚，</w:t>
      </w:r>
      <w:r>
        <w:rPr>
          <w:rFonts w:hint="eastAsia" w:ascii="微软雅黑" w:hAnsi="微软雅黑" w:eastAsia="微软雅黑" w:cs="微软雅黑"/>
          <w:color w:val="000000"/>
          <w:lang w:eastAsia="zh-CN"/>
        </w:rPr>
        <w:t>网评</w:t>
      </w:r>
      <w:r>
        <w:rPr>
          <w:rFonts w:hint="eastAsia" w:ascii="微软雅黑" w:hAnsi="微软雅黑" w:eastAsia="微软雅黑" w:cs="微软雅黑"/>
          <w:color w:val="000000"/>
        </w:rPr>
        <w:t>四钻1</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0元/人/晚，</w:t>
      </w:r>
      <w:r>
        <w:rPr>
          <w:rFonts w:hint="eastAsia" w:ascii="微软雅黑" w:hAnsi="微软雅黑" w:eastAsia="微软雅黑" w:cs="微软雅黑"/>
          <w:color w:val="000000"/>
          <w:lang w:eastAsia="zh-CN"/>
        </w:rPr>
        <w:t>网评</w:t>
      </w:r>
      <w:r>
        <w:rPr>
          <w:rFonts w:hint="eastAsia" w:ascii="微软雅黑" w:hAnsi="微软雅黑" w:eastAsia="微软雅黑" w:cs="微软雅黑"/>
          <w:color w:val="000000"/>
        </w:rPr>
        <w:t>五钻单房差2</w:t>
      </w:r>
      <w:r>
        <w:rPr>
          <w:rFonts w:hint="eastAsia" w:ascii="微软雅黑" w:hAnsi="微软雅黑" w:eastAsia="微软雅黑" w:cs="微软雅黑"/>
          <w:color w:val="000000"/>
          <w:lang w:val="en-US" w:eastAsia="zh-CN"/>
        </w:rPr>
        <w:t>1</w:t>
      </w:r>
      <w:r>
        <w:rPr>
          <w:rFonts w:hint="eastAsia" w:ascii="微软雅黑" w:hAnsi="微软雅黑" w:eastAsia="微软雅黑" w:cs="微软雅黑"/>
          <w:color w:val="000000"/>
        </w:rPr>
        <w:t>0元/人/晚）</w:t>
      </w:r>
      <w:r>
        <w:rPr>
          <w:rFonts w:hint="eastAsia" w:ascii="微软雅黑" w:hAnsi="微软雅黑" w:eastAsia="微软雅黑" w:cs="微软雅黑"/>
          <w:color w:val="7030A0"/>
          <w:u w:val="single"/>
        </w:rPr>
        <w:t>办理入住手续时，每间房都需交纳押金，退房时查房无损将全额退回</w:t>
      </w:r>
      <w:r>
        <w:rPr>
          <w:rFonts w:hint="eastAsia" w:ascii="微软雅黑" w:hAnsi="微软雅黑" w:eastAsia="微软雅黑" w:cs="微软雅黑"/>
          <w:color w:val="7030A0"/>
        </w:rPr>
        <w:t>。</w:t>
      </w:r>
    </w:p>
    <w:tbl>
      <w:tblPr>
        <w:tblStyle w:val="6"/>
        <w:tblW w:w="0" w:type="auto"/>
        <w:tblInd w:w="489" w:type="dxa"/>
        <w:tblLayout w:type="fixed"/>
        <w:tblCellMar>
          <w:top w:w="0" w:type="dxa"/>
          <w:left w:w="0" w:type="dxa"/>
          <w:bottom w:w="0" w:type="dxa"/>
          <w:right w:w="0" w:type="dxa"/>
        </w:tblCellMar>
      </w:tblPr>
      <w:tblGrid>
        <w:gridCol w:w="1219"/>
        <w:gridCol w:w="8170"/>
      </w:tblGrid>
      <w:tr w14:paraId="26BBFE45">
        <w:tblPrEx>
          <w:tblCellMar>
            <w:top w:w="0" w:type="dxa"/>
            <w:left w:w="0" w:type="dxa"/>
            <w:bottom w:w="0" w:type="dxa"/>
            <w:right w:w="0" w:type="dxa"/>
          </w:tblCellMar>
        </w:tblPrEx>
        <w:trPr>
          <w:trHeight w:val="450" w:hRule="atLeast"/>
        </w:trPr>
        <w:tc>
          <w:tcPr>
            <w:tcW w:w="9389" w:type="dxa"/>
            <w:gridSpan w:val="2"/>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3F7037FB">
            <w:pPr>
              <w:wordWrap w:val="0"/>
              <w:spacing w:line="320" w:lineRule="exact"/>
              <w:jc w:val="left"/>
              <w:textAlignment w:val="center"/>
              <w:rPr>
                <w:rFonts w:hint="default" w:ascii="微软雅黑" w:hAnsi="微软雅黑" w:eastAsia="微软雅黑" w:cs="微软雅黑"/>
                <w:color w:val="000000"/>
                <w:lang w:val="en-US" w:eastAsia="zh-CN"/>
              </w:rPr>
            </w:pPr>
            <w:r>
              <w:rPr>
                <w:rFonts w:hint="eastAsia" w:ascii="微软雅黑" w:hAnsi="微软雅黑" w:eastAsia="微软雅黑" w:cs="微软雅黑"/>
                <w:b/>
                <w:snapToGrid/>
                <w:color w:val="FF0000"/>
                <w:szCs w:val="24"/>
                <w:lang w:val="en-US" w:eastAsia="zh-CN" w:bidi="ar"/>
              </w:rPr>
              <w:t>长沙入住酒店参考</w:t>
            </w:r>
          </w:p>
        </w:tc>
      </w:tr>
      <w:tr w14:paraId="55FD0FE7">
        <w:tblPrEx>
          <w:tblCellMar>
            <w:top w:w="0" w:type="dxa"/>
            <w:left w:w="0" w:type="dxa"/>
            <w:bottom w:w="0" w:type="dxa"/>
            <w:right w:w="0" w:type="dxa"/>
          </w:tblCellMar>
        </w:tblPrEx>
        <w:trPr>
          <w:trHeight w:val="440" w:hRule="atLeast"/>
        </w:trPr>
        <w:tc>
          <w:tcPr>
            <w:tcW w:w="1219"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AE1BED6">
            <w:pPr>
              <w:pStyle w:val="2"/>
              <w:keepNext w:val="0"/>
              <w:keepLines w:val="0"/>
              <w:pageBreakBefore w:val="0"/>
              <w:widowControl w:val="0"/>
              <w:kinsoku/>
              <w:overflowPunct/>
              <w:topLinePunct w:val="0"/>
              <w:autoSpaceDE/>
              <w:autoSpaceDN/>
              <w:bidi w:val="0"/>
              <w:adjustRightInd/>
              <w:snapToGrid/>
              <w:spacing w:line="320" w:lineRule="exact"/>
              <w:ind w:left="0" w:leftChars="0" w:firstLine="0" w:firstLineChars="0"/>
              <w:jc w:val="both"/>
              <w:rPr>
                <w:rFonts w:hint="default"/>
                <w:lang w:val="en-US" w:eastAsia="zh-CN"/>
              </w:rPr>
            </w:pPr>
            <w:r>
              <w:rPr>
                <w:rFonts w:hint="eastAsia" w:ascii="微软雅黑" w:hAnsi="微软雅黑" w:eastAsia="微软雅黑" w:cs="微软雅黑"/>
                <w:color w:val="000000"/>
                <w:lang w:val="en-US" w:eastAsia="zh-CN"/>
              </w:rPr>
              <w:t>网评三钻</w:t>
            </w:r>
          </w:p>
        </w:tc>
        <w:tc>
          <w:tcPr>
            <w:tcW w:w="817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14DF198B">
            <w:pPr>
              <w:wordWrap w:val="0"/>
              <w:spacing w:line="320" w:lineRule="exact"/>
              <w:jc w:val="left"/>
              <w:textAlignment w:val="center"/>
              <w:rPr>
                <w:rFonts w:hint="default" w:ascii="微软雅黑" w:hAnsi="微软雅黑" w:eastAsia="微软雅黑" w:cs="微软雅黑"/>
                <w:color w:val="000000"/>
                <w:lang w:val="en-US" w:eastAsia="zh-CN"/>
              </w:rPr>
            </w:pPr>
            <w:r>
              <w:rPr>
                <w:rFonts w:hint="eastAsia" w:ascii="微软雅黑" w:hAnsi="微软雅黑" w:eastAsia="微软雅黑" w:cs="微软雅黑"/>
                <w:color w:val="000000"/>
                <w:lang w:eastAsia="zh-CN"/>
              </w:rPr>
              <w:t>宜尚酒店火车站店、君都云程酒店、凯里亚德酒店 (长沙IFS国金中心五一广场地铁站店)、长沙长聚大酒店、长沙同发大酒店、尚成大酒店、金豪国际酒店(长沙站阿弥岭地铁站店)等同级</w:t>
            </w:r>
          </w:p>
        </w:tc>
      </w:tr>
      <w:tr w14:paraId="2BF4FE17">
        <w:tblPrEx>
          <w:tblCellMar>
            <w:top w:w="0" w:type="dxa"/>
            <w:left w:w="0" w:type="dxa"/>
            <w:bottom w:w="0" w:type="dxa"/>
            <w:right w:w="0" w:type="dxa"/>
          </w:tblCellMar>
        </w:tblPrEx>
        <w:trPr>
          <w:trHeight w:val="90" w:hRule="atLeast"/>
        </w:trPr>
        <w:tc>
          <w:tcPr>
            <w:tcW w:w="1219"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532E06DB">
            <w:pPr>
              <w:keepNext w:val="0"/>
              <w:keepLines w:val="0"/>
              <w:pageBreakBefore w:val="0"/>
              <w:widowControl w:val="0"/>
              <w:kinsoku/>
              <w:wordWrap w:val="0"/>
              <w:overflowPunct/>
              <w:topLinePunct w:val="0"/>
              <w:autoSpaceDE/>
              <w:autoSpaceDN/>
              <w:bidi w:val="0"/>
              <w:adjustRightInd/>
              <w:snapToGrid/>
              <w:spacing w:line="320" w:lineRule="exact"/>
              <w:jc w:val="both"/>
              <w:textAlignment w:val="center"/>
              <w:rPr>
                <w:rFonts w:hint="eastAsia" w:ascii="微软雅黑" w:hAnsi="微软雅黑" w:eastAsia="微软雅黑" w:cs="微软雅黑"/>
                <w:color w:val="000000"/>
              </w:rPr>
            </w:pPr>
            <w:r>
              <w:rPr>
                <w:rFonts w:hint="eastAsia" w:ascii="微软雅黑" w:hAnsi="微软雅黑" w:eastAsia="微软雅黑" w:cs="微软雅黑"/>
                <w:color w:val="000000"/>
                <w:lang w:val="en-US" w:eastAsia="zh-CN" w:bidi="ar"/>
              </w:rPr>
              <w:t>网评四钻</w:t>
            </w:r>
          </w:p>
        </w:tc>
        <w:tc>
          <w:tcPr>
            <w:tcW w:w="817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568A5375">
            <w:pPr>
              <w:wordWrap w:val="0"/>
              <w:spacing w:line="320" w:lineRule="exact"/>
              <w:jc w:val="left"/>
              <w:textAlignment w:val="center"/>
              <w:rPr>
                <w:rFonts w:hint="default"/>
                <w:lang w:val="en-US" w:eastAsia="zh-CN"/>
              </w:rPr>
            </w:pPr>
            <w:r>
              <w:rPr>
                <w:rFonts w:hint="eastAsia" w:ascii="微软雅黑" w:hAnsi="微软雅黑" w:eastAsia="微软雅黑" w:cs="微软雅黑"/>
                <w:color w:val="000000"/>
                <w:lang w:val="en-US" w:eastAsia="zh-CN"/>
              </w:rPr>
              <w:t>华信大酒店、华美达安可酒店、朵兰达V酒店车站南路店、皇圣臻品酒店等同级</w:t>
            </w:r>
          </w:p>
        </w:tc>
      </w:tr>
      <w:tr w14:paraId="71F3F46B">
        <w:tblPrEx>
          <w:tblCellMar>
            <w:top w:w="0" w:type="dxa"/>
            <w:left w:w="0" w:type="dxa"/>
            <w:bottom w:w="0" w:type="dxa"/>
            <w:right w:w="0" w:type="dxa"/>
          </w:tblCellMar>
        </w:tblPrEx>
        <w:trPr>
          <w:trHeight w:val="640" w:hRule="atLeast"/>
        </w:trPr>
        <w:tc>
          <w:tcPr>
            <w:tcW w:w="1219"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695BEB8">
            <w:pPr>
              <w:pStyle w:val="2"/>
              <w:keepNext w:val="0"/>
              <w:keepLines w:val="0"/>
              <w:pageBreakBefore w:val="0"/>
              <w:widowControl w:val="0"/>
              <w:kinsoku/>
              <w:overflowPunct/>
              <w:topLinePunct w:val="0"/>
              <w:autoSpaceDE/>
              <w:autoSpaceDN/>
              <w:bidi w:val="0"/>
              <w:adjustRightInd/>
              <w:snapToGrid/>
              <w:spacing w:line="320" w:lineRule="exact"/>
              <w:ind w:left="0" w:leftChars="0" w:firstLine="0" w:firstLineChars="0"/>
              <w:jc w:val="both"/>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szCs w:val="21"/>
                <w:lang w:val="en-US" w:eastAsia="zh-CN" w:bidi="ar"/>
              </w:rPr>
              <w:t>网评五钻</w:t>
            </w:r>
          </w:p>
        </w:tc>
        <w:tc>
          <w:tcPr>
            <w:tcW w:w="817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7BE3C21D">
            <w:pPr>
              <w:wordWrap w:val="0"/>
              <w:spacing w:line="320" w:lineRule="exact"/>
              <w:jc w:val="left"/>
              <w:textAlignment w:val="center"/>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lang w:bidi="ar"/>
              </w:rPr>
              <w:t>长沙雅致大酒店、中国城戴斯酒店、神农大酒店、融程花园酒店、长沙雅士亚豪生酒店、华晨豪生大酒店雅致楼等同级</w:t>
            </w:r>
          </w:p>
        </w:tc>
      </w:tr>
    </w:tbl>
    <w:p w14:paraId="1C9BF443">
      <w:pPr>
        <w:pStyle w:val="2"/>
      </w:pPr>
    </w:p>
    <w:p w14:paraId="678FA3C5">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导游服务：全程旅行管家服务+跟团一日游期间国家初级导游员服务。导游员已通过文旅部导游资格证考试并颁发导游证，受文旅部和旅游行业官方认可。导游员将会尽全力为您提供优质服务，旅途中有任何意见和建议请及时提出，我们将努力改正并取得进步。请给予导游员充分的理解与支持，这对我们将是莫大的鼓励和荣幸。</w:t>
      </w:r>
    </w:p>
    <w:p w14:paraId="59DA3725">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责任保险：我社已含旅行社责任险，意外险由组团社或游客自愿另行购买，如出现意外由保险公司根据保险合同条款进行赔付（建议购买含意外险，参加此行程，即默认组团社已替客人买好意外险）。</w:t>
      </w:r>
    </w:p>
    <w:p w14:paraId="60AC8232">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购物安排：</w:t>
      </w:r>
      <w:r>
        <w:rPr>
          <w:rFonts w:hint="eastAsia" w:ascii="微软雅黑" w:hAnsi="微软雅黑" w:eastAsia="微软雅黑" w:cs="微软雅黑"/>
          <w:b/>
          <w:bCs/>
          <w:color w:val="ED0984"/>
        </w:rPr>
        <w:t>全程无指定购物店</w:t>
      </w:r>
      <w:r>
        <w:rPr>
          <w:rFonts w:hint="eastAsia" w:ascii="微软雅黑" w:hAnsi="微软雅黑" w:eastAsia="微软雅黑" w:cs="微软雅黑"/>
          <w:color w:val="000000"/>
        </w:rPr>
        <w:t>。每个景区都设有购物区，为景区基础商业配套，非旅行社指定购物店。请您仔细辨认，谨慎选择，理性消费。若发生消费者权益受侵犯，我公司将协助配合您处理相关事宜，但不承担任何相关责任。</w:t>
      </w:r>
    </w:p>
    <w:p w14:paraId="3F866719">
      <w:pPr>
        <w:numPr>
          <w:ilvl w:val="0"/>
          <w:numId w:val="1"/>
        </w:numPr>
        <w:tabs>
          <w:tab w:val="left" w:pos="420"/>
        </w:tabs>
        <w:adjustRightInd w:val="0"/>
        <w:snapToGrid w:val="0"/>
        <w:spacing w:after="312" w:afterLines="100" w:line="320" w:lineRule="exact"/>
      </w:pPr>
      <w:r>
        <w:rPr>
          <w:rFonts w:hint="eastAsia" w:ascii="微软雅黑" w:hAnsi="微软雅黑" w:eastAsia="微软雅黑" w:cs="微软雅黑"/>
          <w:color w:val="000000"/>
        </w:rPr>
        <w:t>儿童标准：身高1.2米以下的儿童含旅游车车位费、导游服务费、综服费，其余自理。</w:t>
      </w:r>
    </w:p>
    <w:p w14:paraId="403C603C">
      <w:pPr>
        <w:spacing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color w:val="1E3060"/>
          <w:sz w:val="24"/>
          <w:szCs w:val="24"/>
          <w:u w:val="single"/>
          <w:shd w:val="clear" w:color="auto" w:fill="FFFFFF"/>
        </w:rPr>
        <w:t xml:space="preserve">◎ 参团须知 points for attention </w:t>
      </w:r>
      <w:r>
        <w:rPr>
          <w:rFonts w:hint="eastAsia" w:ascii="微软雅黑" w:hAnsi="微软雅黑" w:eastAsia="微软雅黑" w:cs="微软雅黑"/>
          <w:color w:val="1E3060"/>
          <w:u w:val="single"/>
          <w:shd w:val="clear" w:color="auto" w:fill="FFFFFF"/>
        </w:rPr>
        <w:t xml:space="preserve">    </w:t>
      </w:r>
      <w:r>
        <w:rPr>
          <w:rFonts w:hint="eastAsia" w:ascii="微软雅黑" w:hAnsi="微软雅黑" w:eastAsia="微软雅黑" w:cs="微软雅黑"/>
          <w:b/>
          <w:u w:val="single"/>
          <w:lang w:bidi="ar"/>
        </w:rPr>
        <w:t xml:space="preserve">                               </w:t>
      </w:r>
    </w:p>
    <w:p w14:paraId="482B8D3E">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甲方代表与合同变更的说明</w:t>
      </w:r>
      <w:r>
        <w:rPr>
          <w:rFonts w:hint="eastAsia" w:ascii="微软雅黑" w:hAnsi="微软雅黑" w:eastAsia="微软雅黑" w:cs="微软雅黑"/>
        </w:rPr>
        <w:t>：甲方签订合同的代表必须征得合同内所有游客的同意，方可代表甲方与旅行社签订合同，合同变更的相关事宜也必须由合同签订人携带合同到旅行社进行变更。</w:t>
      </w:r>
    </w:p>
    <w:p w14:paraId="4C328EE7">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rPr>
        <w:t>请游客报名时，</w:t>
      </w:r>
      <w:r>
        <w:rPr>
          <w:rFonts w:hint="eastAsia" w:ascii="微软雅黑" w:hAnsi="微软雅黑" w:eastAsia="微软雅黑" w:cs="微软雅黑"/>
          <w:u w:val="single"/>
        </w:rPr>
        <w:t>务必准确登记姓名及身份证、护照等证件号码</w:t>
      </w:r>
      <w:r>
        <w:rPr>
          <w:rFonts w:hint="eastAsia" w:ascii="微软雅黑" w:hAnsi="微软雅黑" w:eastAsia="微软雅黑" w:cs="微软雅黑"/>
        </w:rPr>
        <w:t>（儿童须准确登记出生年月日），确保旅行社能够准确无误出票。若出现游客自身提供不实的姓名及身份证、护照等证件号码（儿童的出生年月日），导致无法登机或乘坐高铁或火车而引发的一切经济损失，游客自行负责！旅客在出团时请携带有效身份证件（身份证、护照、回乡证、台胞证、儿童须户口本），在办理登机、乘坐高铁、火车及入住酒店时均需出示。如因个人原因没有带有效身份证件造成无法办理入住手续造成的损失，游客自行承担责任。</w:t>
      </w:r>
    </w:p>
    <w:p w14:paraId="610055B0">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老人、孕妇及未成年参团</w:t>
      </w:r>
      <w:r>
        <w:rPr>
          <w:rFonts w:hint="eastAsia" w:ascii="微软雅黑" w:hAnsi="微软雅黑" w:eastAsia="微软雅黑" w:cs="微软雅黑"/>
        </w:rPr>
        <w:t>：18岁以下未成年人参团需由监护人陪同或授权委托书。65岁以上老人参团需填写健康申明，75岁以上老人需看护人陪同并签署免责书。孕妇请谨慎出游，建议不参与，否则，旅游期间发生一切后果由游客本人承担。</w:t>
      </w:r>
    </w:p>
    <w:p w14:paraId="0150F288">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安全防范</w:t>
      </w:r>
      <w:r>
        <w:rPr>
          <w:rFonts w:hint="eastAsia" w:ascii="微软雅黑" w:hAnsi="微软雅黑" w:eastAsia="微软雅黑" w:cs="微软雅黑"/>
        </w:rPr>
        <w:t>：旅行社的导游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78E19AF5">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旅游保险说明</w:t>
      </w:r>
      <w:r>
        <w:rPr>
          <w:rFonts w:hint="eastAsia" w:ascii="微软雅黑" w:hAnsi="微软雅黑" w:eastAsia="微软雅黑" w:cs="微软雅黑"/>
        </w:rPr>
        <w:t>：旅行社已经购买旅行社责任险。旅行社责任险是旅行社投保，保险公司承保旅行社在组织旅游活动过程中因疏忽、过失造成事故所应承担的法律赔偿责任的险种。</w:t>
      </w:r>
      <w:r>
        <w:rPr>
          <w:rFonts w:hint="eastAsia" w:ascii="微软雅黑" w:hAnsi="微软雅黑" w:eastAsia="微软雅黑" w:cs="微软雅黑"/>
          <w:u w:val="single"/>
        </w:rPr>
        <w:t>旅游人身意外伤害险，游客自行缴费</w:t>
      </w:r>
      <w:r>
        <w:rPr>
          <w:rFonts w:hint="eastAsia" w:ascii="微软雅黑" w:hAnsi="微软雅黑" w:eastAsia="微软雅黑" w:cs="微软雅黑"/>
        </w:rPr>
        <w:t>即为该保险的投保人和受益人，由保险公司对游客受到的意外伤害进行承保，意外伤害的定义是【指遭受外来的、突发的、非本意的、非疾病的客观事件直接致使身体受到的伤害】。如发生意外事故，以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治疗结束后，旅行社出具证明协助游客办理保险赔付手续。</w:t>
      </w:r>
    </w:p>
    <w:p w14:paraId="5E4A2F1F">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退团说明</w:t>
      </w:r>
      <w:r>
        <w:rPr>
          <w:rFonts w:hint="eastAsia" w:ascii="微软雅黑" w:hAnsi="微软雅黑" w:eastAsia="微软雅黑" w:cs="微软雅黑"/>
        </w:rPr>
        <w:t>：游客报名后因故不能参加本次旅游，可在出发前换人参团，在旅行社重新签订合同，但所换游客须承担被换旅游者已出的机票或火车票的实际退票损失费用。如果确认退团，游客须承担旅行社业务预订损失费。因散客操作特殊性，若出现旅游者退团，我社严格按照《团队国内旅游合同》之第六章关于违约责任之第十七条“旅游者的违约责任” 规定来执行（旅游者在出发前7日以内（含第7日）提出解除合同的，应当按下列标准向旅行社支付业务损失费：出发前7日至4日，支付旅游费用总额50%；出发前3日至1日，支付旅游费用总额60%，出发当日，支付旅游费用总额80%；出发后如中途取消，所有团款不退。如果上述比例支付的业务损失费用不足以赔偿旅行社的实际损失，旅游者应当按实际损失对旅行社予以赔偿，但最高额不应当超过旅游费用总额。旅游者在出发前7日以外提出解除合同的，如已出机票和火车票，只收取旅游者的实际退票损失费用。</w:t>
      </w:r>
    </w:p>
    <w:p w14:paraId="0A34ACBC">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行程内时间仅供参考</w:t>
      </w:r>
      <w:r>
        <w:rPr>
          <w:rFonts w:hint="eastAsia" w:ascii="微软雅黑" w:hAnsi="微软雅黑" w:eastAsia="微软雅黑" w:cs="微软雅黑"/>
        </w:rPr>
        <w:t>，具体以航班、高铁、动车、游船以及实际行车时间为准，旅行社有权根据航空公司实际的出票时间和出票状况调整本行程的高铁时间或调整行程游览的先后顺序，但不影响原定的标准及游览的景点，最终游览行程以出发当天派发的行程为准！客人对高铁进出站点及时间或游览顺序有特别要求的，请于报名时向我社工作人员说明，否则我社有权按上述情况出票！</w:t>
      </w:r>
    </w:p>
    <w:p w14:paraId="2544B65A">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敬请游客结束游览前在当地如实填写意见单</w:t>
      </w:r>
      <w:r>
        <w:rPr>
          <w:rFonts w:hint="eastAsia" w:ascii="微软雅黑" w:hAnsi="微软雅黑" w:eastAsia="微软雅黑" w:cs="微软雅黑"/>
        </w:rPr>
        <w:t>，希望通过您的意见单，我们能更好地监督各地段的接待质量，旅行社一概以游客自填的意见单为处理投诉反馈的依据。如果客人在当地接待社意见单上签署满意或不签署者，而返回再投诉者，请恕我社不予受理。</w:t>
      </w:r>
    </w:p>
    <w:p w14:paraId="0AC0C674">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不可抗力免责说明</w:t>
      </w:r>
      <w:r>
        <w:rPr>
          <w:rFonts w:hint="eastAsia" w:ascii="微软雅黑" w:hAnsi="微软雅黑" w:eastAsia="微软雅黑" w:cs="微软雅黑"/>
        </w:rPr>
        <w:t>：由于不可抗力等不可归责于旅行社的客观原因或旅游者个人原因，造成旅游者经济损失的，旅行社不承担赔偿责任。如恶劣天气、自然灾害、飞机及火车延误、汽车塞车等不可抗力原因如造成团队行程更改，延误、滞留或提前结束时，旅行社不承担责任。因此发生的费用增减，按未发生费用退还游客，超支费用由游客承担的办法处理。</w:t>
      </w:r>
    </w:p>
    <w:p w14:paraId="61E70116">
      <w:pPr>
        <w:spacing w:before="312" w:beforeLines="100" w:line="320" w:lineRule="exact"/>
        <w:textAlignment w:val="top"/>
        <w:rPr>
          <w:rFonts w:hint="eastAsia" w:ascii="微软雅黑" w:hAnsi="微软雅黑" w:eastAsia="微软雅黑" w:cs="微软雅黑"/>
          <w:u w:val="single"/>
        </w:rPr>
      </w:pPr>
    </w:p>
    <w:p w14:paraId="7672CE2B">
      <w:pPr>
        <w:spacing w:before="312" w:beforeLines="100"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旅游者（客人）声明</w:t>
      </w:r>
      <w:r>
        <w:rPr>
          <w:rFonts w:hint="eastAsia" w:ascii="微软雅黑" w:hAnsi="微软雅黑" w:eastAsia="微软雅黑" w:cs="微软雅黑"/>
        </w:rPr>
        <w:t>：</w:t>
      </w:r>
    </w:p>
    <w:p w14:paraId="2719E63C">
      <w:pPr>
        <w:spacing w:line="320" w:lineRule="exact"/>
        <w:textAlignment w:val="top"/>
        <w:rPr>
          <w:rFonts w:hint="eastAsia" w:ascii="微软雅黑" w:hAnsi="微软雅黑" w:eastAsia="微软雅黑" w:cs="微软雅黑"/>
        </w:rPr>
      </w:pPr>
      <w:r>
        <w:rPr>
          <w:rFonts w:hint="eastAsia" w:ascii="微软雅黑" w:hAnsi="微软雅黑" w:eastAsia="微软雅黑" w:cs="微软雅黑"/>
        </w:rPr>
        <w:t xml:space="preserve">    本人及本人代表以上所列参团的全体同行人，对以上行程表及备注内容已详细阅读了解同意相关条款的约定，并同意其为《</w:t>
      </w:r>
      <w:r>
        <w:rPr>
          <w:rFonts w:hint="eastAsia" w:ascii="微软雅黑" w:hAnsi="微软雅黑" w:eastAsia="微软雅黑" w:cs="微软雅黑"/>
          <w:u w:val="single"/>
        </w:rPr>
        <w:t xml:space="preserve">             </w:t>
      </w:r>
      <w:r>
        <w:rPr>
          <w:rFonts w:hint="eastAsia" w:ascii="微软雅黑" w:hAnsi="微软雅黑" w:eastAsia="微软雅黑" w:cs="微软雅黑"/>
        </w:rPr>
        <w:t>省国内旅游组团合同》、《报名表及补充约定》不可分割的一部分，自双方签字或盖章之日起生效。旅行社对本次游玩的旅游线路及旅游景点游玩的项目应注意的安全问题已向本人做了详细说明。旅行社本次旅游过程中可能危及旅游者人身、财产安全的旅游项目告知本人，本人也知悉自身的健康状况，对不适合自身条件的旅游活动谨慎选择，否则，本人愿意承担可能由此带来的不利后果。</w:t>
      </w:r>
    </w:p>
    <w:p w14:paraId="4396D99B">
      <w:pPr>
        <w:spacing w:before="312" w:beforeLines="100" w:line="440" w:lineRule="exact"/>
        <w:jc w:val="left"/>
        <w:textAlignment w:val="top"/>
        <w:rPr>
          <w:rFonts w:hint="eastAsia" w:ascii="微软雅黑" w:hAnsi="微软雅黑" w:eastAsia="微软雅黑" w:cs="微软雅黑"/>
        </w:rPr>
      </w:pPr>
      <w:r>
        <w:rPr>
          <w:rFonts w:hint="eastAsia" w:ascii="微软雅黑" w:hAnsi="微软雅黑" w:eastAsia="微软雅黑" w:cs="微软雅黑"/>
        </w:rPr>
        <w:t xml:space="preserve">旅游者（代表）签字：                              旅行社（经办人）盖章：  </w:t>
      </w:r>
    </w:p>
    <w:p w14:paraId="421125F3">
      <w:pPr>
        <w:spacing w:line="440" w:lineRule="exact"/>
        <w:jc w:val="left"/>
        <w:textAlignment w:val="top"/>
        <w:rPr>
          <w:rFonts w:hint="eastAsia" w:ascii="微软雅黑" w:hAnsi="微软雅黑" w:eastAsia="微软雅黑" w:cs="微软雅黑"/>
        </w:rPr>
      </w:pPr>
      <w:r>
        <w:rPr>
          <w:rFonts w:hint="eastAsia" w:ascii="微软雅黑" w:hAnsi="微软雅黑" w:eastAsia="微软雅黑" w:cs="微软雅黑"/>
        </w:rPr>
        <w:t>联系电话：                                        联系电话：</w:t>
      </w:r>
    </w:p>
    <w:p w14:paraId="627C7D43">
      <w:pPr>
        <w:spacing w:line="440" w:lineRule="exact"/>
        <w:jc w:val="left"/>
        <w:textAlignment w:val="top"/>
        <w:rPr>
          <w:rFonts w:ascii="微软雅黑" w:hAnsi="微软雅黑" w:eastAsia="微软雅黑" w:cs="微软雅黑"/>
          <w:b/>
          <w:bCs/>
          <w:color w:val="642684"/>
          <w:kern w:val="0"/>
          <w:shd w:val="clear" w:color="auto" w:fill="FFFFFF"/>
        </w:rPr>
      </w:pPr>
      <w:r>
        <w:rPr>
          <w:rFonts w:hint="eastAsia" w:ascii="微软雅黑" w:hAnsi="微软雅黑" w:eastAsia="微软雅黑" w:cs="微软雅黑"/>
        </w:rPr>
        <w:t>签字时间：    年   月   日                        签字时间：     年   月   日</w:t>
      </w:r>
    </w:p>
    <w:p w14:paraId="1C03D482"/>
    <w:sectPr>
      <w:pgSz w:w="11906" w:h="16838"/>
      <w:pgMar w:top="4252"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楷体">
    <w:panose1 w:val="02010609060101010101"/>
    <w:charset w:val="86"/>
    <w:family w:val="auto"/>
    <w:pitch w:val="default"/>
    <w:sig w:usb0="800002BF" w:usb1="38CF7CFA" w:usb2="00000016" w:usb3="00000000" w:csb0="00040001" w:csb1="00000000"/>
  </w:font>
  <w:font w:name="Segoe UI Emoji">
    <w:panose1 w:val="020B0502040204020203"/>
    <w:charset w:val="00"/>
    <w:family w:val="auto"/>
    <w:pitch w:val="default"/>
    <w:sig w:usb0="00000001" w:usb1="02000000" w:usb2="00000000" w:usb3="00000000" w:csb0="00000001" w:csb1="00000000"/>
  </w:font>
  <w:font w:name="新宋体">
    <w:panose1 w:val="02010609030101010101"/>
    <w:charset w:val="86"/>
    <w:family w:val="auto"/>
    <w:pitch w:val="default"/>
    <w:sig w:usb0="00000003" w:usb1="288F0000" w:usb2="00000006" w:usb3="00000000" w:csb0="00040001" w:csb1="0000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73904">
    <w:pPr>
      <w:rPr>
        <w:rFonts w:hint="eastAsia"/>
        <w:szCs w:val="21"/>
      </w:rPr>
    </w:pPr>
    <w:r>
      <w:rPr>
        <w:rFonts w:hint="eastAsia" w:ascii="Arial" w:hAnsi="Verdana" w:cs="宋体"/>
        <w:bCs/>
        <w:color w:val="000000"/>
        <w:spacing w:val="8"/>
        <w:kern w:val="0"/>
        <w:sz w:val="18"/>
        <w:szCs w:val="18"/>
      </w:rPr>
      <w:t xml:space="preserve">                                                     </w:t>
    </w:r>
  </w:p>
  <w:p w14:paraId="6F4F5CE5">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DBD43">
    <w:pPr>
      <w:pStyle w:val="4"/>
      <w:pBdr>
        <w:bottom w:val="none" w:color="auto" w:sz="0" w:space="0"/>
      </w:pBdr>
      <w:jc w:val="both"/>
      <w:rPr>
        <w:rFonts w:hint="eastAsia"/>
      </w:rPr>
    </w:pPr>
    <w:r>
      <w:rPr>
        <w:rFonts w:hint="eastAsia"/>
      </w:rPr>
      <w:drawing>
        <wp:anchor distT="0" distB="0" distL="114300" distR="114300" simplePos="0" relativeHeight="251659264" behindDoc="0" locked="0" layoutInCell="1" allowOverlap="1">
          <wp:simplePos x="0" y="0"/>
          <wp:positionH relativeFrom="column">
            <wp:posOffset>-647700</wp:posOffset>
          </wp:positionH>
          <wp:positionV relativeFrom="page">
            <wp:posOffset>0</wp:posOffset>
          </wp:positionV>
          <wp:extent cx="7552055" cy="2612390"/>
          <wp:effectExtent l="0" t="0" r="10795" b="16510"/>
          <wp:wrapSquare wrapText="bothSides"/>
          <wp:docPr id="1" name="图片 1" descr="长沙自由行4日游（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长沙自由行4日游（页眉）"/>
                  <pic:cNvPicPr>
                    <a:picLocks noChangeAspect="1"/>
                  </pic:cNvPicPr>
                </pic:nvPicPr>
                <pic:blipFill>
                  <a:blip r:embed="rId1"/>
                  <a:stretch>
                    <a:fillRect/>
                  </a:stretch>
                </pic:blipFill>
                <pic:spPr>
                  <a:xfrm>
                    <a:off x="0" y="0"/>
                    <a:ext cx="7552055" cy="26123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86375A"/>
    <w:multiLevelType w:val="singleLevel"/>
    <w:tmpl w:val="1286375A"/>
    <w:lvl w:ilvl="0" w:tentative="0">
      <w:start w:val="1"/>
      <w:numFmt w:val="decimal"/>
      <w:lvlText w:val="%1."/>
      <w:lvlJc w:val="left"/>
      <w:pPr>
        <w:ind w:left="425" w:hanging="425"/>
      </w:pPr>
      <w:rPr>
        <w:rFonts w:hint="default"/>
      </w:rPr>
    </w:lvl>
  </w:abstractNum>
  <w:abstractNum w:abstractNumId="1">
    <w:nsid w:val="2E4C6118"/>
    <w:multiLevelType w:val="multilevel"/>
    <w:tmpl w:val="2E4C6118"/>
    <w:lvl w:ilvl="0" w:tentative="0">
      <w:start w:val="1"/>
      <w:numFmt w:val="decimal"/>
      <w:lvlText w:val="%1."/>
      <w:lvlJc w:val="left"/>
      <w:pPr>
        <w:tabs>
          <w:tab w:val="left" w:pos="420"/>
        </w:tabs>
        <w:ind w:left="420" w:hanging="420"/>
      </w:pPr>
      <w:rPr>
        <w:rFonts w:hint="default" w:ascii="Times New Roman" w:hAnsi="Times New Roman" w:cs="Times New Roman"/>
        <w:b w:val="0"/>
        <w:bCs w:val="0"/>
        <w:sz w:val="18"/>
        <w:szCs w:val="18"/>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E04531"/>
    <w:rsid w:val="07C778FA"/>
    <w:rsid w:val="0C0F267D"/>
    <w:rsid w:val="1824032D"/>
    <w:rsid w:val="18D555ED"/>
    <w:rsid w:val="1ACE40CF"/>
    <w:rsid w:val="1F955840"/>
    <w:rsid w:val="2049653D"/>
    <w:rsid w:val="3A451DB4"/>
    <w:rsid w:val="3D2E2423"/>
    <w:rsid w:val="4350450D"/>
    <w:rsid w:val="451F0C05"/>
    <w:rsid w:val="4BFB5BD1"/>
    <w:rsid w:val="59CA3C2C"/>
    <w:rsid w:val="62D15F87"/>
    <w:rsid w:val="64E04531"/>
    <w:rsid w:val="6B5161C4"/>
    <w:rsid w:val="6C542CCA"/>
    <w:rsid w:val="70F17E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jc w:val="left"/>
    </w:pPr>
    <w:rPr>
      <w:sz w:val="24"/>
    </w:rPr>
  </w:style>
  <w:style w:type="table" w:styleId="7">
    <w:name w:val="Table Grid"/>
    <w:basedOn w:val="6"/>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qFormat/>
    <w:uiPriority w:val="0"/>
    <w:rPr>
      <w:b/>
      <w:bCs/>
    </w:rPr>
  </w:style>
  <w:style w:type="paragraph" w:customStyle="1" w:styleId="10">
    <w:name w:val="列出段落1"/>
    <w:basedOn w:val="1"/>
    <w:qFormat/>
    <w:uiPriority w:val="34"/>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1829</Words>
  <Characters>1917</Characters>
  <Lines>0</Lines>
  <Paragraphs>0</Paragraphs>
  <TotalTime>0</TotalTime>
  <ScaleCrop>false</ScaleCrop>
  <LinksUpToDate>false</LinksUpToDate>
  <CharactersWithSpaces>1935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2025-02-14T07:32:00Z</dcterms:created>
  <dc:creator>湖南橄榄枝产品体验中心</dc:creator>
  <cp:lastModifiedBy>若初</cp:lastModifiedBy>
  <dcterms:modified xsi:type="dcterms:W3CDTF">2025-04-29T08:13:47Z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4C18D5DAFBA94C02B2DB272C5B365C39_13</vt:lpwstr>
  </property>
  <property fmtid="{D5CDD505-2E9C-101B-9397-08002B2CF9AE}" pid="4" name="KSOTemplateDocerSaveRecord">
    <vt:lpwstr>eyJoZGlkIjoiMmY5MzQ2MjZmNmM2NDI5NDQyZDE2ZWM2ZjQzNTQ2YmQiLCJ1c2VySWQiOiIyMDYxNDE1NTIifQ==</vt:lpwstr>
  </property>
</Properties>
</file>