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47B15">
      <w:pPr>
        <w:spacing w:line="360" w:lineRule="auto"/>
        <w:jc w:val="center"/>
        <w:textAlignment w:val="baseline"/>
        <w:rPr>
          <w:rStyle w:val="10"/>
          <w:rFonts w:hint="eastAsia" w:ascii="微软雅黑" w:hAnsi="微软雅黑" w:eastAsia="微软雅黑" w:cs="微软雅黑"/>
          <w:bCs w:val="0"/>
          <w:color w:val="7030A0"/>
          <w:sz w:val="44"/>
          <w:szCs w:val="44"/>
          <w:shd w:val="clear" w:color="auto" w:fill="FFFFFF"/>
        </w:rPr>
        <w:sectPr>
          <w:headerReference r:id="rId3" w:type="default"/>
          <w:footerReference r:id="rId4" w:type="default"/>
          <w:pgSz w:w="11906" w:h="16838"/>
          <w:pgMar w:top="1020" w:right="1020" w:bottom="1020" w:left="1020" w:header="851" w:footer="992" w:gutter="0"/>
          <w:cols w:space="720" w:num="1"/>
          <w:docGrid w:type="lines" w:linePitch="312" w:charSpace="0"/>
        </w:sectPr>
      </w:pPr>
      <w:r>
        <w:rPr>
          <w:rStyle w:val="10"/>
          <w:rFonts w:hint="eastAsia" w:ascii="微软雅黑" w:hAnsi="微软雅黑" w:eastAsia="微软雅黑" w:cs="微软雅黑"/>
          <w:bCs/>
          <w:color w:val="7030A0"/>
          <w:sz w:val="44"/>
          <w:szCs w:val="44"/>
          <w:shd w:val="clear" w:color="auto" w:fill="FFFFFF"/>
        </w:rPr>
        <w:drawing>
          <wp:anchor distT="0" distB="0" distL="114300" distR="114300" simplePos="0" relativeHeight="251659264" behindDoc="0" locked="0" layoutInCell="1" allowOverlap="1">
            <wp:simplePos x="0" y="0"/>
            <wp:positionH relativeFrom="column">
              <wp:posOffset>-659765</wp:posOffset>
            </wp:positionH>
            <wp:positionV relativeFrom="page">
              <wp:posOffset>0</wp:posOffset>
            </wp:positionV>
            <wp:extent cx="7567930" cy="10709275"/>
            <wp:effectExtent l="0" t="0" r="13970" b="15875"/>
            <wp:wrapSquare wrapText="bothSides"/>
            <wp:docPr id="1" name="图片 2" descr="DIY自由行四日游（A4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IY自由行四日游（A4版）"/>
                    <pic:cNvPicPr>
                      <a:picLocks noChangeAspect="1"/>
                    </pic:cNvPicPr>
                  </pic:nvPicPr>
                  <pic:blipFill>
                    <a:blip r:embed="rId6"/>
                    <a:stretch>
                      <a:fillRect/>
                    </a:stretch>
                  </pic:blipFill>
                  <pic:spPr>
                    <a:xfrm>
                      <a:off x="0" y="0"/>
                      <a:ext cx="7567930" cy="10709275"/>
                    </a:xfrm>
                    <a:prstGeom prst="rect">
                      <a:avLst/>
                    </a:prstGeom>
                    <a:noFill/>
                    <a:ln>
                      <a:noFill/>
                    </a:ln>
                  </pic:spPr>
                </pic:pic>
              </a:graphicData>
            </a:graphic>
          </wp:anchor>
        </w:drawing>
      </w:r>
    </w:p>
    <w:p w14:paraId="20E58453">
      <w:pPr>
        <w:keepNext w:val="0"/>
        <w:keepLines w:val="0"/>
        <w:pageBreakBefore w:val="0"/>
        <w:widowControl w:val="0"/>
        <w:kinsoku/>
        <w:wordWrap/>
        <w:overflowPunct/>
        <w:topLinePunct w:val="0"/>
        <w:autoSpaceDE/>
        <w:autoSpaceDN/>
        <w:bidi w:val="0"/>
        <w:adjustRightInd/>
        <w:snapToGrid/>
        <w:spacing w:before="157" w:beforeLines="50" w:line="480" w:lineRule="exact"/>
        <w:textAlignment w:val="baseline"/>
        <w:rPr>
          <w:rStyle w:val="10"/>
          <w:rFonts w:hint="eastAsia" w:ascii="微软雅黑" w:hAnsi="微软雅黑" w:eastAsia="微软雅黑" w:cs="微软雅黑"/>
          <w:bCs w:val="0"/>
          <w:color w:val="7030A0"/>
          <w:sz w:val="56"/>
          <w:szCs w:val="56"/>
          <w:shd w:val="clear" w:color="auto" w:fill="FFFFFF"/>
        </w:rPr>
      </w:pPr>
      <w:r>
        <w:rPr>
          <w:rStyle w:val="10"/>
          <w:rFonts w:hint="eastAsia" w:ascii="微软雅黑" w:hAnsi="微软雅黑" w:eastAsia="微软雅黑" w:cs="微软雅黑"/>
          <w:bCs w:val="0"/>
          <w:color w:val="7030A0"/>
          <w:sz w:val="56"/>
          <w:szCs w:val="56"/>
          <w:shd w:val="clear" w:color="auto" w:fill="FFFFFF"/>
        </w:rPr>
        <w:t>【灵气闪耀 C位长沙】</w:t>
      </w:r>
    </w:p>
    <w:p w14:paraId="7E21B61B">
      <w:pPr>
        <w:keepNext w:val="0"/>
        <w:keepLines w:val="0"/>
        <w:pageBreakBefore w:val="0"/>
        <w:widowControl w:val="0"/>
        <w:kinsoku/>
        <w:wordWrap/>
        <w:overflowPunct/>
        <w:topLinePunct w:val="0"/>
        <w:autoSpaceDE/>
        <w:autoSpaceDN/>
        <w:bidi w:val="0"/>
        <w:adjustRightInd/>
        <w:snapToGrid/>
        <w:spacing w:before="157" w:beforeLines="50" w:line="480" w:lineRule="exact"/>
        <w:textAlignment w:val="baseline"/>
        <w:rPr>
          <w:rStyle w:val="10"/>
          <w:rFonts w:hint="eastAsia" w:ascii="微软雅黑" w:hAnsi="微软雅黑" w:eastAsia="微软雅黑" w:cs="微软雅黑"/>
          <w:bCs w:val="0"/>
          <w:color w:val="ED0984"/>
          <w:sz w:val="28"/>
          <w:szCs w:val="28"/>
          <w:shd w:val="clear" w:color="auto" w:fill="FFFFFF"/>
        </w:rPr>
      </w:pPr>
      <w:r>
        <w:rPr>
          <w:rStyle w:val="10"/>
          <w:rFonts w:hint="eastAsia" w:ascii="微软雅黑" w:hAnsi="微软雅黑" w:eastAsia="微软雅黑" w:cs="微软雅黑"/>
          <w:bCs w:val="0"/>
          <w:color w:val="E56600"/>
          <w:sz w:val="44"/>
          <w:szCs w:val="44"/>
          <w:shd w:val="clear" w:color="auto" w:fill="FFFFFF"/>
        </w:rPr>
        <w:t xml:space="preserve">      </w:t>
      </w:r>
      <w:r>
        <w:rPr>
          <w:rStyle w:val="10"/>
          <w:rFonts w:hint="eastAsia" w:ascii="微软雅黑" w:hAnsi="微软雅黑" w:eastAsia="微软雅黑" w:cs="微软雅黑"/>
          <w:bCs w:val="0"/>
          <w:color w:val="1B305D"/>
          <w:sz w:val="44"/>
          <w:szCs w:val="44"/>
          <w:shd w:val="clear" w:color="auto" w:fill="FFFFFF"/>
        </w:rPr>
        <w:t>网红长沙美食打卡DIY自由行</w:t>
      </w:r>
      <w:r>
        <w:rPr>
          <w:rStyle w:val="10"/>
          <w:rFonts w:hint="eastAsia" w:ascii="微软雅黑" w:hAnsi="微软雅黑" w:eastAsia="微软雅黑" w:cs="微软雅黑"/>
          <w:bCs w:val="0"/>
          <w:color w:val="1B305D"/>
          <w:sz w:val="44"/>
          <w:szCs w:val="44"/>
          <w:shd w:val="clear" w:color="auto" w:fill="FFFFFF"/>
          <w:lang w:val="en-US" w:eastAsia="zh-CN"/>
        </w:rPr>
        <w:t>四</w:t>
      </w:r>
      <w:r>
        <w:rPr>
          <w:rStyle w:val="10"/>
          <w:rFonts w:hint="eastAsia" w:ascii="微软雅黑" w:hAnsi="微软雅黑" w:eastAsia="微软雅黑" w:cs="微软雅黑"/>
          <w:bCs w:val="0"/>
          <w:color w:val="1B305D"/>
          <w:sz w:val="44"/>
          <w:szCs w:val="44"/>
          <w:shd w:val="clear" w:color="auto" w:fill="FFFFFF"/>
        </w:rPr>
        <w:t>日游</w:t>
      </w:r>
    </w:p>
    <w:p w14:paraId="32B03312">
      <w:pPr>
        <w:pStyle w:val="6"/>
        <w:keepNext w:val="0"/>
        <w:keepLines w:val="0"/>
        <w:pageBreakBefore w:val="0"/>
        <w:widowControl/>
        <w:kinsoku/>
        <w:wordWrap/>
        <w:overflowPunct/>
        <w:topLinePunct w:val="0"/>
        <w:autoSpaceDE/>
        <w:autoSpaceDN/>
        <w:bidi w:val="0"/>
        <w:adjustRightInd/>
        <w:snapToGrid/>
        <w:spacing w:before="157" w:beforeLines="50" w:line="320" w:lineRule="exact"/>
        <w:jc w:val="center"/>
        <w:textAlignment w:val="auto"/>
        <w:rPr>
          <w:rStyle w:val="10"/>
          <w:rFonts w:hint="default" w:ascii="微软雅黑" w:hAnsi="微软雅黑" w:eastAsia="微软雅黑" w:cs="微软雅黑"/>
          <w:bCs/>
          <w:color w:val="ED0984"/>
          <w:sz w:val="28"/>
          <w:szCs w:val="28"/>
          <w:shd w:val="clear" w:color="auto" w:fill="FFFFFF"/>
        </w:rPr>
      </w:pPr>
      <w:r>
        <w:rPr>
          <w:rStyle w:val="10"/>
          <w:rFonts w:hint="default" w:ascii="微软雅黑" w:hAnsi="微软雅黑" w:eastAsia="微软雅黑" w:cs="微软雅黑"/>
          <w:bCs/>
          <w:color w:val="ED0984"/>
          <w:sz w:val="28"/>
          <w:szCs w:val="28"/>
          <w:shd w:val="clear" w:color="auto" w:fill="FFFFFF"/>
        </w:rPr>
        <w:t>长沙</w:t>
      </w:r>
    </w:p>
    <w:p w14:paraId="0244C133">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一座如火般炽热的城市</w:t>
      </w:r>
    </w:p>
    <w:p w14:paraId="02A106C2">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从湖南卫视的综艺到网红美食，火爆无处不在</w:t>
      </w:r>
    </w:p>
    <w:p w14:paraId="21FF1835">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剁椒鱼头、辣椒炒肉、臭豆腐等火辣美食</w:t>
      </w:r>
    </w:p>
    <w:p w14:paraId="13FE6671">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征服无数味蕾</w:t>
      </w:r>
    </w:p>
    <w:p w14:paraId="5D3F62C6">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长沙以“吃得苦，耐得烦”的韧劲</w:t>
      </w:r>
    </w:p>
    <w:p w14:paraId="6AF334F0">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传承千年文化</w:t>
      </w:r>
    </w:p>
    <w:p w14:paraId="50CC3C7B">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以“霸得蛮，不怕死”的刚强</w:t>
      </w:r>
    </w:p>
    <w:p w14:paraId="58134175">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点燃青春活力</w:t>
      </w:r>
    </w:p>
    <w:p w14:paraId="2D80B951">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三千年历史长河中</w:t>
      </w:r>
    </w:p>
    <w:p w14:paraId="27BD597A">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长沙文明如火不熄</w:t>
      </w:r>
    </w:p>
    <w:p w14:paraId="27E05AD3">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马王堆汉墓、岳麓书院、爱晚亭、橘子洲头等文化地标</w:t>
      </w:r>
    </w:p>
    <w:p w14:paraId="583AE97E">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见证着这座城市的深厚底蕴</w:t>
      </w:r>
    </w:p>
    <w:p w14:paraId="4C6A144C">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三馆一厅、IFS国金中心、太平老街等现代地标</w:t>
      </w:r>
    </w:p>
    <w:p w14:paraId="4973450B">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则展现了长沙的繁华与活力</w:t>
      </w:r>
    </w:p>
    <w:p w14:paraId="7A56B118">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乘坐湘江观光巴士欣赏湘江两岸的美景</w:t>
      </w:r>
    </w:p>
    <w:p w14:paraId="65CE8276">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恰同学少年广场遥望橘子洲风貌</w:t>
      </w:r>
    </w:p>
    <w:p w14:paraId="1365AC33">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千年古刹开福寺香火鼎盛</w:t>
      </w:r>
    </w:p>
    <w:p w14:paraId="4A04FB9C">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“北有德云社 南有得乐社”的湘派相声</w:t>
      </w:r>
    </w:p>
    <w:p w14:paraId="4D2A0296">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在坡子街火宫殿品尝正宗臭豆腐</w:t>
      </w:r>
    </w:p>
    <w:p w14:paraId="2A82F106">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或到超级文和友畅享小龙虾</w:t>
      </w:r>
    </w:p>
    <w:p w14:paraId="05955011">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lang w:val="en-US" w:eastAsia="zh-CN"/>
        </w:rPr>
      </w:pPr>
      <w:r>
        <w:rPr>
          <w:rFonts w:hint="eastAsia" w:ascii="Helvetica" w:hAnsi="Helvetica" w:eastAsia="宋体" w:cs="Helvetica"/>
          <w:color w:val="3E3E3E"/>
          <w:spacing w:val="7"/>
          <w:sz w:val="28"/>
          <w:szCs w:val="28"/>
          <w:shd w:val="clear" w:color="auto" w:fill="FFFFFF"/>
          <w:lang w:val="en-US" w:eastAsia="zh-CN"/>
        </w:rPr>
        <w:t>......</w:t>
      </w:r>
    </w:p>
    <w:p w14:paraId="76BD5AEE">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长沙的美好</w:t>
      </w:r>
    </w:p>
    <w:p w14:paraId="4DB73B53">
      <w:pPr>
        <w:pStyle w:val="6"/>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Helvetica" w:hAnsi="Helvetica" w:eastAsia="宋体" w:cs="Helvetica"/>
          <w:color w:val="3E3E3E"/>
          <w:spacing w:val="7"/>
          <w:sz w:val="28"/>
          <w:szCs w:val="28"/>
          <w:shd w:val="clear" w:color="auto" w:fill="FFFFFF"/>
        </w:rPr>
      </w:pPr>
      <w:r>
        <w:rPr>
          <w:rFonts w:hint="default" w:ascii="Helvetica" w:hAnsi="Helvetica" w:eastAsia="宋体" w:cs="Helvetica"/>
          <w:color w:val="3E3E3E"/>
          <w:spacing w:val="7"/>
          <w:sz w:val="28"/>
          <w:szCs w:val="28"/>
          <w:shd w:val="clear" w:color="auto" w:fill="FFFFFF"/>
        </w:rPr>
        <w:t>正等待与你相遇</w:t>
      </w:r>
    </w:p>
    <w:p w14:paraId="6EC28816">
      <w:pPr>
        <w:pStyle w:val="6"/>
        <w:keepNext w:val="0"/>
        <w:keepLines w:val="0"/>
        <w:pageBreakBefore w:val="0"/>
        <w:widowControl/>
        <w:kinsoku/>
        <w:wordWrap/>
        <w:overflowPunct/>
        <w:topLinePunct w:val="0"/>
        <w:autoSpaceDE/>
        <w:autoSpaceDN/>
        <w:bidi w:val="0"/>
        <w:adjustRightInd/>
        <w:snapToGrid/>
        <w:spacing w:line="400" w:lineRule="exact"/>
        <w:jc w:val="center"/>
        <w:textAlignment w:val="auto"/>
        <w:rPr>
          <w:rStyle w:val="10"/>
          <w:rFonts w:hint="eastAsia" w:ascii="微软雅黑" w:hAnsi="微软雅黑" w:eastAsia="微软雅黑" w:cs="微软雅黑"/>
          <w:bCs w:val="0"/>
          <w:color w:val="7030A0"/>
          <w:sz w:val="36"/>
          <w:szCs w:val="36"/>
          <w:shd w:val="clear" w:color="auto" w:fill="FFFFFF"/>
        </w:rPr>
      </w:pPr>
      <w:r>
        <w:rPr>
          <w:rStyle w:val="10"/>
          <w:rFonts w:hint="eastAsia" w:ascii="微软雅黑" w:hAnsi="微软雅黑" w:eastAsia="微软雅黑" w:cs="微软雅黑"/>
          <w:bCs w:val="0"/>
          <w:color w:val="7030A0"/>
          <w:sz w:val="36"/>
          <w:szCs w:val="36"/>
          <w:shd w:val="clear" w:color="auto" w:fill="FFFFFF"/>
        </w:rPr>
        <w:t>0731</w:t>
      </w:r>
    </w:p>
    <w:p w14:paraId="57DB2838">
      <w:pPr>
        <w:pStyle w:val="6"/>
        <w:keepNext w:val="0"/>
        <w:keepLines w:val="0"/>
        <w:pageBreakBefore w:val="0"/>
        <w:widowControl/>
        <w:kinsoku/>
        <w:wordWrap/>
        <w:overflowPunct/>
        <w:topLinePunct w:val="0"/>
        <w:autoSpaceDE/>
        <w:autoSpaceDN/>
        <w:bidi w:val="0"/>
        <w:adjustRightInd/>
        <w:snapToGrid/>
        <w:spacing w:line="400" w:lineRule="exact"/>
        <w:jc w:val="center"/>
        <w:rPr>
          <w:rStyle w:val="10"/>
          <w:rFonts w:hint="eastAsia" w:ascii="微软雅黑" w:hAnsi="微软雅黑" w:eastAsia="微软雅黑" w:cs="微软雅黑"/>
          <w:bCs w:val="0"/>
          <w:color w:val="7030A0"/>
          <w:sz w:val="36"/>
          <w:szCs w:val="36"/>
          <w:shd w:val="clear" w:color="auto" w:fill="FFFFFF"/>
        </w:rPr>
      </w:pPr>
      <w:r>
        <w:rPr>
          <w:rStyle w:val="10"/>
          <w:rFonts w:hint="eastAsia" w:ascii="微软雅黑" w:hAnsi="微软雅黑" w:eastAsia="微软雅黑" w:cs="微软雅黑"/>
          <w:bCs w:val="0"/>
          <w:color w:val="7030A0"/>
          <w:sz w:val="36"/>
          <w:szCs w:val="36"/>
          <w:shd w:val="clear" w:color="auto" w:fill="FFFFFF"/>
        </w:rPr>
        <w:t>灵气闪耀</w:t>
      </w:r>
    </w:p>
    <w:p w14:paraId="4D1EB932">
      <w:pPr>
        <w:pStyle w:val="6"/>
        <w:keepNext w:val="0"/>
        <w:keepLines w:val="0"/>
        <w:pageBreakBefore w:val="0"/>
        <w:widowControl/>
        <w:kinsoku/>
        <w:wordWrap/>
        <w:overflowPunct/>
        <w:topLinePunct w:val="0"/>
        <w:autoSpaceDE/>
        <w:autoSpaceDN/>
        <w:bidi w:val="0"/>
        <w:adjustRightInd/>
        <w:snapToGrid/>
        <w:spacing w:line="400" w:lineRule="exact"/>
        <w:jc w:val="center"/>
        <w:textAlignment w:val="auto"/>
        <w:rPr>
          <w:rStyle w:val="10"/>
          <w:rFonts w:ascii="微软雅黑" w:hAnsi="微软雅黑" w:eastAsia="微软雅黑" w:cs="微软雅黑"/>
          <w:bCs w:val="0"/>
          <w:color w:val="7030A0"/>
          <w:sz w:val="36"/>
          <w:szCs w:val="36"/>
          <w:shd w:val="clear" w:color="auto" w:fill="FFFFFF"/>
        </w:rPr>
      </w:pPr>
      <w:r>
        <w:rPr>
          <w:rStyle w:val="10"/>
          <w:rFonts w:hint="eastAsia" w:ascii="微软雅黑" w:hAnsi="微软雅黑" w:eastAsia="微软雅黑" w:cs="微软雅黑"/>
          <w:bCs w:val="0"/>
          <w:color w:val="7030A0"/>
          <w:sz w:val="36"/>
          <w:szCs w:val="36"/>
          <w:shd w:val="clear" w:color="auto" w:fill="FFFFFF"/>
        </w:rPr>
        <w:t>欢迎大家来到长沙</w:t>
      </w:r>
    </w:p>
    <w:p w14:paraId="0BEE40D2">
      <w:pPr>
        <w:keepNext w:val="0"/>
        <w:keepLines w:val="0"/>
        <w:pageBreakBefore w:val="0"/>
        <w:widowControl/>
        <w:shd w:val="clear" w:color="auto" w:fill="FFFFFF"/>
        <w:kinsoku/>
        <w:wordWrap/>
        <w:overflowPunct/>
        <w:topLinePunct w:val="0"/>
        <w:autoSpaceDE/>
        <w:autoSpaceDN/>
        <w:bidi w:val="0"/>
        <w:adjustRightInd/>
        <w:snapToGrid/>
        <w:spacing w:line="400" w:lineRule="exact"/>
        <w:jc w:val="center"/>
        <w:textAlignment w:val="center"/>
        <w:rPr>
          <w:rFonts w:ascii="Helvetica" w:hAnsi="Helvetica" w:eastAsia="Helvetica" w:cs="Helvetica"/>
          <w:color w:val="3E3E3E"/>
          <w:spacing w:val="7"/>
          <w:kern w:val="0"/>
          <w:sz w:val="24"/>
          <w:szCs w:val="24"/>
          <w:shd w:val="clear" w:color="auto" w:fill="FFFFFF"/>
          <w:lang w:bidi="ar"/>
        </w:rPr>
      </w:pPr>
      <w:r>
        <w:rPr>
          <w:rFonts w:ascii="Helvetica" w:hAnsi="Helvetica" w:eastAsia="Helvetica" w:cs="Helvetica"/>
          <w:color w:val="ED0984"/>
          <w:spacing w:val="7"/>
          <w:kern w:val="0"/>
          <w:sz w:val="36"/>
          <w:szCs w:val="36"/>
          <w:shd w:val="clear" w:color="auto" w:fill="FFFFFF"/>
          <w:lang w:bidi="ar"/>
        </w:rPr>
        <w:fldChar w:fldCharType="begin"/>
      </w:r>
      <w:r>
        <w:rPr>
          <w:rFonts w:ascii="Helvetica" w:hAnsi="Helvetica" w:eastAsia="Helvetica" w:cs="Helvetica"/>
          <w:color w:val="ED0984"/>
          <w:spacing w:val="7"/>
          <w:kern w:val="0"/>
          <w:sz w:val="36"/>
          <w:szCs w:val="36"/>
          <w:shd w:val="clear" w:color="auto" w:fill="FFFFFF"/>
          <w:lang w:bidi="ar"/>
        </w:rPr>
        <w:instrText xml:space="preserve">INCLUDEPICTURE \d "https://statics.xiumi.us/stc/images/templates-assets/tpl-paper/image/82de86540d7db081a33c4f7ffcb04c6d-sz_11922.gif" \* MERGEFORMATINET </w:instrText>
      </w:r>
      <w:r>
        <w:rPr>
          <w:rFonts w:ascii="Helvetica" w:hAnsi="Helvetica" w:eastAsia="Helvetica" w:cs="Helvetica"/>
          <w:color w:val="ED0984"/>
          <w:spacing w:val="7"/>
          <w:kern w:val="0"/>
          <w:sz w:val="36"/>
          <w:szCs w:val="36"/>
          <w:shd w:val="clear" w:color="auto" w:fill="FFFFFF"/>
          <w:lang w:bidi="ar"/>
        </w:rPr>
        <w:fldChar w:fldCharType="separate"/>
      </w:r>
      <w:r>
        <w:rPr>
          <w:rFonts w:ascii="Helvetica" w:hAnsi="Helvetica" w:eastAsia="Helvetica" w:cs="Helvetica"/>
          <w:color w:val="ED0984"/>
          <w:spacing w:val="7"/>
          <w:kern w:val="0"/>
          <w:sz w:val="36"/>
          <w:szCs w:val="36"/>
          <w:shd w:val="clear" w:color="auto" w:fill="FFFFFF"/>
          <w:lang w:bidi="ar"/>
        </w:rPr>
        <w:fldChar w:fldCharType="end"/>
      </w:r>
      <w:r>
        <w:rPr>
          <w:rFonts w:ascii="Verdana" w:hAnsi="Verdana" w:cs="Verdana"/>
          <w:color w:val="ED0984"/>
          <w:spacing w:val="75"/>
          <w:sz w:val="36"/>
          <w:szCs w:val="36"/>
          <w:shd w:val="clear" w:color="auto" w:fill="FFFFFF"/>
        </w:rPr>
        <w:t>❤❤❤❤❤❤❤❤❤❤❤❤❤❤</w:t>
      </w:r>
    </w:p>
    <w:p w14:paraId="0D0291C2">
      <w:pPr>
        <w:keepNext w:val="0"/>
        <w:keepLines w:val="0"/>
        <w:pageBreakBefore w:val="0"/>
        <w:widowControl/>
        <w:shd w:val="clear" w:color="auto" w:fill="FFFFFF"/>
        <w:kinsoku/>
        <w:wordWrap/>
        <w:overflowPunct/>
        <w:topLinePunct w:val="0"/>
        <w:autoSpaceDE/>
        <w:autoSpaceDN/>
        <w:bidi w:val="0"/>
        <w:adjustRightInd/>
        <w:snapToGrid/>
        <w:spacing w:line="360" w:lineRule="exact"/>
        <w:jc w:val="center"/>
        <w:textAlignment w:val="center"/>
        <w:rPr>
          <w:rFonts w:hint="eastAsia" w:ascii="Helvetica" w:hAnsi="Helvetica" w:eastAsia="宋体" w:cs="Helvetica"/>
          <w:color w:val="3E3E3E"/>
          <w:spacing w:val="7"/>
          <w:sz w:val="28"/>
          <w:szCs w:val="28"/>
          <w:shd w:val="clear" w:color="auto" w:fill="FFFFFF"/>
        </w:rPr>
      </w:pPr>
      <w:r>
        <w:rPr>
          <w:rFonts w:hint="eastAsia" w:ascii="Helvetica" w:hAnsi="Helvetica" w:eastAsia="宋体" w:cs="Helvetica"/>
          <w:color w:val="3E3E3E"/>
          <w:spacing w:val="7"/>
          <w:sz w:val="28"/>
          <w:szCs w:val="28"/>
          <w:shd w:val="clear" w:color="auto" w:fill="FFFFFF"/>
        </w:rPr>
        <w:t xml:space="preserve">                           </w:t>
      </w:r>
    </w:p>
    <w:p w14:paraId="3DD381B7">
      <w:pPr>
        <w:pStyle w:val="2"/>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产品特色</w:t>
      </w:r>
    </w:p>
    <w:p w14:paraId="163103F4">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kern w:val="0"/>
          <w:sz w:val="24"/>
          <w:szCs w:val="24"/>
          <w:shd w:val="clear" w:color="auto" w:fill="FFFFFF"/>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自由行与跟团游结合</w:t>
      </w:r>
    </w:p>
    <w:p w14:paraId="3ED21868">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灵活自由行</w:t>
      </w:r>
      <w:r>
        <w:rPr>
          <w:rFonts w:hint="eastAsia" w:ascii="微软雅黑" w:hAnsi="微软雅黑" w:eastAsia="微软雅黑" w:cs="微软雅黑"/>
          <w:kern w:val="0"/>
          <w:sz w:val="22"/>
          <w:szCs w:val="22"/>
          <w:shd w:val="clear" w:color="auto" w:fill="FFFFFF"/>
          <w:lang w:val="en-US" w:eastAsia="zh-CN"/>
        </w:rPr>
        <w:t>、品质跟团游</w:t>
      </w:r>
      <w:r>
        <w:rPr>
          <w:rFonts w:hint="default" w:ascii="微软雅黑" w:hAnsi="微软雅黑" w:eastAsia="微软雅黑" w:cs="微软雅黑"/>
          <w:kern w:val="0"/>
          <w:sz w:val="22"/>
          <w:szCs w:val="22"/>
          <w:shd w:val="clear" w:color="auto" w:fill="FFFFFF"/>
          <w:lang w:val="en-US" w:eastAsia="zh-CN"/>
        </w:rPr>
        <w:t>，两者结合，</w:t>
      </w:r>
      <w:r>
        <w:rPr>
          <w:rFonts w:hint="eastAsia" w:ascii="微软雅黑" w:hAnsi="微软雅黑" w:eastAsia="微软雅黑" w:cs="微软雅黑"/>
          <w:kern w:val="0"/>
          <w:sz w:val="22"/>
          <w:szCs w:val="22"/>
          <w:shd w:val="clear" w:color="auto" w:fill="FFFFFF"/>
          <w:lang w:val="en-US" w:eastAsia="zh-CN"/>
        </w:rPr>
        <w:t>湖南任你游！</w:t>
      </w:r>
    </w:p>
    <w:p w14:paraId="30D4CB39">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default" w:ascii="微软雅黑" w:hAnsi="微软雅黑" w:eastAsia="微软雅黑" w:cs="微软雅黑"/>
          <w:b/>
          <w:bCs/>
          <w:color w:val="ED0984"/>
          <w:sz w:val="24"/>
          <w:szCs w:val="24"/>
          <w:lang w:val="en-US" w:eastAsia="zh-CN"/>
        </w:rPr>
        <w:t>丰富</w:t>
      </w:r>
      <w:r>
        <w:rPr>
          <w:rFonts w:hint="eastAsia" w:ascii="微软雅黑" w:hAnsi="微软雅黑" w:eastAsia="微软雅黑" w:cs="微软雅黑"/>
          <w:b/>
          <w:bCs/>
          <w:color w:val="ED0984"/>
          <w:sz w:val="24"/>
          <w:szCs w:val="24"/>
          <w:lang w:val="en-US" w:eastAsia="zh-CN"/>
        </w:rPr>
        <w:t>选择</w:t>
      </w:r>
    </w:p>
    <w:p w14:paraId="2EBDCBA0">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自选跟团一日游，随心搭配，来一场独一无二的个性化旅游！</w:t>
      </w:r>
    </w:p>
    <w:p w14:paraId="2F7E13C0">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舌尖之旅</w:t>
      </w:r>
    </w:p>
    <w:p w14:paraId="591D9048">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臭豆腐、小龙虾</w:t>
      </w:r>
      <w:r>
        <w:rPr>
          <w:rFonts w:hint="eastAsia" w:ascii="微软雅黑" w:hAnsi="微软雅黑" w:eastAsia="微软雅黑" w:cs="微软雅黑"/>
          <w:kern w:val="0"/>
          <w:sz w:val="22"/>
          <w:szCs w:val="22"/>
          <w:shd w:val="clear" w:color="auto" w:fill="FFFFFF"/>
          <w:lang w:val="en-US" w:eastAsia="zh-CN"/>
        </w:rPr>
        <w:t>、剁椒鱼头、辣椒炒肉...</w:t>
      </w:r>
      <w:r>
        <w:rPr>
          <w:rFonts w:hint="default" w:ascii="微软雅黑" w:hAnsi="微软雅黑" w:eastAsia="微软雅黑" w:cs="微软雅黑"/>
          <w:kern w:val="0"/>
          <w:sz w:val="22"/>
          <w:szCs w:val="22"/>
          <w:shd w:val="clear" w:color="auto" w:fill="FFFFFF"/>
          <w:lang w:val="en-US" w:eastAsia="zh-CN"/>
        </w:rPr>
        <w:t>尽情享受长沙的美食文化</w:t>
      </w:r>
    </w:p>
    <w:p w14:paraId="27E99D4A">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default" w:ascii="微软雅黑" w:hAnsi="微软雅黑" w:eastAsia="微软雅黑" w:cs="微软雅黑"/>
          <w:b/>
          <w:bCs/>
          <w:color w:val="ED0984"/>
          <w:sz w:val="24"/>
          <w:szCs w:val="24"/>
          <w:lang w:val="en-US" w:eastAsia="zh-CN"/>
        </w:rPr>
        <w:t>精选住宿</w:t>
      </w:r>
    </w:p>
    <w:p w14:paraId="6FF82577">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甄选五一</w:t>
      </w:r>
      <w:r>
        <w:rPr>
          <w:rFonts w:hint="default" w:ascii="微软雅黑" w:hAnsi="微软雅黑" w:eastAsia="微软雅黑" w:cs="微软雅黑"/>
          <w:kern w:val="0"/>
          <w:sz w:val="22"/>
          <w:szCs w:val="22"/>
          <w:shd w:val="clear" w:color="auto" w:fill="FFFFFF"/>
          <w:lang w:val="en-US" w:eastAsia="zh-CN"/>
        </w:rPr>
        <w:t>商圈网评</w:t>
      </w:r>
      <w:r>
        <w:rPr>
          <w:rFonts w:hint="eastAsia" w:ascii="微软雅黑" w:hAnsi="微软雅黑" w:eastAsia="微软雅黑" w:cs="微软雅黑"/>
          <w:kern w:val="0"/>
          <w:sz w:val="22"/>
          <w:szCs w:val="22"/>
          <w:shd w:val="clear" w:color="auto" w:fill="FFFFFF"/>
          <w:lang w:val="en-US" w:eastAsia="zh-CN"/>
        </w:rPr>
        <w:t>5</w:t>
      </w:r>
      <w:r>
        <w:rPr>
          <w:rFonts w:hint="default" w:ascii="微软雅黑" w:hAnsi="微软雅黑" w:eastAsia="微软雅黑" w:cs="微软雅黑"/>
          <w:kern w:val="0"/>
          <w:sz w:val="22"/>
          <w:szCs w:val="22"/>
          <w:shd w:val="clear" w:color="auto" w:fill="FFFFFF"/>
          <w:lang w:val="en-US" w:eastAsia="zh-CN"/>
        </w:rPr>
        <w:t>钻</w:t>
      </w:r>
      <w:r>
        <w:rPr>
          <w:rFonts w:hint="eastAsia" w:ascii="微软雅黑" w:hAnsi="微软雅黑" w:eastAsia="微软雅黑" w:cs="微软雅黑"/>
          <w:kern w:val="0"/>
          <w:sz w:val="22"/>
          <w:szCs w:val="22"/>
          <w:shd w:val="clear" w:color="auto" w:fill="FFFFFF"/>
          <w:lang w:val="en-US" w:eastAsia="zh-CN"/>
        </w:rPr>
        <w:t>江景房</w:t>
      </w:r>
      <w:r>
        <w:rPr>
          <w:rFonts w:hint="default" w:ascii="微软雅黑" w:hAnsi="微软雅黑" w:eastAsia="微软雅黑" w:cs="微软雅黑"/>
          <w:kern w:val="0"/>
          <w:sz w:val="22"/>
          <w:szCs w:val="22"/>
          <w:shd w:val="clear" w:color="auto" w:fill="FFFFFF"/>
          <w:lang w:val="en-US" w:eastAsia="zh-CN"/>
        </w:rPr>
        <w:t>，</w:t>
      </w:r>
      <w:r>
        <w:rPr>
          <w:rFonts w:hint="eastAsia" w:ascii="微软雅黑" w:hAnsi="微软雅黑" w:eastAsia="微软雅黑" w:cs="微软雅黑"/>
          <w:kern w:val="0"/>
          <w:sz w:val="22"/>
          <w:szCs w:val="22"/>
          <w:shd w:val="clear" w:color="auto" w:fill="FFFFFF"/>
          <w:lang w:val="en-US" w:eastAsia="zh-CN"/>
        </w:rPr>
        <w:t>吃喝游娱购一站式GET</w:t>
      </w:r>
    </w:p>
    <w:p w14:paraId="07364B25">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宋体" w:hAnsi="宋体" w:eastAsia="宋体" w:cs="宋体"/>
          <w:b/>
          <w:bCs/>
          <w:color w:val="ED0984"/>
          <w:sz w:val="24"/>
          <w:szCs w:val="24"/>
          <w:lang w:val="en-US" w:eastAsia="zh-CN"/>
        </w:rPr>
      </w:pP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b/>
          <w:bCs/>
          <w:color w:val="ED0984"/>
          <w:sz w:val="24"/>
          <w:szCs w:val="24"/>
          <w:lang w:val="en-US" w:eastAsia="zh-CN"/>
        </w:rPr>
        <w:t>品质</w:t>
      </w:r>
      <w:r>
        <w:rPr>
          <w:rFonts w:hint="default" w:ascii="微软雅黑" w:hAnsi="微软雅黑" w:eastAsia="微软雅黑" w:cs="微软雅黑"/>
          <w:b/>
          <w:bCs/>
          <w:color w:val="ED0984"/>
          <w:sz w:val="24"/>
          <w:szCs w:val="24"/>
          <w:lang w:val="en-US" w:eastAsia="zh-CN"/>
        </w:rPr>
        <w:t>服务</w:t>
      </w:r>
    </w:p>
    <w:p w14:paraId="7BB46426">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豪华空调</w:t>
      </w:r>
      <w:r>
        <w:rPr>
          <w:rFonts w:hint="default" w:ascii="微软雅黑" w:hAnsi="微软雅黑" w:eastAsia="微软雅黑" w:cs="微软雅黑"/>
          <w:kern w:val="0"/>
          <w:sz w:val="22"/>
          <w:szCs w:val="22"/>
          <w:shd w:val="clear" w:color="auto" w:fill="FFFFFF"/>
          <w:lang w:val="en-US" w:eastAsia="zh-CN"/>
        </w:rPr>
        <w:t>专车接送站</w:t>
      </w:r>
    </w:p>
    <w:p w14:paraId="39DA2C85">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eastAsia" w:ascii="微软雅黑" w:hAnsi="微软雅黑" w:eastAsia="微软雅黑" w:cs="微软雅黑"/>
          <w:kern w:val="0"/>
          <w:sz w:val="22"/>
          <w:szCs w:val="22"/>
          <w:shd w:val="clear" w:color="auto" w:fill="FFFFFF"/>
          <w:lang w:val="en-US" w:eastAsia="zh-CN"/>
        </w:rPr>
        <w:t>24H贴心旅游管家，出行无忧</w:t>
      </w:r>
    </w:p>
    <w:p w14:paraId="64D2DF6F">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kern w:val="0"/>
          <w:sz w:val="22"/>
          <w:szCs w:val="22"/>
          <w:shd w:val="clear" w:color="auto" w:fill="FFFFFF"/>
          <w:lang w:val="en-US" w:eastAsia="zh-CN"/>
        </w:rPr>
      </w:pPr>
      <w:r>
        <w:rPr>
          <w:rFonts w:hint="default" w:ascii="微软雅黑" w:hAnsi="微软雅黑" w:eastAsia="微软雅黑" w:cs="微软雅黑"/>
          <w:kern w:val="0"/>
          <w:sz w:val="22"/>
          <w:szCs w:val="22"/>
          <w:shd w:val="clear" w:color="auto" w:fill="FFFFFF"/>
          <w:lang w:val="en-US" w:eastAsia="zh-CN"/>
        </w:rPr>
        <w:t>国</w:t>
      </w:r>
      <w:r>
        <w:rPr>
          <w:rFonts w:hint="eastAsia" w:ascii="微软雅黑" w:hAnsi="微软雅黑" w:eastAsia="微软雅黑" w:cs="微软雅黑"/>
          <w:kern w:val="0"/>
          <w:sz w:val="22"/>
          <w:szCs w:val="22"/>
          <w:shd w:val="clear" w:color="auto" w:fill="FFFFFF"/>
          <w:lang w:val="en-US" w:eastAsia="zh-CN"/>
        </w:rPr>
        <w:t>证</w:t>
      </w:r>
      <w:r>
        <w:rPr>
          <w:rFonts w:hint="default" w:ascii="微软雅黑" w:hAnsi="微软雅黑" w:eastAsia="微软雅黑" w:cs="微软雅黑"/>
          <w:kern w:val="0"/>
          <w:sz w:val="22"/>
          <w:szCs w:val="22"/>
          <w:shd w:val="clear" w:color="auto" w:fill="FFFFFF"/>
          <w:lang w:val="en-US" w:eastAsia="zh-CN"/>
        </w:rPr>
        <w:t>导游</w:t>
      </w:r>
      <w:r>
        <w:rPr>
          <w:rFonts w:hint="eastAsia" w:ascii="微软雅黑" w:hAnsi="微软雅黑" w:eastAsia="微软雅黑" w:cs="微软雅黑"/>
          <w:kern w:val="0"/>
          <w:sz w:val="22"/>
          <w:szCs w:val="22"/>
          <w:shd w:val="clear" w:color="auto" w:fill="FFFFFF"/>
          <w:lang w:val="en-US" w:eastAsia="zh-CN"/>
        </w:rPr>
        <w:t>用心</w:t>
      </w:r>
      <w:r>
        <w:rPr>
          <w:rFonts w:hint="default" w:ascii="微软雅黑" w:hAnsi="微软雅黑" w:eastAsia="微软雅黑" w:cs="微软雅黑"/>
          <w:kern w:val="0"/>
          <w:sz w:val="22"/>
          <w:szCs w:val="22"/>
          <w:shd w:val="clear" w:color="auto" w:fill="FFFFFF"/>
          <w:lang w:val="en-US" w:eastAsia="zh-CN"/>
        </w:rPr>
        <w:t>服务，专业引导</w:t>
      </w:r>
      <w:r>
        <w:rPr>
          <w:rFonts w:hint="eastAsia" w:ascii="微软雅黑" w:hAnsi="微软雅黑" w:eastAsia="微软雅黑" w:cs="微软雅黑"/>
          <w:kern w:val="0"/>
          <w:sz w:val="22"/>
          <w:szCs w:val="22"/>
          <w:shd w:val="clear" w:color="auto" w:fill="FFFFFF"/>
          <w:lang w:val="en-US" w:eastAsia="zh-CN"/>
        </w:rPr>
        <w:t>、用心</w:t>
      </w:r>
      <w:r>
        <w:rPr>
          <w:rFonts w:hint="default" w:ascii="微软雅黑" w:hAnsi="微软雅黑" w:eastAsia="微软雅黑" w:cs="微软雅黑"/>
          <w:kern w:val="0"/>
          <w:sz w:val="22"/>
          <w:szCs w:val="22"/>
          <w:shd w:val="clear" w:color="auto" w:fill="FFFFFF"/>
          <w:lang w:val="en-US" w:eastAsia="zh-CN"/>
        </w:rPr>
        <w:t>讲解</w:t>
      </w:r>
    </w:p>
    <w:p w14:paraId="18913A5E">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微软雅黑" w:hAnsi="微软雅黑" w:eastAsia="微软雅黑" w:cs="微软雅黑"/>
          <w:b/>
          <w:bCs/>
          <w:color w:val="ED0984"/>
          <w:sz w:val="24"/>
          <w:szCs w:val="24"/>
          <w:lang w:val="en-US" w:eastAsia="zh-CN"/>
        </w:rPr>
      </w:pPr>
      <w:r>
        <w:rPr>
          <w:rFonts w:hint="eastAsia" w:ascii="宋体" w:hAnsi="宋体" w:eastAsia="宋体" w:cs="宋体"/>
          <w:color w:val="ED0984"/>
          <w:sz w:val="24"/>
          <w:szCs w:val="24"/>
        </w:rPr>
        <w:sym w:font="Wingdings" w:char="00FE"/>
      </w:r>
      <w:r>
        <w:rPr>
          <w:rFonts w:hint="eastAsia" w:ascii="微软雅黑" w:hAnsi="微软雅黑" w:eastAsia="微软雅黑" w:cs="微软雅黑"/>
          <w:b/>
          <w:bCs/>
          <w:color w:val="ED0984"/>
          <w:sz w:val="24"/>
          <w:szCs w:val="24"/>
          <w:lang w:val="en-US" w:eastAsia="zh-CN"/>
        </w:rPr>
        <w:t>纯玩0自费</w:t>
      </w:r>
    </w:p>
    <w:p w14:paraId="097A950D">
      <w:pPr>
        <w:pStyle w:val="2"/>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微软雅黑" w:hAnsi="微软雅黑" w:eastAsia="微软雅黑" w:cs="微软雅黑"/>
          <w:kern w:val="0"/>
          <w:sz w:val="24"/>
          <w:szCs w:val="24"/>
          <w:shd w:val="clear" w:color="auto" w:fill="FFFFFF"/>
        </w:rPr>
      </w:pPr>
      <w:r>
        <w:rPr>
          <w:rFonts w:hint="eastAsia" w:ascii="微软雅黑" w:hAnsi="微软雅黑" w:eastAsia="微软雅黑" w:cs="微软雅黑"/>
          <w:kern w:val="0"/>
          <w:sz w:val="22"/>
          <w:szCs w:val="22"/>
          <w:shd w:val="clear" w:color="auto" w:fill="FFFFFF"/>
          <w:lang w:val="en-US" w:eastAsia="zh-CN"/>
        </w:rPr>
        <w:t>全程无指定购物，宝贵时间留给好风景！</w:t>
      </w:r>
    </w:p>
    <w:p w14:paraId="1DAFB942">
      <w:pPr>
        <w:pStyle w:val="2"/>
        <w:keepNext w:val="0"/>
        <w:keepLines w:val="0"/>
        <w:pageBreakBefore w:val="0"/>
        <w:widowControl w:val="0"/>
        <w:kinsoku/>
        <w:wordWrap/>
        <w:overflowPunct/>
        <w:topLinePunct w:val="0"/>
        <w:autoSpaceDE/>
        <w:autoSpaceDN/>
        <w:bidi w:val="0"/>
        <w:adjustRightInd/>
        <w:snapToGrid/>
        <w:spacing w:before="157" w:beforeLines="50" w:line="580" w:lineRule="exact"/>
        <w:ind w:left="0" w:leftChars="0"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住定不凡</w:t>
      </w:r>
    </w:p>
    <w:p w14:paraId="0858EBE4">
      <w:pPr>
        <w:pStyle w:val="2"/>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kern w:val="0"/>
          <w:sz w:val="28"/>
          <w:szCs w:val="28"/>
          <w:shd w:val="clear" w:color="auto" w:fill="FFFFFF"/>
          <w:lang w:val="en-US"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339725</wp:posOffset>
            </wp:positionV>
            <wp:extent cx="6230620" cy="3322320"/>
            <wp:effectExtent l="0" t="0" r="17780" b="11430"/>
            <wp:wrapTopAndBottom/>
            <wp:docPr id="2" name="图片 6" descr="灵气闪耀 一览橘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灵气闪耀 一览橘洲"/>
                    <pic:cNvPicPr>
                      <a:picLocks noChangeAspect="1"/>
                    </pic:cNvPicPr>
                  </pic:nvPicPr>
                  <pic:blipFill>
                    <a:blip r:embed="rId7"/>
                    <a:stretch>
                      <a:fillRect/>
                    </a:stretch>
                  </pic:blipFill>
                  <pic:spPr>
                    <a:xfrm>
                      <a:off x="0" y="0"/>
                      <a:ext cx="6230620" cy="3322320"/>
                    </a:xfrm>
                    <a:prstGeom prst="rect">
                      <a:avLst/>
                    </a:prstGeom>
                    <a:noFill/>
                    <a:ln>
                      <a:noFill/>
                    </a:ln>
                  </pic:spPr>
                </pic:pic>
              </a:graphicData>
            </a:graphic>
          </wp:anchor>
        </w:drawing>
      </w:r>
      <w:r>
        <w:rPr>
          <w:rFonts w:hint="eastAsia" w:ascii="微软雅黑" w:hAnsi="微软雅黑" w:eastAsia="微软雅黑" w:cs="微软雅黑"/>
          <w:color w:val="ED0984"/>
          <w:sz w:val="24"/>
          <w:szCs w:val="24"/>
        </w:rPr>
        <w:sym w:font="Wingdings" w:char="00FE"/>
      </w:r>
      <w:r>
        <w:rPr>
          <w:rFonts w:hint="eastAsia" w:ascii="微软雅黑" w:hAnsi="微软雅黑" w:eastAsia="微软雅黑" w:cs="微软雅黑"/>
          <w:sz w:val="24"/>
          <w:szCs w:val="24"/>
        </w:rPr>
        <w:t xml:space="preserve"> </w:t>
      </w:r>
      <w:r>
        <w:rPr>
          <w:rFonts w:hint="eastAsia" w:ascii="微软雅黑" w:hAnsi="微软雅黑" w:eastAsia="微软雅黑" w:cs="微软雅黑"/>
          <w:sz w:val="24"/>
          <w:szCs w:val="24"/>
          <w:lang w:val="en-US" w:eastAsia="zh-CN"/>
        </w:rPr>
        <w:t>入住长沙五一中心网评五钻江景房，一览橘子洲全景风貌</w:t>
      </w:r>
    </w:p>
    <w:p w14:paraId="6E145528">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580" w:lineRule="exact"/>
        <w:ind w:firstLine="0" w:firstLineChars="0"/>
        <w:textAlignment w:val="auto"/>
        <w:rPr>
          <w:rFonts w:hint="eastAsia" w:ascii="微软雅黑" w:hAnsi="微软雅黑" w:eastAsia="微软雅黑" w:cs="微软雅黑"/>
          <w:b/>
          <w:color w:val="000000"/>
          <w:sz w:val="44"/>
          <w:szCs w:val="44"/>
          <w:u w:val="single"/>
          <w:lang w:bidi="ar"/>
        </w:rPr>
      </w:pPr>
      <w:r>
        <w:rPr>
          <w:rFonts w:hint="eastAsia" w:ascii="微软雅黑" w:hAnsi="微软雅黑" w:eastAsia="微软雅黑" w:cs="微软雅黑"/>
          <w:b/>
          <w:color w:val="000000"/>
          <w:sz w:val="44"/>
          <w:szCs w:val="44"/>
          <w:u w:val="single"/>
          <w:lang w:bidi="ar"/>
        </w:rPr>
        <w:t>详细行程</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Layout w:type="fixed"/>
        <w:tblCellMar>
          <w:top w:w="0" w:type="dxa"/>
          <w:left w:w="108" w:type="dxa"/>
          <w:bottom w:w="0" w:type="dxa"/>
          <w:right w:w="108" w:type="dxa"/>
        </w:tblCellMar>
      </w:tblPr>
      <w:tblGrid>
        <w:gridCol w:w="826"/>
        <w:gridCol w:w="4422"/>
        <w:gridCol w:w="1687"/>
        <w:gridCol w:w="3027"/>
      </w:tblGrid>
      <w:tr w14:paraId="5DF25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07D07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D1</w:t>
            </w:r>
          </w:p>
        </w:tc>
        <w:tc>
          <w:tcPr>
            <w:tcW w:w="4422" w:type="dxa"/>
            <w:tcBorders>
              <w:tl2br w:val="nil"/>
              <w:tr2bl w:val="nil"/>
            </w:tcBorders>
            <w:shd w:val="clear" w:color="auto" w:fill="7030A0"/>
            <w:noWrap w:val="0"/>
            <w:vAlign w:val="center"/>
          </w:tcPr>
          <w:p w14:paraId="7C853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3"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
                          <pic:cNvPicPr>
                            <a:picLocks noChangeAspect="1"/>
                          </pic:cNvPicPr>
                        </pic:nvPicPr>
                        <pic:blipFill>
                          <a:blip r:embed="rId8">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出发地-长沙-自由打卡</w:t>
            </w:r>
          </w:p>
        </w:tc>
        <w:tc>
          <w:tcPr>
            <w:tcW w:w="1687" w:type="dxa"/>
            <w:tcBorders>
              <w:tl2br w:val="nil"/>
              <w:tr2bl w:val="nil"/>
            </w:tcBorders>
            <w:shd w:val="clear" w:color="auto" w:fill="7030A0"/>
            <w:noWrap w:val="0"/>
            <w:vAlign w:val="center"/>
          </w:tcPr>
          <w:p w14:paraId="21706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4"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
                          <pic:cNvPicPr>
                            <a:picLocks noChangeAspect="1"/>
                          </pic:cNvPicPr>
                        </pic:nvPicPr>
                        <pic:blipFill>
                          <a:blip r:embed="rId9">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不含餐</w:t>
            </w:r>
          </w:p>
        </w:tc>
        <w:tc>
          <w:tcPr>
            <w:tcW w:w="3027" w:type="dxa"/>
            <w:tcBorders>
              <w:tl2br w:val="nil"/>
              <w:tr2bl w:val="nil"/>
            </w:tcBorders>
            <w:shd w:val="clear" w:color="auto" w:fill="7030A0"/>
            <w:noWrap w:val="0"/>
            <w:vAlign w:val="center"/>
          </w:tcPr>
          <w:p w14:paraId="1716CD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5"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
                          <pic:cNvPicPr>
                            <a:picLocks noChangeAspect="1"/>
                          </pic:cNvPicPr>
                        </pic:nvPicPr>
                        <pic:blipFill>
                          <a:blip r:embed="rId10">
                            <a:lum bright="69995"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长沙异国印象江景房</w:t>
            </w:r>
          </w:p>
        </w:tc>
      </w:tr>
    </w:tbl>
    <w:p w14:paraId="0FC8FB36">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rPr>
        <w:t>✿</w:t>
      </w:r>
      <w:r>
        <w:rPr>
          <w:rFonts w:hint="eastAsia" w:ascii="微软雅黑" w:hAnsi="微软雅黑" w:eastAsia="微软雅黑" w:cs="微软雅黑"/>
          <w:sz w:val="24"/>
          <w:szCs w:val="24"/>
        </w:rPr>
        <w:t>早安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小伙伴们！打包好行囊，带着对</w:t>
      </w:r>
      <w:r>
        <w:rPr>
          <w:rFonts w:hint="eastAsia" w:ascii="微软雅黑" w:hAnsi="微软雅黑" w:eastAsia="微软雅黑" w:cs="微软雅黑"/>
          <w:sz w:val="24"/>
          <w:szCs w:val="24"/>
          <w:lang w:val="en-US" w:eastAsia="zh-CN"/>
        </w:rPr>
        <w:t>湖南</w:t>
      </w:r>
      <w:r>
        <w:rPr>
          <w:rFonts w:hint="eastAsia" w:ascii="微软雅黑" w:hAnsi="微软雅黑" w:eastAsia="微软雅黑" w:cs="微软雅黑"/>
          <w:sz w:val="24"/>
          <w:szCs w:val="24"/>
        </w:rPr>
        <w:t>的无限憧憬，我们</w:t>
      </w:r>
      <w:r>
        <w:rPr>
          <w:rFonts w:hint="eastAsia" w:ascii="微软雅黑" w:hAnsi="微软雅黑" w:eastAsia="微软雅黑" w:cs="微软雅黑"/>
          <w:sz w:val="24"/>
          <w:szCs w:val="24"/>
          <w:lang w:val="en-US" w:eastAsia="zh-CN"/>
        </w:rPr>
        <w:t>出发</w:t>
      </w:r>
      <w:r>
        <w:rPr>
          <w:rFonts w:hint="eastAsia" w:ascii="微软雅黑" w:hAnsi="微软雅黑" w:eastAsia="微软雅黑" w:cs="微软雅黑"/>
          <w:b/>
          <w:bCs/>
          <w:sz w:val="28"/>
          <w:szCs w:val="28"/>
          <w:lang w:val="en-US" w:eastAsia="zh-CN"/>
        </w:rPr>
        <w:t>星城长沙</w:t>
      </w:r>
      <w:r>
        <w:rPr>
          <w:rFonts w:hint="eastAsia" w:ascii="微软雅黑" w:hAnsi="微软雅黑" w:eastAsia="微软雅黑" w:cs="微软雅黑"/>
          <w:sz w:val="24"/>
          <w:szCs w:val="24"/>
          <w:lang w:val="en-US" w:eastAsia="zh-CN"/>
        </w:rPr>
        <w:t>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w:t>
      </w:r>
    </w:p>
    <w:p w14:paraId="4765C970">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t>✿</w:t>
      </w:r>
      <w:r>
        <w:rPr>
          <w:rFonts w:hint="eastAsia" w:ascii="微软雅黑" w:hAnsi="微软雅黑" w:eastAsia="微软雅黑" w:cs="微软雅黑"/>
          <w:sz w:val="24"/>
          <w:szCs w:val="24"/>
          <w:lang w:val="en-US" w:eastAsia="zh-CN"/>
        </w:rPr>
        <w:t>抵达长沙，安排接站服务，入住酒店。</w:t>
      </w:r>
    </w:p>
    <w:p w14:paraId="1DD4A342">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rPr>
        <w:t>✿</w:t>
      </w:r>
      <w:r>
        <w:rPr>
          <w:rFonts w:hint="eastAsia" w:ascii="微软雅黑" w:hAnsi="微软雅黑" w:eastAsia="微软雅黑" w:cs="微软雅黑"/>
          <w:sz w:val="24"/>
          <w:szCs w:val="24"/>
          <w:lang w:val="en-US" w:eastAsia="zh-CN"/>
        </w:rPr>
        <w:t>下午自行解锁网红长沙，推荐：</w:t>
      </w:r>
    </w:p>
    <w:tbl>
      <w:tblPr>
        <w:tblStyle w:val="8"/>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14AE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l2br w:val="nil"/>
            </w:tcBorders>
            <w:shd w:val="clear" w:color="auto" w:fill="E6E0EC"/>
            <w:noWrap w:val="0"/>
            <w:vAlign w:val="center"/>
          </w:tcPr>
          <w:p w14:paraId="2DE042A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25689E6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1243BBE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6477498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4FC82A4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1753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7B5EA28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5EF306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24009CA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73E4202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58C6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281E19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154A930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7969D81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2ACFB02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5657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3CFCB5E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6D159B3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43F8B02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66051EE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55CC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5D8280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7FDE43F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23163F9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1193CD6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09CE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26FF56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32339A5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252F86C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5858A30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662D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428125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6B610E9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60BB175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20FC5AF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37B2E1B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000A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58CBC79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8E0B61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1BA8FB7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17B94F3A">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14831691">
            <w:pPr>
              <w:pStyle w:val="2"/>
              <w:keepNext w:val="0"/>
              <w:keepLines w:val="0"/>
              <w:suppressLineNumbers w:val="0"/>
              <w:spacing w:before="0" w:beforeAutospacing="0" w:after="0" w:afterAutospacing="0"/>
              <w:ind w:left="0" w:leftChars="0" w:right="0" w:firstLine="0" w:firstLineChars="0"/>
              <w:rPr>
                <w:rFonts w:hint="eastAsia" w:cs="Times New Roman"/>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30FD7C0A">
      <w:pPr>
        <w:pStyle w:val="2"/>
        <w:ind w:left="0" w:leftChars="0" w:firstLine="0" w:firstLineChars="0"/>
        <w:rPr>
          <w:rFonts w:hint="eastAsia" w:ascii="微软雅黑" w:hAnsi="微软雅黑" w:eastAsia="微软雅黑" w:cs="微软雅黑"/>
          <w:b/>
          <w:bCs/>
          <w:color w:val="FFFFFF"/>
          <w:sz w:val="28"/>
          <w:szCs w:val="28"/>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Layout w:type="fixed"/>
        <w:tblCellMar>
          <w:top w:w="0" w:type="dxa"/>
          <w:left w:w="108" w:type="dxa"/>
          <w:bottom w:w="0" w:type="dxa"/>
          <w:right w:w="108" w:type="dxa"/>
        </w:tblCellMar>
      </w:tblPr>
      <w:tblGrid>
        <w:gridCol w:w="826"/>
        <w:gridCol w:w="4422"/>
        <w:gridCol w:w="1687"/>
        <w:gridCol w:w="3027"/>
      </w:tblGrid>
      <w:tr w14:paraId="0A2EA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F497A"/>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70B21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D2</w:t>
            </w:r>
          </w:p>
        </w:tc>
        <w:tc>
          <w:tcPr>
            <w:tcW w:w="4422" w:type="dxa"/>
            <w:tcBorders>
              <w:tl2br w:val="nil"/>
              <w:tr2bl w:val="nil"/>
            </w:tcBorders>
            <w:shd w:val="clear" w:color="auto" w:fill="7030A0"/>
            <w:noWrap w:val="0"/>
            <w:vAlign w:val="center"/>
          </w:tcPr>
          <w:p w14:paraId="3DD80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6"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2"/>
                          <pic:cNvPicPr>
                            <a:picLocks noChangeAspect="1"/>
                          </pic:cNvPicPr>
                        </pic:nvPicPr>
                        <pic:blipFill>
                          <a:blip r:embed="rId8">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精选跟团一日游</w:t>
            </w:r>
          </w:p>
        </w:tc>
        <w:tc>
          <w:tcPr>
            <w:tcW w:w="1687" w:type="dxa"/>
            <w:tcBorders>
              <w:tl2br w:val="nil"/>
              <w:tr2bl w:val="nil"/>
            </w:tcBorders>
            <w:shd w:val="clear" w:color="auto" w:fill="7030A0"/>
            <w:noWrap w:val="0"/>
            <w:vAlign w:val="center"/>
          </w:tcPr>
          <w:p w14:paraId="0AAC6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7"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3"/>
                          <pic:cNvPicPr>
                            <a:picLocks noChangeAspect="1"/>
                          </pic:cNvPicPr>
                        </pic:nvPicPr>
                        <pic:blipFill>
                          <a:blip r:embed="rId9">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酒店含早</w:t>
            </w:r>
          </w:p>
        </w:tc>
        <w:tc>
          <w:tcPr>
            <w:tcW w:w="3027" w:type="dxa"/>
            <w:tcBorders>
              <w:tl2br w:val="nil"/>
              <w:tr2bl w:val="nil"/>
            </w:tcBorders>
            <w:shd w:val="clear" w:color="auto" w:fill="7030A0"/>
            <w:noWrap w:val="0"/>
            <w:vAlign w:val="center"/>
          </w:tcPr>
          <w:p w14:paraId="3FB1AE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8"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
                          <pic:cNvPicPr>
                            <a:picLocks noChangeAspect="1"/>
                          </pic:cNvPicPr>
                        </pic:nvPicPr>
                        <pic:blipFill>
                          <a:blip r:embed="rId10">
                            <a:lum bright="69995"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长沙异国印象江景房</w:t>
            </w:r>
          </w:p>
        </w:tc>
      </w:tr>
    </w:tbl>
    <w:p w14:paraId="54E7B3A2">
      <w:pPr>
        <w:widowControl w:val="0"/>
        <w:spacing w:line="300" w:lineRule="exact"/>
        <w:ind w:firstLine="0" w:firstLineChars="0"/>
        <w:jc w:val="both"/>
        <w:rPr>
          <w:rFonts w:hint="eastAsia" w:ascii="微软雅黑" w:hAnsi="微软雅黑" w:eastAsia="微软雅黑" w:cs="微软雅黑"/>
          <w:color w:val="252525"/>
          <w:kern w:val="0"/>
          <w:sz w:val="24"/>
          <w:szCs w:val="24"/>
          <w:lang w:val="en-US" w:eastAsia="zh-CN" w:bidi="ar-SA"/>
        </w:rPr>
      </w:pP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color w:val="252525"/>
          <w:kern w:val="0"/>
          <w:sz w:val="24"/>
          <w:szCs w:val="24"/>
          <w:lang w:val="en-US" w:eastAsia="zh-CN" w:bidi="ar-SA"/>
        </w:rPr>
        <w:t xml:space="preserve"> 美好的一天，从嗦一碗地道湖南米粉开始~</w:t>
      </w:r>
    </w:p>
    <w:p w14:paraId="11D768A6">
      <w:pPr>
        <w:widowControl w:val="0"/>
        <w:spacing w:line="300" w:lineRule="exact"/>
        <w:ind w:firstLine="0" w:firstLineChars="0"/>
        <w:jc w:val="both"/>
        <w:rPr>
          <w:rFonts w:hint="eastAsia" w:ascii="微软雅黑" w:hAnsi="微软雅黑" w:eastAsia="微软雅黑" w:cs="微软雅黑"/>
          <w:b/>
          <w:bCs/>
          <w:color w:val="ED0984"/>
          <w:kern w:val="2"/>
          <w:sz w:val="24"/>
          <w:szCs w:val="24"/>
          <w:shd w:val="clear" w:color="auto" w:fill="FFFFFF"/>
          <w:lang w:val="en-US" w:eastAsia="zh-CN" w:bidi="ar-SA"/>
        </w:rPr>
      </w:pPr>
      <w:r>
        <w:rPr>
          <w:rFonts w:hint="eastAsia" w:ascii="微软雅黑" w:hAnsi="微软雅黑" w:eastAsia="微软雅黑" w:cs="微软雅黑"/>
          <w:kern w:val="2"/>
          <w:sz w:val="24"/>
          <w:szCs w:val="24"/>
          <w:lang w:val="en-US" w:eastAsia="zh-CN" w:bidi="ar-SA"/>
        </w:rPr>
        <w:t xml:space="preserve">✿ </w:t>
      </w:r>
      <w:r>
        <w:rPr>
          <w:rFonts w:hint="eastAsia" w:ascii="微软雅黑" w:hAnsi="微软雅黑" w:eastAsia="微软雅黑" w:cs="微软雅黑"/>
          <w:color w:val="252525"/>
          <w:kern w:val="0"/>
          <w:sz w:val="24"/>
          <w:szCs w:val="24"/>
          <w:lang w:val="en-US" w:eastAsia="zh-CN" w:bidi="ar-SA"/>
        </w:rPr>
        <w:t xml:space="preserve"> </w:t>
      </w:r>
      <w:r>
        <w:rPr>
          <w:rFonts w:hint="eastAsia" w:ascii="微软雅黑" w:hAnsi="微软雅黑" w:eastAsia="微软雅黑" w:cs="微软雅黑"/>
          <w:b/>
          <w:bCs/>
          <w:color w:val="252525"/>
          <w:kern w:val="0"/>
          <w:sz w:val="24"/>
          <w:szCs w:val="24"/>
          <w:lang w:val="en-US" w:eastAsia="zh-CN" w:bidi="ar-SA"/>
        </w:rPr>
        <w:t>优选跟团一日游（五选一）</w:t>
      </w:r>
      <w:r>
        <w:rPr>
          <w:rFonts w:hint="eastAsia" w:ascii="微软雅黑" w:hAnsi="微软雅黑" w:eastAsia="微软雅黑" w:cs="微软雅黑"/>
          <w:color w:val="252525"/>
          <w:kern w:val="0"/>
          <w:sz w:val="24"/>
          <w:szCs w:val="24"/>
          <w:lang w:val="en-US" w:eastAsia="zh-CN" w:bidi="ar-SA"/>
        </w:rPr>
        <w:t>，</w:t>
      </w:r>
      <w:r>
        <w:rPr>
          <w:rFonts w:hint="eastAsia" w:ascii="微软雅黑" w:hAnsi="微软雅黑" w:eastAsia="微软雅黑" w:cs="微软雅黑"/>
          <w:b/>
          <w:bCs/>
          <w:color w:val="ED0984"/>
          <w:kern w:val="2"/>
          <w:sz w:val="24"/>
          <w:szCs w:val="24"/>
          <w:lang w:val="en-US" w:eastAsia="zh-CN" w:bidi="ar-SA"/>
        </w:rPr>
        <w:t>深度走心温度游，</w:t>
      </w:r>
      <w:r>
        <w:rPr>
          <w:rFonts w:hint="eastAsia" w:ascii="微软雅黑" w:hAnsi="微软雅黑" w:eastAsia="微软雅黑" w:cs="微软雅黑"/>
          <w:b/>
          <w:bCs/>
          <w:color w:val="ED0984"/>
          <w:kern w:val="2"/>
          <w:sz w:val="24"/>
          <w:szCs w:val="24"/>
          <w:shd w:val="clear" w:color="auto" w:fill="FFFFFF"/>
          <w:lang w:val="en-US" w:eastAsia="zh-CN" w:bidi="ar-SA"/>
        </w:rPr>
        <w:t>小众慵懒慢旅行绝佳之选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4"/>
      </w:tblGrid>
      <w:tr w14:paraId="58B2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l2br w:val="nil"/>
            </w:tcBorders>
            <w:shd w:val="clear" w:color="auto" w:fill="F2EFF6"/>
            <w:noWrap w:val="0"/>
            <w:vAlign w:val="top"/>
          </w:tcPr>
          <w:p w14:paraId="61F6A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NO.1:【咯guó里是长沙】长沙一日游15人精致小团</w:t>
            </w:r>
          </w:p>
        </w:tc>
      </w:tr>
      <w:tr w14:paraId="4681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6D4F4932">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米粉街 ➡湖南博物院 ➡火宫殿➡坡子街➡岳麓山爱晚亭➡岳麓书院➡橘子洲</w:t>
            </w:r>
          </w:p>
          <w:p w14:paraId="7068AE6A">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不走寻常路，探索最具幸福感城市，从嗦一碗长沙米粉，无线耳麦带您深度了解长沙背后故事，打卡百年老店-【火宫殿总店】，体验遗留在繁华中心的400年庙殿；乘坐橘子洲环保车赏两岸风光，打开长沙的正确方式—网红奶茶“茶颜悦色”</w:t>
            </w:r>
          </w:p>
        </w:tc>
      </w:tr>
      <w:tr w14:paraId="55D0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7F3AA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NO.2：【精致团 韶山红】韶山一日游15人精致小团</w:t>
            </w:r>
          </w:p>
        </w:tc>
      </w:tr>
      <w:tr w14:paraId="3E63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1909EE78">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毛泽东广场 ➡南岸私塾旧址 ➡毛泽东同志故居 ➡毛泽东同志纪念馆 ➡滴水洞</w:t>
            </w:r>
          </w:p>
          <w:p w14:paraId="21FC99AC">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追忆红色记忆，缅怀共和国缔造者毛泽东、汲取奋进力量，南岸私塾【微党课】，追根溯源，励志前行；赠送毛主席像章、红领巾、定制合影，为纪念之旅增添仪式感！走进“西方的神秘山洞”毛主席最后一次回韶山的居住地，度过了人生中思绪最复杂的11天</w:t>
            </w:r>
          </w:p>
        </w:tc>
      </w:tr>
      <w:tr w14:paraId="3031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4447C3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 xml:space="preserve">NO.3：【火神圣地·心愿衡山】南岳衡山祈福一日游  </w:t>
            </w:r>
          </w:p>
        </w:tc>
      </w:tr>
      <w:tr w14:paraId="0690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410EA415">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南岳大庙 ➡南岳衡山 ➡半山亭 ➡南天门 ➡祝融峰 ➡祝融殿</w:t>
            </w:r>
          </w:p>
          <w:p w14:paraId="28BA9A5A">
            <w:pPr>
              <w:keepNext w:val="0"/>
              <w:keepLines w:val="0"/>
              <w:widowControl w:val="0"/>
              <w:suppressLineNumbers w:val="0"/>
              <w:spacing w:before="0" w:beforeAutospacing="0" w:after="0" w:afterAutospacing="0" w:line="300" w:lineRule="exact"/>
              <w:ind w:left="0" w:right="0" w:firstLine="0" w:firstLineChars="0"/>
              <w:jc w:val="both"/>
              <w:rPr>
                <w:rFonts w:hint="default" w:ascii="微软雅黑" w:hAnsi="微软雅黑" w:eastAsia="楷体"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朝拜江南故宫【南岳大庙】，赠送祈福香囊与红丝带，开启心愿之旅，为所爱祈福~登顶火神【祝融峰】，挑战自我，勇攀高峰！</w:t>
            </w:r>
          </w:p>
        </w:tc>
      </w:tr>
      <w:tr w14:paraId="1A08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6EACF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NO.4：【天下洞庭·乐游岳阳】岳阳楼洞庭湖屈子文化园一日游</w:t>
            </w:r>
          </w:p>
        </w:tc>
      </w:tr>
      <w:tr w14:paraId="51395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0F37C23">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屈子文化园 ➡屈子祠 ➡祭屈仪式 ➡屈子书院 ➡岳阳楼 ➡小乔墓 ➡洞庭湖 ➡汴河街</w:t>
            </w:r>
          </w:p>
          <w:p w14:paraId="66CE7AC0">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探寻屈子文化，安排祭屈仪式，怀念爱国诗人屈原。品读岳阳楼、望洞庭湖、资深导游带您认识诗词中的岳阳</w:t>
            </w:r>
          </w:p>
        </w:tc>
      </w:tr>
      <w:tr w14:paraId="67D7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11020F8A">
            <w:pPr>
              <w:keepNext w:val="0"/>
              <w:keepLines w:val="0"/>
              <w:widowControl w:val="0"/>
              <w:suppressLineNumbers w:val="0"/>
              <w:spacing w:before="0" w:beforeAutospacing="0" w:after="0" w:afterAutospacing="0" w:line="240" w:lineRule="auto"/>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微软雅黑" w:hAnsi="微软雅黑" w:eastAsia="微软雅黑" w:cs="微软雅黑"/>
                <w:b/>
                <w:bCs w:val="0"/>
                <w:color w:val="000000"/>
                <w:kern w:val="2"/>
                <w:sz w:val="24"/>
                <w:szCs w:val="24"/>
                <w:lang w:val="en-US" w:eastAsia="zh-CN" w:bidi="ar"/>
              </w:rPr>
              <w:t>NO.5：【梦回汉唐盛世·铜官窑】长沙铜官窑古镇一日游</w:t>
            </w:r>
          </w:p>
        </w:tc>
      </w:tr>
      <w:tr w14:paraId="5A71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4" w:type="dxa"/>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7CFBC39B">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bCs/>
                <w:color w:val="000000"/>
                <w:kern w:val="2"/>
                <w:sz w:val="24"/>
                <w:szCs w:val="24"/>
                <w:lang w:val="en-US" w:eastAsia="zh-CN" w:bidi="ar"/>
              </w:rPr>
            </w:pPr>
            <w:r>
              <w:rPr>
                <w:rFonts w:hint="eastAsia" w:ascii="微软雅黑" w:hAnsi="微软雅黑" w:eastAsia="微软雅黑" w:cs="微软雅黑"/>
                <w:b/>
                <w:bCs w:val="0"/>
                <w:color w:val="7030A0"/>
                <w:kern w:val="2"/>
                <w:sz w:val="24"/>
                <w:szCs w:val="24"/>
                <w:lang w:val="en-US" w:eastAsia="zh-CN" w:bidi="ar"/>
              </w:rPr>
              <w:t>行程简介：</w:t>
            </w:r>
            <w:r>
              <w:rPr>
                <w:rFonts w:hint="eastAsia" w:ascii="微软雅黑" w:hAnsi="微软雅黑" w:eastAsia="微软雅黑" w:cs="微软雅黑"/>
                <w:b w:val="0"/>
                <w:bCs/>
                <w:color w:val="000000"/>
                <w:kern w:val="2"/>
                <w:sz w:val="24"/>
                <w:szCs w:val="24"/>
                <w:lang w:val="en-US" w:eastAsia="zh-CN" w:bidi="ar"/>
              </w:rPr>
              <w:t>长沙窑博物馆➡机器人博物馆 ➡博物馆群 ➡黑石号特技秀 ➡无梦到铜官 ➡焰火秀</w:t>
            </w:r>
          </w:p>
          <w:p w14:paraId="3E18EDD4">
            <w:pPr>
              <w:keepNext w:val="0"/>
              <w:keepLines w:val="0"/>
              <w:widowControl w:val="0"/>
              <w:suppressLineNumbers w:val="0"/>
              <w:spacing w:before="0" w:beforeAutospacing="0" w:after="0" w:afterAutospacing="0" w:line="300" w:lineRule="exact"/>
              <w:ind w:left="0" w:right="0" w:firstLine="0" w:firstLineChars="0"/>
              <w:jc w:val="both"/>
              <w:rPr>
                <w:rFonts w:hint="eastAsia" w:ascii="微软雅黑" w:hAnsi="微软雅黑" w:eastAsia="微软雅黑" w:cs="微软雅黑"/>
                <w:b w:val="0"/>
                <w:color w:val="000000"/>
                <w:kern w:val="2"/>
                <w:sz w:val="21"/>
                <w:szCs w:val="21"/>
                <w:lang w:val="en-US" w:eastAsia="zh-CN" w:bidi="ar"/>
              </w:rPr>
            </w:pPr>
            <w:r>
              <w:rPr>
                <w:rFonts w:hint="eastAsia" w:ascii="楷体" w:hAnsi="楷体" w:eastAsia="楷体" w:cs="楷体"/>
                <w:b w:val="0"/>
                <w:color w:val="000000"/>
                <w:kern w:val="2"/>
                <w:sz w:val="22"/>
                <w:szCs w:val="22"/>
                <w:lang w:val="en-US" w:eastAsia="zh-CN" w:bidi="ar"/>
              </w:rPr>
              <w:t>畅游18处人文景点、8大博物馆、5大实景演艺、4大亲子游乐项目、一秒梦回汉唐盛世</w:t>
            </w:r>
          </w:p>
        </w:tc>
      </w:tr>
    </w:tbl>
    <w:p w14:paraId="47C261F8">
      <w:pPr>
        <w:keepNext w:val="0"/>
        <w:keepLines w:val="0"/>
        <w:pageBreakBefore w:val="0"/>
        <w:widowControl/>
        <w:shd w:val="clear" w:color="auto" w:fill="FFFFFF"/>
        <w:kinsoku/>
        <w:wordWrap/>
        <w:overflowPunct/>
        <w:topLinePunct w:val="0"/>
        <w:autoSpaceDE/>
        <w:autoSpaceDN/>
        <w:bidi w:val="0"/>
        <w:adjustRightInd/>
        <w:snapToGrid/>
        <w:spacing w:line="360" w:lineRule="exact"/>
        <w:jc w:val="both"/>
        <w:textAlignment w:val="center"/>
        <w:rPr>
          <w:rFonts w:hint="eastAsia" w:ascii="Helvetica" w:hAnsi="Helvetica" w:eastAsia="宋体" w:cs="Helvetica"/>
          <w:color w:val="3E3E3E"/>
          <w:spacing w:val="7"/>
          <w:sz w:val="28"/>
          <w:szCs w:val="28"/>
          <w:shd w:val="clear" w:color="auto" w:fill="FFFFFF"/>
        </w:rPr>
      </w:pPr>
      <w:r>
        <w:rPr>
          <w:rFonts w:hint="eastAsia" w:ascii="Helvetica" w:hAnsi="Helvetica" w:eastAsia="宋体" w:cs="Helvetica"/>
          <w:color w:val="3E3E3E"/>
          <w:spacing w:val="7"/>
          <w:sz w:val="28"/>
          <w:szCs w:val="28"/>
          <w:shd w:val="clear" w:color="auto" w:fill="FFFFFF"/>
        </w:rPr>
        <w:t xml:space="preserve">       </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Layout w:type="fixed"/>
        <w:tblCellMar>
          <w:top w:w="0" w:type="dxa"/>
          <w:left w:w="108" w:type="dxa"/>
          <w:bottom w:w="0" w:type="dxa"/>
          <w:right w:w="108" w:type="dxa"/>
        </w:tblCellMar>
      </w:tblPr>
      <w:tblGrid>
        <w:gridCol w:w="826"/>
        <w:gridCol w:w="4397"/>
        <w:gridCol w:w="1725"/>
        <w:gridCol w:w="3014"/>
      </w:tblGrid>
      <w:tr w14:paraId="1958B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51A17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D3</w:t>
            </w:r>
          </w:p>
        </w:tc>
        <w:tc>
          <w:tcPr>
            <w:tcW w:w="4397" w:type="dxa"/>
            <w:tcBorders>
              <w:tl2br w:val="nil"/>
              <w:tr2bl w:val="nil"/>
            </w:tcBorders>
            <w:shd w:val="clear" w:color="auto" w:fill="7030A0"/>
            <w:noWrap w:val="0"/>
            <w:vAlign w:val="center"/>
          </w:tcPr>
          <w:p w14:paraId="1403E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9"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2"/>
                          <pic:cNvPicPr>
                            <a:picLocks noChangeAspect="1"/>
                          </pic:cNvPicPr>
                        </pic:nvPicPr>
                        <pic:blipFill>
                          <a:blip r:embed="rId8">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lang w:val="en-US" w:eastAsia="zh-CN"/>
              </w:rPr>
              <w:t>自由打卡一天</w:t>
            </w:r>
          </w:p>
        </w:tc>
        <w:tc>
          <w:tcPr>
            <w:tcW w:w="1725" w:type="dxa"/>
            <w:tcBorders>
              <w:tl2br w:val="nil"/>
              <w:tr2bl w:val="nil"/>
            </w:tcBorders>
            <w:shd w:val="clear" w:color="auto" w:fill="7030A0"/>
            <w:noWrap w:val="0"/>
            <w:vAlign w:val="center"/>
          </w:tcPr>
          <w:p w14:paraId="43692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10"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3"/>
                          <pic:cNvPicPr>
                            <a:picLocks noChangeAspect="1"/>
                          </pic:cNvPicPr>
                        </pic:nvPicPr>
                        <pic:blipFill>
                          <a:blip r:embed="rId9">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酒店含早</w:t>
            </w:r>
          </w:p>
        </w:tc>
        <w:tc>
          <w:tcPr>
            <w:tcW w:w="3014" w:type="dxa"/>
            <w:tcBorders>
              <w:tl2br w:val="nil"/>
              <w:tr2bl w:val="nil"/>
            </w:tcBorders>
            <w:shd w:val="clear" w:color="auto" w:fill="7030A0"/>
            <w:noWrap w:val="0"/>
            <w:vAlign w:val="center"/>
          </w:tcPr>
          <w:p w14:paraId="26C3C8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11"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1"/>
                          <pic:cNvPicPr>
                            <a:picLocks noChangeAspect="1"/>
                          </pic:cNvPicPr>
                        </pic:nvPicPr>
                        <pic:blipFill>
                          <a:blip r:embed="rId10">
                            <a:lum bright="69995"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长沙异国印象江景房</w:t>
            </w:r>
          </w:p>
        </w:tc>
      </w:tr>
    </w:tbl>
    <w:p w14:paraId="5ED7C46F">
      <w:pPr>
        <w:widowControl w:val="0"/>
        <w:spacing w:line="320" w:lineRule="exact"/>
        <w:ind w:firstLine="0" w:firstLineChars="0"/>
        <w:jc w:val="both"/>
        <w:rPr>
          <w:rFonts w:hint="eastAsia" w:ascii="微软雅黑" w:hAnsi="微软雅黑" w:eastAsia="微软雅黑" w:cs="微软雅黑"/>
          <w:b/>
          <w:bCs/>
          <w:color w:val="ED0984"/>
          <w:kern w:val="2"/>
          <w:sz w:val="21"/>
          <w:szCs w:val="21"/>
          <w:lang w:val="en-US" w:eastAsia="zh-CN" w:bidi="ar"/>
        </w:rPr>
      </w:pPr>
      <w:r>
        <w:rPr>
          <w:rFonts w:hint="eastAsia" w:ascii="微软雅黑" w:hAnsi="微软雅黑" w:eastAsia="微软雅黑" w:cs="微软雅黑"/>
          <w:b/>
          <w:bCs/>
          <w:color w:val="ED0984"/>
          <w:kern w:val="2"/>
          <w:sz w:val="21"/>
          <w:szCs w:val="21"/>
          <w:lang w:val="en-US" w:eastAsia="zh-CN" w:bidi="ar"/>
        </w:rPr>
        <w:t>打卡推荐：</w:t>
      </w:r>
    </w:p>
    <w:p w14:paraId="27F0EF7D">
      <w:pPr>
        <w:spacing w:before="93" w:beforeLines="30" w:line="300" w:lineRule="exact"/>
        <w:rPr>
          <w:rFonts w:hint="eastAsia" w:ascii="微软雅黑" w:hAnsi="微软雅黑" w:eastAsia="微软雅黑" w:cs="微软雅黑"/>
          <w:color w:val="000000"/>
          <w:lang w:eastAsia="zh-CN"/>
        </w:rPr>
      </w:pPr>
      <w:r>
        <w:rPr>
          <w:rFonts w:hint="eastAsia" w:ascii="微软雅黑" w:hAnsi="微软雅黑" w:eastAsia="微软雅黑" w:cs="微软雅黑"/>
        </w:rPr>
        <w:t xml:space="preserve">✿ </w:t>
      </w:r>
      <w:r>
        <w:rPr>
          <w:rFonts w:hint="eastAsia" w:ascii="微软雅黑" w:hAnsi="微软雅黑" w:eastAsia="微软雅黑" w:cs="微软雅黑"/>
          <w:color w:val="000000"/>
        </w:rPr>
        <w:t>【</w:t>
      </w:r>
      <w:r>
        <w:rPr>
          <w:rFonts w:hint="eastAsia" w:ascii="微软雅黑" w:hAnsi="微软雅黑" w:eastAsia="微软雅黑" w:cs="微软雅黑"/>
          <w:b/>
          <w:bCs/>
          <w:color w:val="000000"/>
          <w:szCs w:val="21"/>
          <w:lang w:bidi="ar"/>
        </w:rPr>
        <w:t>湖南博物院</w:t>
      </w:r>
      <w:r>
        <w:rPr>
          <w:rFonts w:hint="eastAsia" w:ascii="微软雅黑" w:hAnsi="微软雅黑" w:eastAsia="微软雅黑" w:cs="微软雅黑"/>
          <w:color w:val="000000"/>
        </w:rPr>
        <w:t>】倾听文物的声音，探索文物背后的故事</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记得提前预约哦</w:t>
      </w:r>
      <w:r>
        <w:rPr>
          <w:rFonts w:hint="eastAsia" w:ascii="微软雅黑" w:hAnsi="微软雅黑" w:eastAsia="微软雅黑" w:cs="微软雅黑"/>
          <w:color w:val="000000"/>
          <w:lang w:eastAsia="zh-CN"/>
        </w:rPr>
        <w:t>）</w:t>
      </w:r>
    </w:p>
    <w:p w14:paraId="69257673">
      <w:pPr>
        <w:widowControl w:val="0"/>
        <w:spacing w:line="300" w:lineRule="exact"/>
        <w:ind w:firstLine="0" w:firstLineChars="0"/>
        <w:jc w:val="both"/>
        <w:rPr>
          <w:rFonts w:hint="eastAsia" w:ascii="微软雅黑" w:hAnsi="微软雅黑" w:eastAsia="微软雅黑" w:cs="微软雅黑"/>
          <w:color w:val="000000"/>
          <w:kern w:val="2"/>
          <w:sz w:val="21"/>
          <w:szCs w:val="22"/>
          <w:lang w:val="en-US" w:eastAsia="zh-CN" w:bidi="ar-SA"/>
        </w:rPr>
      </w:pPr>
      <w:r>
        <w:rPr>
          <w:rFonts w:hint="eastAsia" w:ascii="微软雅黑" w:hAnsi="微软雅黑" w:eastAsia="微软雅黑" w:cs="微软雅黑"/>
          <w:color w:val="000000"/>
          <w:kern w:val="2"/>
          <w:sz w:val="21"/>
          <w:szCs w:val="22"/>
          <w:lang w:val="en-US" w:eastAsia="zh-CN" w:bidi="ar-SA"/>
        </w:rPr>
        <w:t xml:space="preserve">✿ </w:t>
      </w:r>
      <w:r>
        <w:rPr>
          <w:rFonts w:hint="eastAsia" w:ascii="微软雅黑" w:hAnsi="微软雅黑" w:eastAsia="微软雅黑" w:cs="微软雅黑"/>
          <w:b/>
          <w:bCs/>
          <w:color w:val="000000"/>
          <w:kern w:val="2"/>
          <w:sz w:val="21"/>
          <w:szCs w:val="21"/>
          <w:lang w:val="en-US" w:eastAsia="zh-CN" w:bidi="ar"/>
        </w:rPr>
        <w:t>【太平街】、【潮宗古街】、【都正街】、【百果园】、【化龙池】，</w:t>
      </w:r>
      <w:r>
        <w:rPr>
          <w:rFonts w:hint="eastAsia" w:ascii="微软雅黑" w:hAnsi="微软雅黑" w:eastAsia="微软雅黑" w:cs="微软雅黑"/>
          <w:color w:val="000000"/>
          <w:kern w:val="2"/>
          <w:sz w:val="21"/>
          <w:szCs w:val="22"/>
          <w:lang w:val="en-US" w:eastAsia="zh-CN" w:bidi="ar-SA"/>
        </w:rPr>
        <w:t>漫步历史街巷，对话古今长沙</w:t>
      </w:r>
    </w:p>
    <w:p w14:paraId="3E5EB948">
      <w:pPr>
        <w:widowControl w:val="0"/>
        <w:spacing w:line="300" w:lineRule="exact"/>
        <w:ind w:firstLine="0" w:firstLineChars="0"/>
        <w:jc w:val="both"/>
        <w:rPr>
          <w:rFonts w:hint="eastAsia" w:ascii="微软雅黑" w:hAnsi="微软雅黑" w:eastAsia="微软雅黑" w:cs="微软雅黑"/>
          <w:color w:val="000000"/>
          <w:kern w:val="2"/>
          <w:sz w:val="21"/>
          <w:szCs w:val="22"/>
          <w:lang w:val="en-US" w:eastAsia="zh-CN" w:bidi="ar-SA"/>
        </w:rPr>
      </w:pPr>
      <w:r>
        <w:rPr>
          <w:rFonts w:hint="eastAsia" w:ascii="微软雅黑" w:hAnsi="微软雅黑" w:eastAsia="微软雅黑" w:cs="微软雅黑"/>
          <w:color w:val="000000"/>
          <w:kern w:val="2"/>
          <w:sz w:val="21"/>
          <w:szCs w:val="22"/>
          <w:lang w:val="en-US" w:eastAsia="zh-CN" w:bidi="ar-SA"/>
        </w:rPr>
        <w:t>✿ 湘江欢乐城-【</w:t>
      </w:r>
      <w:r>
        <w:rPr>
          <w:rFonts w:hint="eastAsia" w:ascii="微软雅黑" w:hAnsi="微软雅黑" w:eastAsia="微软雅黑" w:cs="微软雅黑"/>
          <w:b/>
          <w:bCs/>
          <w:color w:val="000000"/>
          <w:kern w:val="2"/>
          <w:sz w:val="21"/>
          <w:szCs w:val="21"/>
          <w:lang w:val="en-US" w:eastAsia="zh-CN" w:bidi="ar"/>
        </w:rPr>
        <w:t>欢乐雪域</w:t>
      </w:r>
      <w:r>
        <w:rPr>
          <w:rFonts w:hint="eastAsia" w:ascii="微软雅黑" w:hAnsi="微软雅黑" w:eastAsia="微软雅黑" w:cs="微软雅黑"/>
          <w:color w:val="000000"/>
          <w:kern w:val="2"/>
          <w:sz w:val="21"/>
          <w:szCs w:val="22"/>
          <w:lang w:val="en-US" w:eastAsia="zh-CN" w:bidi="ar-SA"/>
        </w:rPr>
        <w:t>】，体验如梦如幻的冰雪游乐世界</w:t>
      </w:r>
    </w:p>
    <w:p w14:paraId="523CCDDF">
      <w:pPr>
        <w:widowControl w:val="0"/>
        <w:spacing w:line="300" w:lineRule="exact"/>
        <w:ind w:firstLine="0" w:firstLineChars="0"/>
        <w:jc w:val="both"/>
        <w:rPr>
          <w:rFonts w:hint="eastAsia" w:ascii="微软雅黑" w:hAnsi="微软雅黑" w:eastAsia="微软雅黑" w:cs="微软雅黑"/>
          <w:color w:val="000000"/>
          <w:kern w:val="2"/>
          <w:sz w:val="21"/>
          <w:szCs w:val="22"/>
          <w:lang w:val="en-US" w:eastAsia="zh-CN" w:bidi="ar-SA"/>
        </w:rPr>
      </w:pPr>
      <w:r>
        <w:rPr>
          <w:rFonts w:hint="eastAsia" w:ascii="微软雅黑" w:hAnsi="微软雅黑" w:eastAsia="微软雅黑" w:cs="微软雅黑"/>
          <w:color w:val="000000"/>
          <w:kern w:val="2"/>
          <w:sz w:val="21"/>
          <w:szCs w:val="22"/>
          <w:lang w:val="en-US" w:eastAsia="zh-CN" w:bidi="ar-SA"/>
        </w:rPr>
        <w:t>✿【</w:t>
      </w:r>
      <w:r>
        <w:rPr>
          <w:rFonts w:hint="eastAsia" w:ascii="微软雅黑" w:hAnsi="微软雅黑" w:eastAsia="微软雅黑" w:cs="微软雅黑"/>
          <w:b/>
          <w:bCs/>
          <w:color w:val="000000"/>
          <w:kern w:val="2"/>
          <w:sz w:val="21"/>
          <w:szCs w:val="21"/>
          <w:lang w:val="en-US" w:eastAsia="zh-CN" w:bidi="ar"/>
        </w:rPr>
        <w:t>坡子街火宫殿</w:t>
      </w:r>
      <w:r>
        <w:rPr>
          <w:rFonts w:hint="eastAsia" w:ascii="微软雅黑" w:hAnsi="微软雅黑" w:eastAsia="微软雅黑" w:cs="微软雅黑"/>
          <w:color w:val="000000"/>
          <w:kern w:val="2"/>
          <w:sz w:val="21"/>
          <w:szCs w:val="22"/>
          <w:lang w:val="en-US" w:eastAsia="zh-CN" w:bidi="ar-SA"/>
        </w:rPr>
        <w:t>】长沙的客厅，湘菜的厨房，品尝正宗的湘菜</w:t>
      </w:r>
    </w:p>
    <w:p w14:paraId="0963EB53">
      <w:pPr>
        <w:wordWrap w:val="0"/>
        <w:spacing w:line="300" w:lineRule="exact"/>
        <w:jc w:val="left"/>
        <w:textAlignment w:val="baseline"/>
        <w:rPr>
          <w:rFonts w:hint="eastAsia" w:ascii="微软雅黑" w:hAnsi="微软雅黑" w:eastAsia="微软雅黑" w:cs="微软雅黑"/>
          <w:color w:val="000000"/>
          <w:kern w:val="0"/>
          <w:shd w:val="clear" w:color="auto" w:fill="FFFFFF"/>
        </w:rPr>
      </w:pPr>
      <w:r>
        <w:rPr>
          <w:rFonts w:hint="eastAsia" w:ascii="微软雅黑" w:hAnsi="微软雅黑" w:eastAsia="微软雅黑" w:cs="微软雅黑"/>
          <w:color w:val="000000"/>
        </w:rPr>
        <w:t xml:space="preserve">✿ </w:t>
      </w:r>
      <w:r>
        <w:rPr>
          <w:rFonts w:hint="eastAsia" w:ascii="微软雅黑" w:hAnsi="微软雅黑" w:eastAsia="微软雅黑" w:cs="微软雅黑"/>
          <w:b/>
          <w:bCs/>
          <w:color w:val="000000"/>
          <w:szCs w:val="21"/>
          <w:lang w:bidi="ar"/>
        </w:rPr>
        <w:t>湘江豪华游轮——【夜游长沙】</w:t>
      </w:r>
      <w:r>
        <w:rPr>
          <w:rFonts w:hint="eastAsia" w:ascii="微软雅黑" w:hAnsi="微软雅黑" w:eastAsia="微软雅黑" w:cs="微软雅黑"/>
          <w:b/>
          <w:bCs/>
          <w:color w:val="000000"/>
          <w:szCs w:val="21"/>
          <w:lang w:eastAsia="zh-CN" w:bidi="ar"/>
        </w:rPr>
        <w:t>，</w:t>
      </w:r>
      <w:r>
        <w:rPr>
          <w:rFonts w:hint="eastAsia" w:ascii="微软雅黑" w:hAnsi="微软雅黑" w:eastAsia="微软雅黑" w:cs="微软雅黑"/>
          <w:color w:val="000000"/>
        </w:rPr>
        <w:t>乘坐“橘洲之星” ，</w:t>
      </w:r>
      <w:r>
        <w:rPr>
          <w:rFonts w:hint="eastAsia" w:ascii="微软雅黑" w:hAnsi="微软雅黑" w:eastAsia="微软雅黑" w:cs="微软雅黑"/>
          <w:b/>
          <w:bCs/>
          <w:color w:val="000000"/>
          <w:kern w:val="0"/>
          <w:shd w:val="clear" w:color="auto" w:fill="FFFFFF"/>
        </w:rPr>
        <w:t>“山、水、洲、城”</w:t>
      </w:r>
      <w:r>
        <w:rPr>
          <w:rFonts w:hint="eastAsia" w:ascii="微软雅黑" w:hAnsi="微软雅黑" w:eastAsia="微软雅黑" w:cs="微软雅黑"/>
          <w:color w:val="000000"/>
          <w:kern w:val="0"/>
          <w:shd w:val="clear" w:color="auto" w:fill="FFFFFF"/>
        </w:rPr>
        <w:t>的独特城市景观尽收眼底</w:t>
      </w:r>
    </w:p>
    <w:p w14:paraId="5BFE8712">
      <w:pPr>
        <w:wordWrap w:val="0"/>
        <w:spacing w:line="300" w:lineRule="exact"/>
        <w:jc w:val="left"/>
        <w:textAlignment w:val="baseline"/>
        <w:rPr>
          <w:rFonts w:hint="eastAsia" w:ascii="Times New Roman" w:hAnsi="Times New Roman" w:eastAsia="宋体" w:cs="Times New Roman"/>
          <w:color w:val="000000"/>
        </w:rPr>
      </w:pPr>
      <w:r>
        <w:rPr>
          <w:rFonts w:hint="eastAsia" w:ascii="微软雅黑" w:hAnsi="微软雅黑" w:eastAsia="微软雅黑" w:cs="微软雅黑"/>
          <w:color w:val="000000"/>
        </w:rPr>
        <w:t xml:space="preserve">✿ </w:t>
      </w:r>
      <w:r>
        <w:rPr>
          <w:rFonts w:hint="eastAsia" w:ascii="微软雅黑" w:hAnsi="微软雅黑" w:eastAsia="微软雅黑" w:cs="微软雅黑"/>
          <w:color w:val="000000"/>
          <w:kern w:val="0"/>
          <w:szCs w:val="21"/>
        </w:rPr>
        <w:t>【</w:t>
      </w:r>
      <w:r>
        <w:rPr>
          <w:rFonts w:hint="eastAsia" w:ascii="微软雅黑" w:hAnsi="微软雅黑" w:eastAsia="微软雅黑" w:cs="微软雅黑"/>
          <w:b/>
          <w:bCs/>
          <w:color w:val="000000"/>
          <w:szCs w:val="21"/>
          <w:shd w:val="clear" w:color="auto" w:fill="FFFFFF"/>
        </w:rPr>
        <w:t>琴岛演艺中心</w:t>
      </w:r>
      <w:r>
        <w:rPr>
          <w:rFonts w:hint="eastAsia" w:ascii="微软雅黑" w:hAnsi="微软雅黑" w:eastAsia="微软雅黑" w:cs="微软雅黑"/>
          <w:color w:val="000000"/>
          <w:kern w:val="0"/>
          <w:szCs w:val="21"/>
        </w:rPr>
        <w:t>】—— 体验长沙享誉全国的歌厅文化，</w:t>
      </w:r>
      <w:r>
        <w:rPr>
          <w:rFonts w:hint="eastAsia" w:ascii="微软雅黑" w:hAnsi="Times New Roman" w:eastAsia="微软雅黑" w:cs="Times New Roman"/>
          <w:color w:val="000000"/>
        </w:rPr>
        <w:t>给您一个难忘的长沙之夜</w:t>
      </w:r>
    </w:p>
    <w:p w14:paraId="41A9798D">
      <w:pPr>
        <w:widowControl w:val="0"/>
        <w:spacing w:line="320" w:lineRule="exact"/>
        <w:ind w:firstLine="0" w:firstLineChars="0"/>
        <w:jc w:val="both"/>
        <w:rPr>
          <w:rFonts w:hint="eastAsia" w:ascii="微软雅黑" w:hAnsi="微软雅黑" w:eastAsia="微软雅黑" w:cs="微软雅黑"/>
          <w:color w:val="000000"/>
          <w:kern w:val="2"/>
          <w:sz w:val="21"/>
          <w:szCs w:val="22"/>
          <w:lang w:val="en-US" w:eastAsia="zh-CN" w:bidi="ar-SA"/>
        </w:rPr>
      </w:pPr>
      <w:r>
        <w:rPr>
          <w:rFonts w:hint="eastAsia" w:ascii="微软雅黑" w:hAnsi="微软雅黑" w:eastAsia="微软雅黑" w:cs="微软雅黑"/>
          <w:color w:val="000000"/>
          <w:kern w:val="2"/>
          <w:sz w:val="21"/>
          <w:szCs w:val="22"/>
          <w:lang w:val="en-US" w:eastAsia="zh-CN" w:bidi="ar-SA"/>
        </w:rPr>
        <w:t>✿ 【</w:t>
      </w:r>
      <w:r>
        <w:rPr>
          <w:rFonts w:hint="eastAsia" w:ascii="微软雅黑" w:hAnsi="微软雅黑" w:eastAsia="微软雅黑" w:cs="微软雅黑"/>
          <w:b/>
          <w:bCs/>
          <w:color w:val="000000"/>
          <w:kern w:val="2"/>
          <w:sz w:val="21"/>
          <w:szCs w:val="21"/>
          <w:lang w:val="en-US" w:eastAsia="zh-CN" w:bidi="ar"/>
        </w:rPr>
        <w:t>长沙人气酒吧</w:t>
      </w:r>
      <w:r>
        <w:rPr>
          <w:rFonts w:hint="eastAsia" w:ascii="微软雅黑" w:hAnsi="微软雅黑" w:eastAsia="微软雅黑" w:cs="微软雅黑"/>
          <w:color w:val="000000"/>
          <w:kern w:val="2"/>
          <w:sz w:val="21"/>
          <w:szCs w:val="22"/>
          <w:lang w:val="en-US" w:eastAsia="zh-CN" w:bidi="ar-SA"/>
        </w:rPr>
        <w:t>】——青春、动感FUN肆HI玩</w:t>
      </w:r>
    </w:p>
    <w:p w14:paraId="7E53077B">
      <w:pPr>
        <w:keepNext w:val="0"/>
        <w:keepLines w:val="0"/>
        <w:pageBreakBefore w:val="0"/>
        <w:widowControl/>
        <w:shd w:val="clear" w:color="auto" w:fill="FFFFFF"/>
        <w:kinsoku/>
        <w:wordWrap/>
        <w:overflowPunct/>
        <w:topLinePunct w:val="0"/>
        <w:autoSpaceDE/>
        <w:autoSpaceDN/>
        <w:bidi w:val="0"/>
        <w:adjustRightInd/>
        <w:snapToGrid/>
        <w:spacing w:line="360" w:lineRule="exact"/>
        <w:jc w:val="both"/>
        <w:textAlignment w:val="center"/>
        <w:rPr>
          <w:rFonts w:hint="eastAsia" w:ascii="微软雅黑" w:hAnsi="微软雅黑" w:eastAsia="微软雅黑" w:cs="微软雅黑"/>
          <w:b/>
          <w:bCs/>
          <w:color w:val="FFFFFF"/>
          <w:sz w:val="22"/>
          <w:szCs w:val="22"/>
          <w:lang w:val="en-US" w:eastAsia="zh-CN"/>
        </w:rPr>
      </w:pPr>
      <w:r>
        <w:rPr>
          <w:rFonts w:hint="eastAsia" w:ascii="Times New Roman" w:hAnsi="Times New Roman" w:eastAsia="宋体" w:cs="Times New Roman"/>
        </w:rPr>
        <w:t xml:space="preserve">✿ </w:t>
      </w:r>
      <w:r>
        <w:rPr>
          <w:rFonts w:hint="eastAsia" w:ascii="微软雅黑" w:hAnsi="微软雅黑" w:eastAsia="微软雅黑" w:cs="微软雅黑"/>
          <w:color w:val="252525"/>
          <w:kern w:val="0"/>
          <w:szCs w:val="21"/>
        </w:rPr>
        <w:t>【</w:t>
      </w:r>
      <w:r>
        <w:rPr>
          <w:rFonts w:hint="eastAsia" w:ascii="微软雅黑" w:hAnsi="微软雅黑" w:eastAsia="微软雅黑" w:cs="微软雅黑"/>
          <w:b/>
          <w:bCs/>
          <w:color w:val="000000"/>
          <w:szCs w:val="21"/>
          <w:lang w:bidi="ar"/>
        </w:rPr>
        <w:t>得乐社</w:t>
      </w:r>
      <w:r>
        <w:rPr>
          <w:rFonts w:hint="eastAsia" w:ascii="微软雅黑" w:hAnsi="微软雅黑" w:eastAsia="微软雅黑" w:cs="微软雅黑"/>
          <w:color w:val="252525"/>
          <w:kern w:val="0"/>
          <w:szCs w:val="21"/>
        </w:rPr>
        <w:t>】——</w:t>
      </w:r>
      <w:r>
        <w:rPr>
          <w:rFonts w:hint="eastAsia" w:ascii="微软雅黑" w:hAnsi="微软雅黑" w:eastAsia="微软雅黑" w:cs="微软雅黑"/>
        </w:rPr>
        <w:t>体验长沙相声喜剧文化</w:t>
      </w:r>
      <w:r>
        <w:rPr>
          <w:rFonts w:hint="eastAsia" w:ascii="微软雅黑" w:hAnsi="微软雅黑" w:eastAsia="微软雅黑" w:cs="微软雅黑"/>
          <w:color w:val="252525"/>
          <w:kern w:val="0"/>
          <w:szCs w:val="21"/>
        </w:rPr>
        <w:t>，得乐得乐，得到快乐。</w:t>
      </w:r>
    </w:p>
    <w:p w14:paraId="65DDFCCB">
      <w:pPr>
        <w:spacing w:line="300" w:lineRule="exact"/>
        <w:rPr>
          <w:rFonts w:hint="eastAsia" w:ascii="微软雅黑" w:hAnsi="微软雅黑" w:eastAsia="微软雅黑" w:cs="微软雅黑"/>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Layout w:type="fixed"/>
        <w:tblCellMar>
          <w:top w:w="0" w:type="dxa"/>
          <w:left w:w="108" w:type="dxa"/>
          <w:bottom w:w="0" w:type="dxa"/>
          <w:right w:w="108" w:type="dxa"/>
        </w:tblCellMar>
      </w:tblPr>
      <w:tblGrid>
        <w:gridCol w:w="826"/>
        <w:gridCol w:w="5137"/>
        <w:gridCol w:w="1663"/>
        <w:gridCol w:w="2336"/>
      </w:tblGrid>
      <w:tr w14:paraId="4200A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7030A0"/>
          <w:tblCellMar>
            <w:top w:w="0" w:type="dxa"/>
            <w:left w:w="108" w:type="dxa"/>
            <w:bottom w:w="0" w:type="dxa"/>
            <w:right w:w="108" w:type="dxa"/>
          </w:tblCellMar>
        </w:tblPrEx>
        <w:trPr>
          <w:trHeight w:val="537" w:hRule="atLeast"/>
        </w:trPr>
        <w:tc>
          <w:tcPr>
            <w:tcW w:w="826" w:type="dxa"/>
            <w:tcBorders>
              <w:tl2br w:val="nil"/>
              <w:tr2bl w:val="nil"/>
            </w:tcBorders>
            <w:shd w:val="clear" w:color="auto" w:fill="7030A0"/>
            <w:noWrap w:val="0"/>
            <w:vAlign w:val="center"/>
          </w:tcPr>
          <w:p w14:paraId="65C622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t>D4</w:t>
            </w:r>
          </w:p>
        </w:tc>
        <w:tc>
          <w:tcPr>
            <w:tcW w:w="5137" w:type="dxa"/>
            <w:tcBorders>
              <w:tl2br w:val="nil"/>
              <w:tr2bl w:val="nil"/>
            </w:tcBorders>
            <w:shd w:val="clear" w:color="auto" w:fill="7030A0"/>
            <w:noWrap w:val="0"/>
            <w:vAlign w:val="center"/>
          </w:tcPr>
          <w:p w14:paraId="045E6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12"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2"/>
                          <pic:cNvPicPr>
                            <a:picLocks noChangeAspect="1"/>
                          </pic:cNvPicPr>
                        </pic:nvPicPr>
                        <pic:blipFill>
                          <a:blip r:embed="rId8">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lang w:val="en-US" w:eastAsia="zh-CN"/>
              </w:rPr>
              <w:t>自由打卡-返程</w:t>
            </w:r>
          </w:p>
        </w:tc>
        <w:tc>
          <w:tcPr>
            <w:tcW w:w="1663" w:type="dxa"/>
            <w:tcBorders>
              <w:tl2br w:val="nil"/>
              <w:tr2bl w:val="nil"/>
            </w:tcBorders>
            <w:shd w:val="clear" w:color="auto" w:fill="7030A0"/>
            <w:noWrap w:val="0"/>
            <w:vAlign w:val="center"/>
          </w:tcPr>
          <w:p w14:paraId="26E8E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53670" cy="153670"/>
                  <wp:effectExtent l="0" t="0" r="17780" b="17780"/>
                  <wp:docPr id="13"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3"/>
                          <pic:cNvPicPr>
                            <a:picLocks noChangeAspect="1"/>
                          </pic:cNvPicPr>
                        </pic:nvPicPr>
                        <pic:blipFill>
                          <a:blip r:embed="rId9">
                            <a:lum bright="69995" contrast="-70001"/>
                          </a:blip>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FFFFFF"/>
                <w:sz w:val="28"/>
                <w:szCs w:val="28"/>
              </w:rPr>
              <w:t>酒店含早</w:t>
            </w:r>
          </w:p>
        </w:tc>
        <w:tc>
          <w:tcPr>
            <w:tcW w:w="2336" w:type="dxa"/>
            <w:tcBorders>
              <w:tl2br w:val="nil"/>
              <w:tr2bl w:val="nil"/>
            </w:tcBorders>
            <w:shd w:val="clear" w:color="auto" w:fill="7030A0"/>
            <w:noWrap w:val="0"/>
            <w:vAlign w:val="center"/>
          </w:tcPr>
          <w:p w14:paraId="5B12D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kern w:val="2"/>
                <w:sz w:val="28"/>
                <w:szCs w:val="28"/>
                <w:lang w:val="en-US" w:eastAsia="zh-CN" w:bidi="ar-SA"/>
              </w:rPr>
              <w:drawing>
                <wp:inline distT="0" distB="0" distL="114300" distR="114300">
                  <wp:extent cx="142875" cy="123190"/>
                  <wp:effectExtent l="0" t="0" r="9525" b="10160"/>
                  <wp:docPr id="14"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1"/>
                          <pic:cNvPicPr>
                            <a:picLocks noChangeAspect="1"/>
                          </pic:cNvPicPr>
                        </pic:nvPicPr>
                        <pic:blipFill>
                          <a:blip r:embed="rId10">
                            <a:lum bright="69995" contrast="-70001"/>
                          </a:blip>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FFFFFF"/>
                <w:kern w:val="2"/>
                <w:sz w:val="28"/>
                <w:szCs w:val="28"/>
                <w:lang w:val="en-US" w:eastAsia="zh-CN" w:bidi="ar-SA"/>
              </w:rPr>
              <w:t>温馨的家</w:t>
            </w:r>
          </w:p>
        </w:tc>
      </w:tr>
    </w:tbl>
    <w:p w14:paraId="20A7EEB8">
      <w:pPr>
        <w:autoSpaceDE w:val="0"/>
        <w:spacing w:line="300" w:lineRule="exact"/>
        <w:jc w:val="left"/>
        <w:rPr>
          <w:rFonts w:hint="eastAsia" w:ascii="微软雅黑" w:hAnsi="微软雅黑" w:eastAsia="微软雅黑" w:cs="黑体"/>
          <w:szCs w:val="21"/>
          <w:lang w:bidi="ar"/>
        </w:rPr>
      </w:pPr>
      <w:r>
        <w:rPr>
          <w:rFonts w:hint="eastAsia" w:ascii="微软雅黑" w:hAnsi="微软雅黑" w:eastAsia="微软雅黑" w:cs="微软雅黑"/>
        </w:rPr>
        <w:t xml:space="preserve">✿ </w:t>
      </w:r>
      <w:r>
        <w:rPr>
          <w:rFonts w:hint="eastAsia" w:ascii="微软雅黑" w:hAnsi="微软雅黑" w:eastAsia="微软雅黑" w:cs="黑体"/>
          <w:szCs w:val="21"/>
          <w:lang w:bidi="ar"/>
        </w:rPr>
        <w:t>旅程最后一天，长沙之行，不留遗憾，继续打卡啦~</w:t>
      </w:r>
      <w:r>
        <w:rPr>
          <w:rFonts w:hint="eastAsia" w:ascii="微软雅黑" w:hAnsi="微软雅黑" w:eastAsia="微软雅黑" w:cs="黑体"/>
          <w:szCs w:val="21"/>
          <w:lang w:eastAsia="zh-CN" w:bidi="ar"/>
        </w:rPr>
        <w:t>（</w:t>
      </w:r>
      <w:r>
        <w:rPr>
          <w:rFonts w:hint="eastAsia" w:ascii="微软雅黑" w:hAnsi="微软雅黑" w:eastAsia="微软雅黑" w:cs="黑体"/>
          <w:szCs w:val="21"/>
          <w:lang w:val="en-US" w:eastAsia="zh-CN" w:bidi="ar"/>
        </w:rPr>
        <w:t>请根据行程合理安排打卡地点</w:t>
      </w:r>
      <w:r>
        <w:rPr>
          <w:rFonts w:hint="eastAsia" w:ascii="微软雅黑" w:hAnsi="微软雅黑" w:eastAsia="微软雅黑" w:cs="黑体"/>
          <w:szCs w:val="21"/>
          <w:lang w:eastAsia="zh-CN" w:bidi="ar"/>
        </w:rPr>
        <w:t>）</w:t>
      </w:r>
      <w:r>
        <w:rPr>
          <w:rFonts w:hint="eastAsia" w:ascii="微软雅黑" w:hAnsi="微软雅黑" w:eastAsia="微软雅黑" w:cs="黑体"/>
          <w:szCs w:val="21"/>
          <w:lang w:val="en-US" w:eastAsia="zh-CN" w:bidi="ar"/>
        </w:rPr>
        <w:t>打卡推荐↓↓↓</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7721"/>
      </w:tblGrid>
      <w:tr w14:paraId="06CD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l2br w:val="nil"/>
            </w:tcBorders>
            <w:shd w:val="clear" w:color="auto" w:fill="E6E0EC"/>
            <w:noWrap w:val="0"/>
            <w:vAlign w:val="center"/>
          </w:tcPr>
          <w:p w14:paraId="13AAA7AA">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烈士公园</w:t>
            </w:r>
            <w:r>
              <w:rPr>
                <w:rFonts w:hint="eastAsia" w:ascii="楷体" w:hAnsi="楷体" w:eastAsia="楷体" w:cs="楷体"/>
                <w:b w:val="0"/>
                <w:color w:val="000000"/>
                <w:kern w:val="2"/>
                <w:sz w:val="22"/>
                <w:szCs w:val="22"/>
                <w:lang w:val="en-US" w:eastAsia="zh-CN" w:bidi="ar"/>
              </w:rPr>
              <w:t>：历史的童话小屋</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68B0820A">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你知道吗？烈士公园就像是藏在城市里的童话小屋，里面住着勇敢的英雄和美丽的风景！</w:t>
            </w:r>
          </w:p>
          <w:p w14:paraId="1892DA59">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•纪念区：高高的烈士塔，周围都是挺拔的小松树，好像在跟你讲述那些勇敢的故事。</w:t>
            </w:r>
          </w:p>
          <w:p w14:paraId="715228DF">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•游览区：年嘉湖就像一块大大的蓝宝石，闪闪发光。你可以租一艘小船，在湖上荡秋千，感受微风轻拂的温柔。</w:t>
            </w:r>
          </w:p>
          <w:p w14:paraId="27D8E674">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•娱乐区：这里还有超好玩的游乐场，旋转木马、碰碰车，简直是童年的回忆杀！</w:t>
            </w:r>
          </w:p>
        </w:tc>
      </w:tr>
      <w:tr w14:paraId="47B4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41C9323C">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万家丽</w:t>
            </w:r>
            <w:r>
              <w:rPr>
                <w:rFonts w:hint="eastAsia" w:ascii="楷体" w:hAnsi="楷体" w:eastAsia="楷体" w:cs="楷体"/>
                <w:b w:val="0"/>
                <w:color w:val="000000"/>
                <w:kern w:val="2"/>
                <w:sz w:val="22"/>
                <w:szCs w:val="22"/>
                <w:lang w:val="en-US" w:eastAsia="zh-CN" w:bidi="ar"/>
              </w:rPr>
              <w:t>：潮流的梦幻乐园，购物、美食、娱乐的超级集结地</w:t>
            </w:r>
          </w:p>
        </w:tc>
        <w:tc>
          <w:tcPr>
            <w:tcW w:w="3829" w:type="pct"/>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0127D6D4">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•购物：各种潮流店铺等你来探索，说不定能发现你的专属时尚单品哦！</w:t>
            </w:r>
          </w:p>
          <w:p w14:paraId="02115AB0">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•美食：湖南小吃、国际料理，应有尽有，让你的味蕾也来一场说走就走的旅行吧！</w:t>
            </w:r>
          </w:p>
          <w:p w14:paraId="6A6BD6F2">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•娱乐：电影院、KTV，想怎么玩就怎么玩，让你的心情飞起来！</w:t>
            </w:r>
          </w:p>
        </w:tc>
      </w:tr>
      <w:tr w14:paraId="28F1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073CF796">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杜甫江阁</w:t>
            </w:r>
            <w:r>
              <w:rPr>
                <w:rFonts w:hint="eastAsia" w:ascii="楷体" w:hAnsi="楷体" w:eastAsia="楷体" w:cs="楷体"/>
                <w:b w:val="0"/>
                <w:color w:val="000000"/>
                <w:kern w:val="2"/>
                <w:sz w:val="22"/>
                <w:szCs w:val="22"/>
                <w:lang w:val="en-US" w:eastAsia="zh-CN" w:bidi="ar"/>
              </w:rPr>
              <w:t>：诗意的梦幻小屋，杜甫爷爷曾经驻足的地方~</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2FF76CAB">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•参观：登上江阁，就像穿越到了古代，湘江的美景尽收眼底，美得让人心醉。</w:t>
            </w:r>
          </w:p>
          <w:p w14:paraId="58209E84">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•拍照：这里的每一个角落都超级适合拍照！和杜甫江阁来个大大的合影吧！</w:t>
            </w:r>
          </w:p>
          <w:p w14:paraId="08A824B2">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•文化体验：还可以听听杜甫爷爷的故事，感受他的诗歌魅力，说不定你也会变成一个小诗人！</w:t>
            </w:r>
          </w:p>
        </w:tc>
      </w:tr>
      <w:tr w14:paraId="7A11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01F24D5A">
            <w:pPr>
              <w:keepNext w:val="0"/>
              <w:keepLines w:val="0"/>
              <w:widowControl w:val="0"/>
              <w:suppressLineNumbers w:val="0"/>
              <w:autoSpaceDE w:val="0"/>
              <w:autoSpaceDN/>
              <w:spacing w:before="0" w:beforeAutospacing="0" w:after="0" w:afterAutospacing="0" w:line="360" w:lineRule="exact"/>
              <w:ind w:left="0" w:right="0"/>
              <w:jc w:val="center"/>
              <w:rPr>
                <w:rFonts w:hint="default" w:ascii="Calibri" w:hAnsi="Calibri" w:eastAsia="宋体" w:cs="宋体"/>
                <w:b w:val="0"/>
                <w:color w:val="000000"/>
                <w:kern w:val="2"/>
                <w:sz w:val="22"/>
                <w:szCs w:val="22"/>
              </w:rPr>
            </w:pPr>
            <w:r>
              <w:rPr>
                <w:rFonts w:hint="eastAsia" w:ascii="新宋体" w:hAnsi="新宋体" w:eastAsia="新宋体" w:cs="新宋体"/>
                <w:b/>
                <w:bCs/>
                <w:color w:val="000000"/>
                <w:kern w:val="2"/>
                <w:sz w:val="22"/>
                <w:szCs w:val="22"/>
                <w:u w:val="single"/>
                <w:lang w:val="en-US" w:eastAsia="zh-CN" w:bidi="ar"/>
              </w:rPr>
              <w:t>长沙文和友</w:t>
            </w:r>
            <w:r>
              <w:rPr>
                <w:rFonts w:hint="eastAsia" w:ascii="楷体" w:hAnsi="楷体" w:eastAsia="楷体" w:cs="楷体"/>
                <w:b w:val="0"/>
                <w:color w:val="000000"/>
                <w:kern w:val="2"/>
                <w:sz w:val="22"/>
                <w:szCs w:val="22"/>
                <w:lang w:val="en-US" w:eastAsia="zh-CN" w:bidi="ar"/>
              </w:rPr>
              <w:t>：复古的梦幻餐厅，美食和复古的完美结合！</w:t>
            </w:r>
          </w:p>
        </w:tc>
        <w:tc>
          <w:tcPr>
            <w:tcW w:w="3829" w:type="pct"/>
            <w:tcBorders>
              <w:top w:val="single" w:color="8064A2" w:sz="4" w:space="0"/>
              <w:left w:val="single" w:color="8064A2" w:sz="4" w:space="0"/>
              <w:bottom w:val="single" w:color="8064A2" w:sz="4" w:space="0"/>
              <w:right w:val="single" w:color="8064A2" w:sz="4" w:space="0"/>
            </w:tcBorders>
            <w:shd w:val="clear" w:color="auto" w:fill="FFFFFF"/>
            <w:noWrap w:val="0"/>
            <w:vAlign w:val="top"/>
          </w:tcPr>
          <w:p w14:paraId="7C7E3203">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•美食：臭豆腐、小龙虾，这些地道的湖南美食，简直让人欲罢不能！</w:t>
            </w:r>
          </w:p>
          <w:p w14:paraId="42FBEAEE">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rPr>
            </w:pPr>
            <w:r>
              <w:rPr>
                <w:rFonts w:hint="eastAsia" w:ascii="楷体" w:hAnsi="楷体" w:eastAsia="楷体" w:cs="楷体"/>
                <w:b w:val="0"/>
                <w:color w:val="000000"/>
                <w:kern w:val="2"/>
                <w:sz w:val="18"/>
                <w:szCs w:val="18"/>
                <w:lang w:val="en-US" w:eastAsia="zh-CN" w:bidi="ar"/>
              </w:rPr>
              <w:t>•拍照：这里的装修超级复古，好像穿越到了八十年代，记得找个最网红的角度，拍张美美的照片！</w:t>
            </w:r>
          </w:p>
          <w:p w14:paraId="34D9B3B0">
            <w:pPr>
              <w:keepNext w:val="0"/>
              <w:keepLines w:val="0"/>
              <w:widowControl w:val="0"/>
              <w:suppressLineNumbers w:val="0"/>
              <w:autoSpaceDE w:val="0"/>
              <w:autoSpaceDN/>
              <w:spacing w:before="0" w:beforeAutospacing="0" w:after="0" w:afterAutospacing="0" w:line="320" w:lineRule="exact"/>
              <w:ind w:left="0" w:right="0"/>
              <w:jc w:val="both"/>
              <w:rPr>
                <w:rFonts w:hint="default" w:ascii="Calibri" w:hAnsi="Calibri" w:eastAsia="宋体" w:cs="宋体"/>
                <w:b w:val="0"/>
                <w:color w:val="000000"/>
                <w:kern w:val="2"/>
                <w:sz w:val="18"/>
                <w:szCs w:val="18"/>
              </w:rPr>
            </w:pPr>
            <w:r>
              <w:rPr>
                <w:rFonts w:hint="eastAsia" w:ascii="楷体" w:hAnsi="楷体" w:eastAsia="楷体" w:cs="楷体"/>
                <w:b w:val="0"/>
                <w:color w:val="000000"/>
                <w:kern w:val="2"/>
                <w:sz w:val="18"/>
                <w:szCs w:val="18"/>
                <w:lang w:val="en-US" w:eastAsia="zh-CN" w:bidi="ar"/>
              </w:rPr>
              <w:t>•文化体验：在这里，你还可以感受到长沙的市井文化，体验那份独特的韵味。</w:t>
            </w:r>
          </w:p>
        </w:tc>
      </w:tr>
      <w:tr w14:paraId="7EE2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pct"/>
            <w:tcBorders>
              <w:top w:val="single" w:color="8064A2" w:sz="4" w:space="0"/>
              <w:left w:val="single" w:color="8064A2" w:sz="4" w:space="0"/>
              <w:bottom w:val="single" w:color="8064A2" w:sz="4" w:space="0"/>
              <w:right w:val="single" w:color="8064A2" w:sz="4" w:space="0"/>
            </w:tcBorders>
            <w:shd w:val="clear" w:color="auto" w:fill="E6E0EC"/>
            <w:noWrap w:val="0"/>
            <w:vAlign w:val="center"/>
          </w:tcPr>
          <w:p w14:paraId="629A61F0">
            <w:pPr>
              <w:keepNext w:val="0"/>
              <w:keepLines w:val="0"/>
              <w:widowControl w:val="0"/>
              <w:suppressLineNumbers w:val="0"/>
              <w:autoSpaceDE w:val="0"/>
              <w:autoSpaceDN/>
              <w:spacing w:before="0" w:beforeAutospacing="0" w:after="0" w:afterAutospacing="0" w:line="360" w:lineRule="exact"/>
              <w:ind w:left="0" w:right="0"/>
              <w:jc w:val="center"/>
              <w:rPr>
                <w:rFonts w:hint="eastAsia" w:ascii="新宋体" w:hAnsi="新宋体" w:eastAsia="新宋体" w:cs="新宋体"/>
                <w:b w:val="0"/>
                <w:bCs w:val="0"/>
                <w:color w:val="000000"/>
                <w:kern w:val="2"/>
                <w:sz w:val="22"/>
                <w:szCs w:val="22"/>
                <w:u w:val="single"/>
                <w:lang w:val="en-US" w:eastAsia="zh-CN" w:bidi="ar"/>
              </w:rPr>
            </w:pPr>
            <w:r>
              <w:rPr>
                <w:rFonts w:hint="eastAsia" w:ascii="新宋体" w:hAnsi="新宋体" w:eastAsia="新宋体" w:cs="新宋体"/>
                <w:b/>
                <w:bCs/>
                <w:color w:val="000000"/>
                <w:kern w:val="2"/>
                <w:sz w:val="22"/>
                <w:szCs w:val="22"/>
                <w:u w:val="single"/>
                <w:lang w:val="en-US" w:eastAsia="zh-CN" w:bidi="ar"/>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3829" w:type="pct"/>
            <w:tcBorders>
              <w:top w:val="single" w:color="8064A2" w:sz="4" w:space="0"/>
              <w:left w:val="single" w:color="8064A2" w:sz="4" w:space="0"/>
              <w:bottom w:val="single" w:color="8064A2" w:sz="4" w:space="0"/>
              <w:right w:val="single" w:color="8064A2" w:sz="4" w:space="0"/>
            </w:tcBorders>
            <w:shd w:val="clear" w:color="auto" w:fill="F2EFF6"/>
            <w:noWrap w:val="0"/>
            <w:vAlign w:val="top"/>
          </w:tcPr>
          <w:p w14:paraId="76C9E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20" w:lineRule="exact"/>
              <w:ind w:left="0" w:right="0"/>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56C21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20" w:lineRule="exact"/>
              <w:ind w:left="0" w:right="0"/>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7855143E">
            <w:pPr>
              <w:keepNext w:val="0"/>
              <w:keepLines w:val="0"/>
              <w:widowControl w:val="0"/>
              <w:suppressLineNumbers w:val="0"/>
              <w:autoSpaceDE w:val="0"/>
              <w:autoSpaceDN/>
              <w:spacing w:before="0" w:beforeAutospacing="0" w:after="0" w:afterAutospacing="0" w:line="320" w:lineRule="exact"/>
              <w:ind w:left="0" w:right="0"/>
              <w:jc w:val="both"/>
              <w:rPr>
                <w:rFonts w:hint="eastAsia" w:ascii="楷体" w:hAnsi="楷体" w:eastAsia="楷体" w:cs="楷体"/>
                <w:b w:val="0"/>
                <w:color w:val="000000"/>
                <w:kern w:val="2"/>
                <w:sz w:val="18"/>
                <w:szCs w:val="18"/>
                <w:lang w:val="en-US" w:eastAsia="zh-CN" w:bidi="ar"/>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4F045E56">
      <w:pPr>
        <w:spacing w:line="300" w:lineRule="exact"/>
        <w:rPr>
          <w:rFonts w:hint="eastAsia" w:ascii="微软雅黑" w:hAnsi="微软雅黑" w:eastAsia="微软雅黑" w:cs="黑体"/>
          <w:szCs w:val="21"/>
          <w:lang w:bidi="ar"/>
        </w:rPr>
      </w:pPr>
      <w:r>
        <w:rPr>
          <w:rFonts w:hint="eastAsia" w:ascii="微软雅黑" w:hAnsi="微软雅黑" w:eastAsia="微软雅黑" w:cs="微软雅黑"/>
        </w:rPr>
        <w:t xml:space="preserve">✿ </w:t>
      </w:r>
      <w:r>
        <w:rPr>
          <w:rFonts w:hint="eastAsia" w:ascii="微软雅黑" w:hAnsi="微软雅黑" w:eastAsia="微软雅黑" w:cs="黑体"/>
          <w:szCs w:val="21"/>
          <w:lang w:bidi="ar"/>
        </w:rPr>
        <w:t>您的专属司机将送您至长沙机场/高铁/火车站，结束愉快旅程！</w:t>
      </w:r>
    </w:p>
    <w:p w14:paraId="054416F7">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微软雅黑" w:hAnsi="微软雅黑" w:eastAsia="微软雅黑" w:cs="微软雅黑"/>
          <w:b/>
          <w:color w:val="1E3060"/>
          <w:sz w:val="24"/>
          <w:szCs w:val="24"/>
          <w:u w:val="single"/>
          <w:lang w:bidi="ar"/>
        </w:rPr>
      </w:pPr>
      <w:r>
        <w:rPr>
          <w:rFonts w:hint="eastAsia" w:ascii="微软雅黑" w:hAnsi="微软雅黑" w:eastAsia="微软雅黑" w:cs="微软雅黑"/>
          <w:sz w:val="22"/>
          <w:szCs w:val="22"/>
          <w:lang w:val="en-US" w:eastAsia="zh-CN"/>
        </w:rPr>
        <w:t>祝您一路平安！满载而归，期待与您再次湘遇美好</w:t>
      </w:r>
      <w:r>
        <w:rPr>
          <w:rFonts w:hint="eastAsia" w:ascii="微软雅黑" w:hAnsi="微软雅黑" w:eastAsia="微软雅黑" w:cs="微软雅黑"/>
          <w:color w:val="FF0000"/>
          <w:sz w:val="32"/>
          <w:szCs w:val="32"/>
          <w:lang w:val="en-US" w:eastAsia="zh-CN"/>
        </w:rPr>
        <w:t>❤❤❤</w:t>
      </w:r>
    </w:p>
    <w:p w14:paraId="2C7ED1B5">
      <w:pPr>
        <w:autoSpaceDE w:val="0"/>
        <w:spacing w:before="312" w:beforeLines="100" w:after="156" w:afterLines="50" w:line="360" w:lineRule="exact"/>
        <w:jc w:val="left"/>
        <w:rPr>
          <w:rFonts w:hint="eastAsia" w:ascii="微软雅黑" w:hAnsi="微软雅黑" w:eastAsia="微软雅黑" w:cs="微软雅黑"/>
          <w:b/>
          <w:color w:val="1E3060"/>
          <w:sz w:val="24"/>
          <w:szCs w:val="24"/>
          <w:u w:val="single"/>
          <w:lang w:bidi="ar"/>
        </w:rPr>
      </w:pPr>
    </w:p>
    <w:p w14:paraId="1B3B320F">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微软雅黑" w:hAnsi="微软雅黑" w:eastAsia="微软雅黑" w:cs="微软雅黑"/>
          <w:b/>
          <w:color w:val="1E3060"/>
          <w:sz w:val="24"/>
          <w:szCs w:val="24"/>
          <w:u w:val="single"/>
          <w:lang w:bidi="ar"/>
        </w:rPr>
      </w:pPr>
    </w:p>
    <w:p w14:paraId="2928845D">
      <w:pPr>
        <w:autoSpaceDE w:val="0"/>
        <w:spacing w:before="312" w:beforeLines="100" w:after="156" w:afterLines="50" w:line="36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1E306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09A61FFA">
      <w:pPr>
        <w:numPr>
          <w:ilvl w:val="0"/>
          <w:numId w:val="1"/>
        </w:numPr>
        <w:tabs>
          <w:tab w:val="left" w:pos="420"/>
        </w:tabs>
        <w:adjustRightInd w:val="0"/>
        <w:snapToGrid w:val="0"/>
        <w:spacing w:line="360" w:lineRule="exact"/>
        <w:rPr>
          <w:rFonts w:ascii="微软雅黑" w:hAnsi="微软雅黑" w:eastAsia="微软雅黑" w:cs="微软雅黑"/>
          <w:color w:val="7030A0"/>
        </w:rPr>
      </w:pPr>
      <w:r>
        <w:rPr>
          <w:rFonts w:hint="eastAsia" w:ascii="微软雅黑" w:hAnsi="微软雅黑" w:eastAsia="微软雅黑" w:cs="微软雅黑"/>
          <w:color w:val="000000"/>
        </w:rPr>
        <w:t>往返交通：</w:t>
      </w:r>
      <w:r>
        <w:rPr>
          <w:rFonts w:hint="eastAsia" w:ascii="微软雅黑" w:hAnsi="微软雅黑" w:eastAsia="微软雅黑" w:cs="黑体"/>
          <w:lang w:bidi="ar"/>
        </w:rPr>
        <w:t>机场/高铁/火车站接送</w:t>
      </w:r>
      <w:r>
        <w:rPr>
          <w:rFonts w:hint="eastAsia" w:ascii="微软雅黑" w:hAnsi="微软雅黑" w:eastAsia="微软雅黑" w:cs="微软雅黑"/>
          <w:color w:val="000000"/>
          <w:lang w:bidi="ar"/>
        </w:rPr>
        <w:t>用车+跟团一日游空调旅游车，</w:t>
      </w:r>
      <w:r>
        <w:rPr>
          <w:rFonts w:hint="eastAsia" w:ascii="微软雅黑" w:hAnsi="微软雅黑" w:eastAsia="微软雅黑" w:cs="微软雅黑"/>
          <w:color w:val="000000"/>
        </w:rPr>
        <w:t>根据人数安排用车大小，确保每人1个正座。</w:t>
      </w:r>
      <w:r>
        <w:rPr>
          <w:rFonts w:hint="eastAsia" w:ascii="微软雅黑" w:hAnsi="微软雅黑" w:eastAsia="微软雅黑" w:cs="微软雅黑"/>
          <w:color w:val="7030A0"/>
        </w:rPr>
        <w:t>交管局规定，为了您和他人的交通安全，车上所有人员都需占座（包括手抱婴儿），禁止超载。如有超载行为，需承担法律责任，司机有权拒绝开车。</w:t>
      </w:r>
    </w:p>
    <w:p w14:paraId="79F775C0">
      <w:pPr>
        <w:numPr>
          <w:ilvl w:val="0"/>
          <w:numId w:val="1"/>
        </w:numPr>
        <w:tabs>
          <w:tab w:val="left" w:pos="420"/>
        </w:tabs>
        <w:adjustRightInd w:val="0"/>
        <w:snapToGrid w:val="0"/>
        <w:spacing w:line="360" w:lineRule="exact"/>
        <w:rPr>
          <w:rFonts w:hint="eastAsia" w:ascii="微软雅黑" w:hAnsi="微软雅黑" w:eastAsia="微软雅黑" w:cs="微软雅黑"/>
          <w:color w:val="ED0984"/>
          <w:sz w:val="22"/>
          <w:szCs w:val="22"/>
        </w:rPr>
      </w:pPr>
      <w:r>
        <w:rPr>
          <w:rFonts w:hint="eastAsia" w:ascii="微软雅黑" w:hAnsi="微软雅黑" w:eastAsia="微软雅黑" w:cs="微软雅黑"/>
          <w:color w:val="000000"/>
        </w:rPr>
        <w:t>景区门票：包含【跟团一日游】内景区首道大门票，景区内小交通不含（环保车/索道/电瓶车等），自由活动期间产生的门票不含。湖南</w:t>
      </w:r>
      <w:r>
        <w:rPr>
          <w:rFonts w:hint="eastAsia" w:ascii="微软雅黑" w:hAnsi="微软雅黑" w:eastAsia="微软雅黑" w:cs="微软雅黑"/>
          <w:color w:val="000000"/>
          <w:lang w:eastAsia="zh-CN"/>
        </w:rPr>
        <w:t>博物院</w:t>
      </w:r>
      <w:r>
        <w:rPr>
          <w:rFonts w:hint="eastAsia" w:ascii="微软雅黑" w:hAnsi="微软雅黑" w:eastAsia="微软雅黑" w:cs="微软雅黑"/>
          <w:color w:val="000000"/>
        </w:rPr>
        <w:t>周一闭馆，改为游览长沙简牍博物馆；屈子祠周一闭馆，不添加其他景点；如遇其他景区/景点闭馆无法参观，亦不添加其他景点，也不做任何赔付。无线耳麦为赠送项目，如遇无线耳麦设备检修无法使用，无费用可退，也不做任何赔付。</w:t>
      </w:r>
      <w:r>
        <w:rPr>
          <w:rFonts w:hint="eastAsia" w:ascii="微软雅黑" w:hAnsi="微软雅黑" w:eastAsia="微软雅黑" w:cs="微软雅黑"/>
          <w:color w:val="ED0984"/>
          <w:sz w:val="22"/>
          <w:szCs w:val="22"/>
          <w:shd w:val="clear" w:color="auto" w:fill="FFFFFF"/>
        </w:rPr>
        <w:t>“网红小清新奶茶”</w:t>
      </w:r>
      <w:r>
        <w:rPr>
          <w:rFonts w:hint="eastAsia" w:ascii="微软雅黑" w:hAnsi="微软雅黑" w:eastAsia="微软雅黑" w:cs="微软雅黑"/>
          <w:color w:val="ED0984"/>
          <w:sz w:val="22"/>
          <w:szCs w:val="22"/>
        </w:rPr>
        <w:t>为赠送饮料，如放弃饮用无费用可退，也不做任何赔付。</w:t>
      </w:r>
    </w:p>
    <w:p w14:paraId="58E3CA5D">
      <w:pPr>
        <w:wordWrap w:val="0"/>
        <w:spacing w:line="360" w:lineRule="exact"/>
        <w:ind w:left="420" w:leftChars="200"/>
        <w:jc w:val="left"/>
        <w:textAlignment w:val="baseline"/>
        <w:rPr>
          <w:rFonts w:hint="eastAsia" w:ascii="微软雅黑" w:hAnsi="微软雅黑" w:eastAsia="微软雅黑" w:cs="微软雅黑"/>
          <w:color w:val="7030A0"/>
        </w:rPr>
      </w:pPr>
      <w:r>
        <w:rPr>
          <w:rFonts w:hint="eastAsia" w:ascii="微软雅黑" w:hAnsi="微软雅黑" w:eastAsia="微软雅黑" w:cs="微软雅黑"/>
          <w:color w:val="7030A0"/>
        </w:rPr>
        <w:t>产生优惠门票现退：</w:t>
      </w:r>
    </w:p>
    <w:tbl>
      <w:tblPr>
        <w:tblStyle w:val="8"/>
        <w:tblW w:w="0" w:type="auto"/>
        <w:tblInd w:w="5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5585"/>
      </w:tblGrid>
      <w:tr w14:paraId="31F9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13F213F2">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长沙精致小团</w:t>
            </w:r>
          </w:p>
        </w:tc>
        <w:tc>
          <w:tcPr>
            <w:tcW w:w="5585" w:type="dxa"/>
            <w:noWrap w:val="0"/>
            <w:vAlign w:val="top"/>
          </w:tcPr>
          <w:p w14:paraId="57F773D9">
            <w:pPr>
              <w:keepNext w:val="0"/>
              <w:keepLines w:val="0"/>
              <w:suppressLineNumbers w:val="0"/>
              <w:wordWrap w:val="0"/>
              <w:spacing w:before="0" w:beforeAutospacing="0" w:after="0" w:afterAutospacing="0" w:line="36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岳麓书院:</w:t>
            </w:r>
            <w:r>
              <w:rPr>
                <w:rFonts w:hint="eastAsia" w:ascii="微软雅黑" w:hAnsi="微软雅黑" w:eastAsia="微软雅黑" w:cs="微软雅黑"/>
                <w:color w:val="auto"/>
                <w:szCs w:val="20"/>
              </w:rPr>
              <w:t>半票退10元，免票退30元</w:t>
            </w:r>
          </w:p>
        </w:tc>
      </w:tr>
      <w:tr w14:paraId="1D456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36C778CC">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韶山精致小团</w:t>
            </w:r>
          </w:p>
        </w:tc>
        <w:tc>
          <w:tcPr>
            <w:tcW w:w="5585" w:type="dxa"/>
            <w:noWrap w:val="0"/>
            <w:vAlign w:val="top"/>
          </w:tcPr>
          <w:p w14:paraId="4CD5B27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auto"/>
                <w:szCs w:val="20"/>
              </w:rPr>
            </w:pPr>
            <w:r>
              <w:rPr>
                <w:rFonts w:hint="eastAsia" w:ascii="微软雅黑" w:hAnsi="微软雅黑" w:eastAsia="微软雅黑" w:cs="微软雅黑"/>
                <w:b/>
                <w:bCs/>
                <w:color w:val="auto"/>
                <w:szCs w:val="20"/>
              </w:rPr>
              <w:t>韶山首道门票：</w:t>
            </w:r>
            <w:r>
              <w:rPr>
                <w:rFonts w:hint="eastAsia" w:ascii="微软雅黑" w:hAnsi="微软雅黑" w:eastAsia="微软雅黑" w:cs="微软雅黑"/>
                <w:color w:val="auto"/>
                <w:szCs w:val="20"/>
              </w:rPr>
              <w:t>半票退10元，无免票</w:t>
            </w:r>
          </w:p>
          <w:p w14:paraId="5403A5CA">
            <w:pPr>
              <w:pStyle w:val="2"/>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320" w:lineRule="exact"/>
              <w:ind w:left="0" w:leftChars="0" w:right="0" w:firstLine="0" w:firstLineChars="0"/>
              <w:rPr>
                <w:rFonts w:hint="eastAsia" w:eastAsia="宋体" w:cs="Times New Roman"/>
              </w:rPr>
            </w:pPr>
            <w:r>
              <w:rPr>
                <w:rFonts w:hint="eastAsia" w:ascii="微软雅黑" w:hAnsi="微软雅黑" w:eastAsia="微软雅黑" w:cs="微软雅黑"/>
                <w:b/>
                <w:bCs/>
                <w:color w:val="auto"/>
              </w:rPr>
              <w:t>滴水洞：</w:t>
            </w:r>
            <w:r>
              <w:rPr>
                <w:rFonts w:hint="eastAsia" w:ascii="微软雅黑" w:hAnsi="微软雅黑" w:eastAsia="微软雅黑" w:cs="微软雅黑"/>
                <w:color w:val="auto"/>
              </w:rPr>
              <w:t>半票退10元，免票退30元</w:t>
            </w:r>
          </w:p>
        </w:tc>
      </w:tr>
      <w:tr w14:paraId="55EF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054C2FE7">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衡山一日游</w:t>
            </w:r>
          </w:p>
        </w:tc>
        <w:tc>
          <w:tcPr>
            <w:tcW w:w="5585" w:type="dxa"/>
            <w:noWrap w:val="0"/>
            <w:vAlign w:val="top"/>
          </w:tcPr>
          <w:p w14:paraId="25C6792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auto"/>
                <w:szCs w:val="20"/>
              </w:rPr>
            </w:pPr>
            <w:r>
              <w:rPr>
                <w:rFonts w:hint="eastAsia" w:ascii="微软雅黑" w:hAnsi="微软雅黑" w:eastAsia="微软雅黑" w:cs="微软雅黑"/>
                <w:b/>
                <w:bCs/>
                <w:color w:val="auto"/>
                <w:szCs w:val="20"/>
              </w:rPr>
              <w:t>淡季11-4月,</w:t>
            </w:r>
            <w:r>
              <w:rPr>
                <w:rFonts w:hint="eastAsia" w:ascii="微软雅黑" w:hAnsi="微软雅黑" w:eastAsia="微软雅黑" w:cs="微软雅黑"/>
                <w:color w:val="auto"/>
                <w:szCs w:val="20"/>
              </w:rPr>
              <w:t>大庙+进山：半票退30元，免票退90元</w:t>
            </w:r>
          </w:p>
          <w:p w14:paraId="14B3278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旺季5-10月</w:t>
            </w:r>
            <w:r>
              <w:rPr>
                <w:rFonts w:hint="eastAsia" w:ascii="微软雅黑" w:hAnsi="微软雅黑" w:eastAsia="微软雅黑" w:cs="微软雅黑"/>
                <w:color w:val="auto"/>
                <w:szCs w:val="20"/>
              </w:rPr>
              <w:t>,大庙+进山：半票退50元，免票退130元</w:t>
            </w:r>
          </w:p>
        </w:tc>
      </w:tr>
      <w:tr w14:paraId="0B0F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5C13A214">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岳阳一日游</w:t>
            </w:r>
          </w:p>
        </w:tc>
        <w:tc>
          <w:tcPr>
            <w:tcW w:w="5585" w:type="dxa"/>
            <w:noWrap w:val="0"/>
            <w:vAlign w:val="top"/>
          </w:tcPr>
          <w:p w14:paraId="6CCB8B14">
            <w:pPr>
              <w:keepNext w:val="0"/>
              <w:keepLines w:val="0"/>
              <w:suppressLineNumbers w:val="0"/>
              <w:wordWrap w:val="0"/>
              <w:spacing w:before="0" w:beforeAutospacing="0" w:after="0" w:afterAutospacing="0" w:line="360" w:lineRule="exact"/>
              <w:ind w:left="0" w:right="0"/>
              <w:jc w:val="left"/>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b/>
                <w:bCs/>
                <w:color w:val="auto"/>
                <w:szCs w:val="20"/>
              </w:rPr>
              <w:t>岳阳楼+屈子文化园套票：</w:t>
            </w:r>
            <w:r>
              <w:rPr>
                <w:rFonts w:hint="eastAsia" w:ascii="微软雅黑" w:hAnsi="微软雅黑" w:eastAsia="微软雅黑" w:cs="微软雅黑"/>
                <w:color w:val="auto"/>
                <w:szCs w:val="20"/>
              </w:rPr>
              <w:t>半票退10元，免票退40元</w:t>
            </w:r>
          </w:p>
        </w:tc>
      </w:tr>
      <w:tr w14:paraId="43D7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0" w:type="dxa"/>
            <w:noWrap w:val="0"/>
            <w:vAlign w:val="center"/>
          </w:tcPr>
          <w:p w14:paraId="218EDB32">
            <w:pPr>
              <w:keepNext w:val="0"/>
              <w:keepLines w:val="0"/>
              <w:suppressLineNumbers w:val="0"/>
              <w:wordWrap w:val="0"/>
              <w:spacing w:before="0" w:beforeAutospacing="0" w:after="0" w:afterAutospacing="0" w:line="360" w:lineRule="exact"/>
              <w:ind w:left="0" w:right="0"/>
              <w:jc w:val="center"/>
              <w:textAlignment w:val="baseline"/>
              <w:rPr>
                <w:rFonts w:hint="eastAsia" w:ascii="微软雅黑" w:hAnsi="微软雅黑" w:eastAsia="微软雅黑" w:cs="微软雅黑"/>
                <w:color w:val="7030A0"/>
                <w:szCs w:val="20"/>
                <w:vertAlign w:val="baseline"/>
              </w:rPr>
            </w:pPr>
            <w:r>
              <w:rPr>
                <w:rFonts w:hint="eastAsia" w:ascii="微软雅黑" w:hAnsi="微软雅黑" w:eastAsia="微软雅黑" w:cs="微软雅黑"/>
                <w:color w:val="7030A0"/>
                <w:szCs w:val="20"/>
              </w:rPr>
              <w:t>铜官窑一日游</w:t>
            </w:r>
          </w:p>
        </w:tc>
        <w:tc>
          <w:tcPr>
            <w:tcW w:w="5585" w:type="dxa"/>
            <w:noWrap w:val="0"/>
            <w:vAlign w:val="top"/>
          </w:tcPr>
          <w:p w14:paraId="360A5B8D">
            <w:pPr>
              <w:pStyle w:val="2"/>
              <w:keepNext w:val="0"/>
              <w:keepLines w:val="0"/>
              <w:suppressLineNumbers w:val="0"/>
              <w:spacing w:before="0" w:beforeAutospacing="0" w:after="0" w:afterAutospacing="0" w:line="360" w:lineRule="exact"/>
              <w:ind w:left="0" w:leftChars="0" w:right="0" w:firstLine="0" w:firstLineChars="0"/>
              <w:rPr>
                <w:rFonts w:hint="eastAsia" w:ascii="微软雅黑" w:hAnsi="微软雅黑" w:eastAsia="微软雅黑" w:cs="微软雅黑"/>
                <w:color w:val="7030A0"/>
                <w:vertAlign w:val="baseline"/>
              </w:rPr>
            </w:pPr>
            <w:r>
              <w:rPr>
                <w:rFonts w:hint="eastAsia" w:ascii="微软雅黑" w:hAnsi="微软雅黑" w:eastAsia="微软雅黑" w:cs="微软雅黑"/>
                <w:color w:val="auto"/>
                <w:kern w:val="2"/>
                <w:sz w:val="21"/>
                <w:szCs w:val="20"/>
                <w:lang w:val="en-US" w:eastAsia="zh-CN" w:bidi="ar-SA"/>
              </w:rPr>
              <w:t>无优惠可退</w:t>
            </w:r>
          </w:p>
        </w:tc>
      </w:tr>
    </w:tbl>
    <w:p w14:paraId="205DCC26">
      <w:pPr>
        <w:pStyle w:val="2"/>
        <w:ind w:left="0" w:leftChars="0" w:firstLine="0" w:firstLineChars="0"/>
      </w:pPr>
    </w:p>
    <w:p w14:paraId="42573050">
      <w:pPr>
        <w:numPr>
          <w:ilvl w:val="0"/>
          <w:numId w:val="1"/>
        </w:numPr>
        <w:tabs>
          <w:tab w:val="left" w:pos="420"/>
        </w:tabs>
        <w:adjustRightInd w:val="0"/>
        <w:snapToGrid w:val="0"/>
        <w:spacing w:line="360" w:lineRule="exact"/>
        <w:rPr>
          <w:rFonts w:hint="eastAsia" w:ascii="微软雅黑" w:hAnsi="微软雅黑" w:eastAsia="微软雅黑" w:cs="微软雅黑"/>
          <w:color w:val="000000"/>
        </w:rPr>
      </w:pPr>
      <w:r>
        <w:rPr>
          <w:rFonts w:hint="eastAsia" w:ascii="微软雅黑" w:hAnsi="微软雅黑" w:eastAsia="微软雅黑" w:cs="微软雅黑"/>
          <w:color w:val="000000"/>
        </w:rPr>
        <w:t>用餐标准：全程含3早0正餐，早餐为酒店赠送，不用不退。行程中推荐餐厅为当地最具代表特色的餐饮机构之一，旨在推广和发扬湖南饮食文化。均为合法经营、资质齐全的餐厅，根据个人意愿自主点餐，合理消费。游客自行选择餐厅，我公司不承担任何与之相关的责任。</w:t>
      </w:r>
    </w:p>
    <w:p w14:paraId="1DD74EC2">
      <w:pPr>
        <w:numPr>
          <w:ilvl w:val="0"/>
          <w:numId w:val="1"/>
        </w:numPr>
        <w:tabs>
          <w:tab w:val="left" w:pos="420"/>
        </w:tabs>
        <w:adjustRightInd w:val="0"/>
        <w:snapToGrid w:val="0"/>
        <w:spacing w:line="360" w:lineRule="exact"/>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3</w:t>
      </w:r>
      <w:bookmarkStart w:id="0" w:name="_GoBack"/>
      <w:bookmarkEnd w:id="0"/>
      <w:r>
        <w:rPr>
          <w:rFonts w:hint="eastAsia" w:ascii="微软雅黑" w:hAnsi="微软雅黑" w:eastAsia="微软雅黑" w:cs="微软雅黑"/>
          <w:color w:val="000000"/>
        </w:rPr>
        <w:t>晚国金中心异国印象一览橘洲江景房住宿，不提供自然单间，如遇单男单女请补单房差。（网评五钻单房差</w:t>
      </w:r>
      <w:r>
        <w:rPr>
          <w:rFonts w:hint="eastAsia" w:ascii="微软雅黑" w:hAnsi="微软雅黑" w:eastAsia="微软雅黑" w:cs="微软雅黑"/>
          <w:color w:val="000000"/>
          <w:lang w:val="en-US" w:eastAsia="zh-CN"/>
        </w:rPr>
        <w:t>35</w:t>
      </w:r>
      <w:r>
        <w:rPr>
          <w:rFonts w:hint="eastAsia" w:ascii="微软雅黑" w:hAnsi="微软雅黑" w:eastAsia="微软雅黑" w:cs="微软雅黑"/>
          <w:color w:val="000000"/>
        </w:rPr>
        <w:t>0元/人/晚）</w:t>
      </w:r>
      <w:r>
        <w:rPr>
          <w:rFonts w:hint="eastAsia" w:ascii="微软雅黑" w:hAnsi="微软雅黑" w:eastAsia="微软雅黑" w:cs="微软雅黑"/>
          <w:color w:val="7030A0"/>
          <w:u w:val="single"/>
        </w:rPr>
        <w:t>办理入住手续时，每间房都需交纳押金，退房时查房无损将全额退回</w:t>
      </w:r>
      <w:r>
        <w:rPr>
          <w:rFonts w:hint="eastAsia" w:ascii="微软雅黑" w:hAnsi="微软雅黑" w:eastAsia="微软雅黑" w:cs="微软雅黑"/>
          <w:color w:val="7030A0"/>
        </w:rPr>
        <w:t>。</w:t>
      </w:r>
    </w:p>
    <w:p w14:paraId="6F0AEE6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全程旅行管家服务+跟团一日游期间国家初级导游员服务。导游员已通过文旅部导游资格证考试并颁发导游证，受文旅部和旅游行业官方认可。导游员将会尽全力为您提供优质服务，旅途中有任何意见和建议请及时提出，我们将努力改正并取得进步。请给予导游员充分的理解与支持，这对我们将是莫大的鼓励和荣幸。</w:t>
      </w:r>
    </w:p>
    <w:p w14:paraId="4888819D">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责任保险：我社已含旅行社责任险，意外险由组团社或游客自愿另行购买，如出现意外由保险公司根据保险合同条款进行赔付（建议购买含意外险，参加此行程，即默认组团社已替客人买好意外险）。</w:t>
      </w:r>
    </w:p>
    <w:p w14:paraId="6842B53A">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b/>
          <w:bCs/>
          <w:color w:val="ED0984"/>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56EE1D32">
      <w:pPr>
        <w:numPr>
          <w:ilvl w:val="0"/>
          <w:numId w:val="1"/>
        </w:numPr>
        <w:tabs>
          <w:tab w:val="left" w:pos="420"/>
        </w:tabs>
        <w:adjustRightInd w:val="0"/>
        <w:snapToGrid w:val="0"/>
        <w:spacing w:after="312" w:afterLines="100" w:line="320" w:lineRule="exact"/>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米以下的儿童含旅游车车位费、导游服务费、综服费，其余自理。</w:t>
      </w:r>
    </w:p>
    <w:p w14:paraId="0077F5C7">
      <w:pPr>
        <w:spacing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color w:val="1E3060"/>
          <w:sz w:val="24"/>
          <w:szCs w:val="24"/>
          <w:u w:val="single"/>
          <w:shd w:val="clear" w:color="auto" w:fill="FFFFFF"/>
        </w:rPr>
        <w:t xml:space="preserve">◎ 参团须知 points for attention </w:t>
      </w:r>
      <w:r>
        <w:rPr>
          <w:rFonts w:hint="eastAsia" w:ascii="微软雅黑" w:hAnsi="微软雅黑" w:eastAsia="微软雅黑" w:cs="微软雅黑"/>
          <w:color w:val="1E3060"/>
          <w:u w:val="single"/>
          <w:shd w:val="clear" w:color="auto" w:fill="FFFFFF"/>
        </w:rPr>
        <w:t xml:space="preserve">    </w:t>
      </w:r>
      <w:r>
        <w:rPr>
          <w:rFonts w:hint="eastAsia" w:ascii="微软雅黑" w:hAnsi="微软雅黑" w:eastAsia="微软雅黑" w:cs="微软雅黑"/>
          <w:b/>
          <w:u w:val="single"/>
          <w:lang w:bidi="ar"/>
        </w:rPr>
        <w:t xml:space="preserve">                               </w:t>
      </w:r>
    </w:p>
    <w:p w14:paraId="090D84D4">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567661B1">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462F9614">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5B32DE21">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4F05DB7B">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61919BA1">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6541C69C">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0CEF3DDA">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52A57143">
      <w:pPr>
        <w:numPr>
          <w:ilvl w:val="0"/>
          <w:numId w:val="2"/>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548AE482">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00EF0D85">
      <w:pPr>
        <w:spacing w:line="320" w:lineRule="exact"/>
        <w:textAlignment w:val="top"/>
        <w:rPr>
          <w:rFonts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11F076BB">
      <w:pPr>
        <w:spacing w:before="312" w:beforeLines="100" w:line="440" w:lineRule="exact"/>
        <w:jc w:val="left"/>
        <w:textAlignment w:val="top"/>
        <w:rPr>
          <w:rFonts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1E5F9A24">
      <w:pPr>
        <w:spacing w:line="440" w:lineRule="exact"/>
        <w:jc w:val="left"/>
        <w:textAlignment w:val="top"/>
        <w:rPr>
          <w:rFonts w:ascii="微软雅黑" w:hAnsi="微软雅黑" w:eastAsia="微软雅黑" w:cs="微软雅黑"/>
        </w:rPr>
      </w:pPr>
      <w:r>
        <w:rPr>
          <w:rFonts w:hint="eastAsia" w:ascii="微软雅黑" w:hAnsi="微软雅黑" w:eastAsia="微软雅黑" w:cs="微软雅黑"/>
        </w:rPr>
        <w:t>联系电话：                                        联系电话：</w:t>
      </w:r>
    </w:p>
    <w:p w14:paraId="2ACA2CA7">
      <w:pPr>
        <w:spacing w:line="440" w:lineRule="exact"/>
        <w:jc w:val="left"/>
        <w:textAlignment w:val="top"/>
        <w:rPr>
          <w:rFonts w:ascii="微软雅黑" w:hAnsi="微软雅黑" w:eastAsia="微软雅黑" w:cs="微软雅黑"/>
          <w:b/>
          <w:bCs/>
          <w:color w:val="642684"/>
          <w:kern w:val="0"/>
          <w:shd w:val="clear" w:color="auto" w:fill="FFFFFF"/>
        </w:rPr>
      </w:pPr>
      <w:r>
        <w:rPr>
          <w:rFonts w:hint="eastAsia" w:ascii="微软雅黑" w:hAnsi="微软雅黑" w:eastAsia="微软雅黑" w:cs="微软雅黑"/>
        </w:rPr>
        <w:t>签字时间：    年   月   日                        签字时间：     年   月   日</w:t>
      </w:r>
    </w:p>
    <w:sectPr>
      <w:pgSz w:w="11906" w:h="16838"/>
      <w:pgMar w:top="4252" w:right="1020" w:bottom="898" w:left="10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auto"/>
    <w:pitch w:val="default"/>
    <w:sig w:usb0="00000001" w:usb1="02000000" w:usb2="00000000" w:usb3="00000000" w:csb0="00000001" w:csb1="00000000"/>
  </w:font>
  <w:font w:name="新宋体">
    <w:panose1 w:val="02010609030101010101"/>
    <w:charset w:val="86"/>
    <w:family w:val="auto"/>
    <w:pitch w:val="default"/>
    <w:sig w:usb0="00000003" w:usb1="288F0000" w:usb2="00000006" w:usb3="00000000" w:csb0="0004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8285F">
    <w:pPr>
      <w:rPr>
        <w:rFonts w:hint="eastAsia"/>
        <w:szCs w:val="21"/>
      </w:rPr>
    </w:pPr>
    <w:r>
      <w:rPr>
        <w:rFonts w:hint="eastAsia" w:ascii="Arial" w:hAnsi="Verdana" w:cs="宋体"/>
        <w:bCs/>
        <w:color w:val="000000"/>
        <w:spacing w:val="8"/>
        <w:kern w:val="0"/>
        <w:sz w:val="18"/>
        <w:szCs w:val="18"/>
      </w:rPr>
      <w:t xml:space="preserve">                                                     </w:t>
    </w:r>
  </w:p>
  <w:p w14:paraId="7D3A03F5">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2E9BE">
    <w:pPr>
      <w:pStyle w:val="4"/>
      <w:pBdr>
        <w:bottom w:val="none" w:color="auto" w:sz="0" w:space="0"/>
      </w:pBdr>
      <w:jc w:val="both"/>
      <w:rPr>
        <w:rFonts w:hint="eastAsia"/>
      </w:rPr>
    </w:pPr>
    <w:r>
      <w:rPr>
        <w:rFonts w:hint="eastAsia"/>
      </w:rPr>
      <w:drawing>
        <wp:anchor distT="0" distB="0" distL="114300" distR="114300" simplePos="0" relativeHeight="251659264" behindDoc="0" locked="0" layoutInCell="1" allowOverlap="1">
          <wp:simplePos x="0" y="0"/>
          <wp:positionH relativeFrom="column">
            <wp:posOffset>-647700</wp:posOffset>
          </wp:positionH>
          <wp:positionV relativeFrom="page">
            <wp:posOffset>0</wp:posOffset>
          </wp:positionV>
          <wp:extent cx="7552055" cy="2612390"/>
          <wp:effectExtent l="0" t="0" r="10795" b="16510"/>
          <wp:wrapSquare wrapText="bothSides"/>
          <wp:docPr id="15" name="图片 15" descr="长沙自由行4日游（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长沙自由行4日游（页眉）"/>
                  <pic:cNvPicPr>
                    <a:picLocks noChangeAspect="1"/>
                  </pic:cNvPicPr>
                </pic:nvPicPr>
                <pic:blipFill>
                  <a:blip r:embed="rId1"/>
                  <a:stretch>
                    <a:fillRect/>
                  </a:stretch>
                </pic:blipFill>
                <pic:spPr>
                  <a:xfrm>
                    <a:off x="0" y="0"/>
                    <a:ext cx="7552055" cy="2612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86375A"/>
    <w:multiLevelType w:val="singleLevel"/>
    <w:tmpl w:val="1286375A"/>
    <w:lvl w:ilvl="0" w:tentative="0">
      <w:start w:val="1"/>
      <w:numFmt w:val="decimal"/>
      <w:lvlText w:val="%1."/>
      <w:lvlJc w:val="left"/>
      <w:pPr>
        <w:ind w:left="425" w:hanging="425"/>
      </w:pPr>
      <w:rPr>
        <w:rFonts w:hint="default"/>
      </w:rPr>
    </w:lvl>
  </w:abstractNum>
  <w:abstractNum w:abstractNumId="1">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bb2e5c35-5045-4eaa-a7ba-5ee07831add7"/>
  </w:docVars>
  <w:rsids>
    <w:rsidRoot w:val="00B66265"/>
    <w:rsid w:val="00B66265"/>
    <w:rsid w:val="00CB7502"/>
    <w:rsid w:val="01CA39CF"/>
    <w:rsid w:val="08BB6D92"/>
    <w:rsid w:val="09E97630"/>
    <w:rsid w:val="0A1E0B7F"/>
    <w:rsid w:val="0BD62FAA"/>
    <w:rsid w:val="0E9C279A"/>
    <w:rsid w:val="10E5588D"/>
    <w:rsid w:val="135370CE"/>
    <w:rsid w:val="13640D9C"/>
    <w:rsid w:val="1A900B98"/>
    <w:rsid w:val="1B1B09FA"/>
    <w:rsid w:val="1C4971FE"/>
    <w:rsid w:val="21820E3C"/>
    <w:rsid w:val="22ED6BE0"/>
    <w:rsid w:val="2541135B"/>
    <w:rsid w:val="26686F48"/>
    <w:rsid w:val="299560C7"/>
    <w:rsid w:val="2F6D3D99"/>
    <w:rsid w:val="351F2220"/>
    <w:rsid w:val="35F5487F"/>
    <w:rsid w:val="36E07ECA"/>
    <w:rsid w:val="3A4B3F32"/>
    <w:rsid w:val="3AF31684"/>
    <w:rsid w:val="3C0C2DCD"/>
    <w:rsid w:val="41F06DEF"/>
    <w:rsid w:val="42CB0CD0"/>
    <w:rsid w:val="43866C95"/>
    <w:rsid w:val="44FA19ED"/>
    <w:rsid w:val="493B60F7"/>
    <w:rsid w:val="4C427249"/>
    <w:rsid w:val="4EF97FDD"/>
    <w:rsid w:val="5418174E"/>
    <w:rsid w:val="54372B10"/>
    <w:rsid w:val="54B765E4"/>
    <w:rsid w:val="55A21A11"/>
    <w:rsid w:val="57CE3A4A"/>
    <w:rsid w:val="5ABA0932"/>
    <w:rsid w:val="5AC8016B"/>
    <w:rsid w:val="61070C50"/>
    <w:rsid w:val="61D37FB2"/>
    <w:rsid w:val="64354398"/>
    <w:rsid w:val="6528358B"/>
    <w:rsid w:val="68497E8A"/>
    <w:rsid w:val="69E9381F"/>
    <w:rsid w:val="6AFB5FB9"/>
    <w:rsid w:val="715116E6"/>
    <w:rsid w:val="73193881"/>
    <w:rsid w:val="751E0BB4"/>
    <w:rsid w:val="76685F07"/>
    <w:rsid w:val="77F7202D"/>
    <w:rsid w:val="78E3422B"/>
    <w:rsid w:val="7AA852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Indent 3"/>
    <w:basedOn w:val="1"/>
    <w:qFormat/>
    <w:uiPriority w:val="0"/>
    <w:pPr>
      <w:spacing w:after="120" w:afterLines="0"/>
      <w:ind w:left="420" w:leftChars="200"/>
    </w:pPr>
    <w:rPr>
      <w:sz w:val="16"/>
      <w:szCs w:val="16"/>
    </w:rPr>
  </w:style>
  <w:style w:type="paragraph" w:styleId="6">
    <w:name w:val="Normal (Web)"/>
    <w:basedOn w:val="1"/>
    <w:qFormat/>
    <w:uiPriority w:val="0"/>
    <w:pPr>
      <w:jc w:val="left"/>
    </w:pPr>
    <w:rPr>
      <w:sz w:val="24"/>
    </w:rPr>
  </w:style>
  <w:style w:type="table" w:styleId="8">
    <w:name w:val="Table Grid"/>
    <w:basedOn w:val="7"/>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qFormat/>
    <w:uiPriority w:val="0"/>
    <w:rPr>
      <w:b/>
      <w:bCs/>
    </w:rPr>
  </w:style>
  <w:style w:type="paragraph" w:customStyle="1" w:styleId="11">
    <w:name w:val="Table Paragraph"/>
    <w:basedOn w:val="1"/>
    <w:qFormat/>
    <w:uiPriority w:val="1"/>
    <w:pPr>
      <w:ind w:left="106"/>
    </w:pPr>
    <w:rPr>
      <w:rFonts w:ascii="宋体" w:hAnsi="宋体" w:eastAsia="宋体" w:cs="宋体"/>
      <w:lang w:val="en-US" w:eastAsia="zh-CN" w:bidi="ar-SA"/>
    </w:rPr>
  </w:style>
  <w:style w:type="paragraph" w:customStyle="1" w:styleId="12">
    <w:name w:val="p0"/>
    <w:basedOn w:val="1"/>
    <w:qFormat/>
    <w:uiPriority w:val="0"/>
    <w:pPr>
      <w:widowControl/>
    </w:pPr>
    <w:rPr>
      <w:kern w:val="0"/>
      <w:szCs w:val="21"/>
    </w:rPr>
  </w:style>
  <w:style w:type="paragraph" w:customStyle="1" w:styleId="13">
    <w:name w:val="列出段落1"/>
    <w:basedOn w:val="1"/>
    <w:qFormat/>
    <w:uiPriority w:val="34"/>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Pages>
  <Words>6652</Words>
  <Characters>6833</Characters>
  <Lines>108</Lines>
  <Paragraphs>30</Paragraphs>
  <TotalTime>9</TotalTime>
  <ScaleCrop>false</ScaleCrop>
  <LinksUpToDate>false</LinksUpToDate>
  <CharactersWithSpaces>7102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2022-04-20T03:49:00Z</dcterms:created>
  <dc:creator>Administrator</dc:creator>
  <cp:lastModifiedBy>若初</cp:lastModifiedBy>
  <dcterms:modified xsi:type="dcterms:W3CDTF">2025-04-30T01:30:03Z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A6D27E1BC60C49AD9C021CF8C3092F7C_13</vt:lpwstr>
  </property>
  <property fmtid="{D5CDD505-2E9C-101B-9397-08002B2CF9AE}" pid="4" name="KSOTemplateDocerSaveRecord">
    <vt:lpwstr>eyJoZGlkIjoiMzA0MTUyMzkwZjcyNjBjYWZiYmE0YTdhNWRjYTRmODUiLCJ1c2VySWQiOiIxNDAzODkzMjcwIn0=</vt:lpwstr>
  </property>
</Properties>
</file>