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6432" behindDoc="0" locked="0" layoutInCell="1" allowOverlap="1">
            <wp:simplePos x="0" y="0"/>
            <wp:positionH relativeFrom="column">
              <wp:posOffset>-215265</wp:posOffset>
            </wp:positionH>
            <wp:positionV relativeFrom="paragraph">
              <wp:posOffset>-381000</wp:posOffset>
            </wp:positionV>
            <wp:extent cx="7630795" cy="12295505"/>
            <wp:effectExtent l="0" t="0" r="8255" b="10795"/>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22955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1312" behindDoc="0" locked="0" layoutInCell="1" allowOverlap="1">
            <wp:simplePos x="0" y="0"/>
            <wp:positionH relativeFrom="column">
              <wp:posOffset>-205740</wp:posOffset>
            </wp:positionH>
            <wp:positionV relativeFrom="paragraph">
              <wp:posOffset>-469265</wp:posOffset>
            </wp:positionV>
            <wp:extent cx="7562215" cy="10844530"/>
            <wp:effectExtent l="0" t="0" r="635" b="13970"/>
            <wp:wrapNone/>
            <wp:docPr id="11" name="图片 11" descr="D:/4-6月全国散/2025年单行程/行程美化/纯净/纯净3.jpg纯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4-6月全国散/2025年单行程/行程美化/纯净/纯净3.jpg纯净3"/>
                    <pic:cNvPicPr>
                      <a:picLocks noChangeAspect="1"/>
                    </pic:cNvPicPr>
                  </pic:nvPicPr>
                  <pic:blipFill>
                    <a:blip r:embed="rId7"/>
                    <a:srcRect l="682" r="682"/>
                    <a:stretch>
                      <a:fillRect/>
                    </a:stretch>
                  </pic:blipFill>
                  <pic:spPr>
                    <a:xfrm>
                      <a:off x="0" y="0"/>
                      <a:ext cx="7562215" cy="1084453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2336" behindDoc="0" locked="0" layoutInCell="1" allowOverlap="1">
            <wp:simplePos x="0" y="0"/>
            <wp:positionH relativeFrom="column">
              <wp:posOffset>-205740</wp:posOffset>
            </wp:positionH>
            <wp:positionV relativeFrom="paragraph">
              <wp:posOffset>-391160</wp:posOffset>
            </wp:positionV>
            <wp:extent cx="7564755" cy="10701020"/>
            <wp:effectExtent l="0" t="0" r="17145" b="5080"/>
            <wp:wrapNone/>
            <wp:docPr id="12" name="图片 12" descr="纯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纯净2"/>
                    <pic:cNvPicPr>
                      <a:picLocks noChangeAspect="1"/>
                    </pic:cNvPicPr>
                  </pic:nvPicPr>
                  <pic:blipFill>
                    <a:blip r:embed="rId8"/>
                    <a:stretch>
                      <a:fillRect/>
                    </a:stretch>
                  </pic:blipFill>
                  <pic:spPr>
                    <a:xfrm>
                      <a:off x="0" y="0"/>
                      <a:ext cx="7564755" cy="10701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3360" behindDoc="0" locked="0" layoutInCell="1" allowOverlap="1">
            <wp:simplePos x="0" y="0"/>
            <wp:positionH relativeFrom="column">
              <wp:posOffset>-196850</wp:posOffset>
            </wp:positionH>
            <wp:positionV relativeFrom="paragraph">
              <wp:posOffset>-408305</wp:posOffset>
            </wp:positionV>
            <wp:extent cx="7550150" cy="10741025"/>
            <wp:effectExtent l="0" t="0" r="12700" b="3175"/>
            <wp:wrapNone/>
            <wp:docPr id="13" name="图片 13" descr="纯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纯净1"/>
                    <pic:cNvPicPr>
                      <a:picLocks noChangeAspect="1"/>
                    </pic:cNvPicPr>
                  </pic:nvPicPr>
                  <pic:blipFill>
                    <a:blip r:embed="rId9"/>
                    <a:stretch>
                      <a:fillRect/>
                    </a:stretch>
                  </pic:blipFill>
                  <pic:spPr>
                    <a:xfrm>
                      <a:off x="0" y="0"/>
                      <a:ext cx="7550150" cy="10741025"/>
                    </a:xfrm>
                    <a:prstGeom prst="rect">
                      <a:avLst/>
                    </a:prstGeom>
                  </pic:spPr>
                </pic:pic>
              </a:graphicData>
            </a:graphic>
          </wp:anchor>
        </w:drawing>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4384" behindDoc="0" locked="0" layoutInCell="1" allowOverlap="1">
            <wp:simplePos x="0" y="0"/>
            <wp:positionH relativeFrom="column">
              <wp:posOffset>-240665</wp:posOffset>
            </wp:positionH>
            <wp:positionV relativeFrom="paragraph">
              <wp:posOffset>-443230</wp:posOffset>
            </wp:positionV>
            <wp:extent cx="7574915" cy="10766425"/>
            <wp:effectExtent l="0" t="0" r="6985" b="15875"/>
            <wp:wrapNone/>
            <wp:docPr id="14" name="图片 14" descr="纯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纯净4"/>
                    <pic:cNvPicPr>
                      <a:picLocks noChangeAspect="1"/>
                    </pic:cNvPicPr>
                  </pic:nvPicPr>
                  <pic:blipFill>
                    <a:blip r:embed="rId10"/>
                    <a:stretch>
                      <a:fillRect/>
                    </a:stretch>
                  </pic:blipFill>
                  <pic:spPr>
                    <a:xfrm>
                      <a:off x="0" y="0"/>
                      <a:ext cx="7574915" cy="10766425"/>
                    </a:xfrm>
                    <a:prstGeom prst="rect">
                      <a:avLst/>
                    </a:prstGeom>
                  </pic:spPr>
                </pic:pic>
              </a:graphicData>
            </a:graphic>
          </wp:anchor>
        </w:drawing>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5408" behindDoc="0" locked="0" layoutInCell="1" allowOverlap="1">
            <wp:simplePos x="0" y="0"/>
            <wp:positionH relativeFrom="column">
              <wp:posOffset>-205740</wp:posOffset>
            </wp:positionH>
            <wp:positionV relativeFrom="paragraph">
              <wp:posOffset>-365760</wp:posOffset>
            </wp:positionV>
            <wp:extent cx="7541895" cy="10668635"/>
            <wp:effectExtent l="0" t="0" r="1905" b="18415"/>
            <wp:wrapNone/>
            <wp:docPr id="16" name="图片 16" descr="纯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纯净5"/>
                    <pic:cNvPicPr>
                      <a:picLocks noChangeAspect="1"/>
                    </pic:cNvPicPr>
                  </pic:nvPicPr>
                  <pic:blipFill>
                    <a:blip r:embed="rId11"/>
                    <a:stretch>
                      <a:fillRect/>
                    </a:stretch>
                  </pic:blipFill>
                  <pic:spPr>
                    <a:xfrm>
                      <a:off x="0" y="0"/>
                      <a:ext cx="7541895" cy="10668635"/>
                    </a:xfrm>
                    <a:prstGeom prst="rect">
                      <a:avLst/>
                    </a:prstGeom>
                  </pic:spPr>
                </pic:pic>
              </a:graphicData>
            </a:graphic>
          </wp:anchor>
        </w:drawing>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2"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3"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龙麟宫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住宿/女儿城客栈</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BF225EC">
            <w:pPr>
              <w:adjustRightInd w:val="0"/>
              <w:snapToGrid w:val="0"/>
              <w:spacing w:line="360" w:lineRule="exact"/>
              <w:ind w:firstLine="420"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szCs w:val="21"/>
              </w:rPr>
              <w:t>，导游人员接站后</w:t>
            </w:r>
            <w:r>
              <w:rPr>
                <w:rFonts w:hint="eastAsia" w:ascii="微软雅黑" w:hAnsi="微软雅黑" w:eastAsia="微软雅黑" w:cs="微软雅黑"/>
                <w:spacing w:val="2"/>
                <w:kern w:val="10"/>
                <w:position w:val="2"/>
                <w:szCs w:val="21"/>
              </w:rPr>
              <w:t>后入住酒店。</w:t>
            </w:r>
          </w:p>
          <w:p w14:paraId="575661D9">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szCs w:val="21"/>
              </w:rPr>
              <w:t xml:space="preserve"> 行程结束后入住酒店休息</w:t>
            </w:r>
          </w:p>
        </w:tc>
      </w:tr>
      <w:tr w14:paraId="60328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25E0431">
            <w:pPr>
              <w:adjustRightInd w:val="0"/>
              <w:snapToGrid w:val="0"/>
              <w:spacing w:line="360" w:lineRule="exact"/>
              <w:ind w:left="0" w:leftChars="0" w:firstLine="0" w:firstLineChars="0"/>
              <w:jc w:val="left"/>
              <w:rPr>
                <w:rFonts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土司城→龙鳞宫→云龙地缝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8B33BB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4DD1AA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【龙麟宫】</w:t>
            </w:r>
            <w:r>
              <w:rPr>
                <w:rFonts w:hint="eastAsia" w:ascii="微软雅黑" w:hAnsi="微软雅黑" w:eastAsia="微软雅黑" w:cs="微软雅黑"/>
                <w:szCs w:val="21"/>
              </w:rPr>
              <w:t>地下河从洞口涌出，飞流直下，形成宽大的瀑布，水声轰鸣，数百米外闻其声，水花飞溅，映成彩虹，十分壮观。由水洞乘舟进入，经“小三峡”，然后登陆入旱洞“迷津洞”。水洞中乳石悬垂，两岸奇峰耸峙，怪石狰狞，河水夏日冰冷彻骨，故此溪又名冷水河。“迷津洞”中钟乳石保存完好，奇形怪状，十分罕见，巨柱擎天、长龙横卧、雄鹰高踞、帷帽低垂、百步天梯、水镜仙境，美不胜收</w:t>
            </w:r>
          </w:p>
          <w:p w14:paraId="00DC237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中餐后前往游览</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color w:val="FF0000"/>
                <w:szCs w:val="21"/>
              </w:rPr>
              <w:t>（游览时间约1.5小时）</w:t>
            </w:r>
            <w:r>
              <w:rPr>
                <w:rFonts w:hint="eastAsia" w:ascii="微软雅黑" w:hAnsi="微软雅黑" w:eastAsia="微软雅黑" w:cs="微软雅黑"/>
                <w:szCs w:val="21"/>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color w:val="FF0000"/>
                <w:szCs w:val="21"/>
              </w:rPr>
              <w:t>（小蛮腰观光垂直电梯30元/人，自愿自理）</w:t>
            </w:r>
            <w:r>
              <w:rPr>
                <w:rFonts w:hint="eastAsia" w:ascii="微软雅黑" w:hAnsi="微软雅黑" w:eastAsia="微软雅黑" w:cs="微软雅黑"/>
                <w:szCs w:val="21"/>
              </w:rPr>
              <w:t>；</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恩施大峡谷七星寨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E3739E3">
            <w:pPr>
              <w:pStyle w:val="2"/>
              <w:spacing w:line="360" w:lineRule="exact"/>
              <w:rPr>
                <w:rFonts w:ascii="微软雅黑" w:hAnsi="微软雅黑" w:eastAsia="微软雅黑" w:cs="微软雅黑"/>
                <w:color w:val="FF0000"/>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color w:val="FF0000"/>
              </w:rPr>
              <w:t>（上山索道105元/人，自愿自理）</w:t>
            </w:r>
            <w:r>
              <w:rPr>
                <w:rFonts w:hint="eastAsia" w:ascii="微软雅黑" w:hAnsi="微软雅黑" w:eastAsia="微软雅黑" w:cs="微软雅黑"/>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color w:val="FF0000"/>
              </w:rPr>
              <w:t>（下山手扶电梯30元/人，自愿自理)</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bookmarkStart w:id="0" w:name="_GoBack"/>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bookmarkEnd w:id="0"/>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含餐4早3正（不占床不含早餐，酒店早餐，自愿放弃不吃，费用不退）正餐30元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1晚女儿城客栈+1晚大峡谷系列酒店+1晚宣恩酒店+1晚恩施4钻酒店</w:t>
            </w:r>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1599FB8A">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1、自愿消费：大峡谷七星寨上行索道 105 元/人、下行索道 100元或电梯30 元/人；云龙河地缝小蛮腰观光垂直电梯30元自愿自理、宣恩【龙游贡水】游船自费90元/人或行程中未提及的个人消。</w:t>
            </w:r>
          </w:p>
          <w:p w14:paraId="7BC7F5E9">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2、因旅游者违约、自身过错、自身疾病等自身原因导致的人身财产损失而额外支付的费用；</w:t>
            </w:r>
          </w:p>
          <w:p w14:paraId="77BEA958">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44723F7">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V Boli">
    <w:panose1 w:val="02000500030200090000"/>
    <w:charset w:val="00"/>
    <w:family w:val="auto"/>
    <w:pitch w:val="default"/>
    <w:sig w:usb0="00000003" w:usb1="00000000" w:usb2="00000100" w:usb3="00000000" w:csb0="00000001"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4F4893"/>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0873AA"/>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8C3110"/>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82F44FB"/>
    <w:rsid w:val="3901371D"/>
    <w:rsid w:val="39B44CE2"/>
    <w:rsid w:val="39ED3ED1"/>
    <w:rsid w:val="3A6A7A6C"/>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2F65EE9"/>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0E3BC9"/>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762EA"/>
    <w:rsid w:val="5EAF3E6C"/>
    <w:rsid w:val="5EC75291"/>
    <w:rsid w:val="5EEF1C89"/>
    <w:rsid w:val="5F3B0C4C"/>
    <w:rsid w:val="5F744E64"/>
    <w:rsid w:val="5F976163"/>
    <w:rsid w:val="5F9F4718"/>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2A21C5"/>
    <w:rsid w:val="72C62AA1"/>
    <w:rsid w:val="72C75081"/>
    <w:rsid w:val="72D9107F"/>
    <w:rsid w:val="72F851A0"/>
    <w:rsid w:val="73195863"/>
    <w:rsid w:val="7329156C"/>
    <w:rsid w:val="737E3B00"/>
    <w:rsid w:val="73C346E2"/>
    <w:rsid w:val="73C40450"/>
    <w:rsid w:val="73CE3E28"/>
    <w:rsid w:val="74DD4D17"/>
    <w:rsid w:val="74EE6EA4"/>
    <w:rsid w:val="750F4CF8"/>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5672</Words>
  <Characters>5815</Characters>
  <Lines>4</Lines>
  <Paragraphs>12</Paragraphs>
  <TotalTime>0</TotalTime>
  <ScaleCrop>false</ScaleCrop>
  <LinksUpToDate>false</LinksUpToDate>
  <CharactersWithSpaces>6013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邓琇尹</cp:lastModifiedBy>
  <dcterms:modified xsi:type="dcterms:W3CDTF">2025-05-23T06:15:39Z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72E988E758334DBA93EF3C37A3D17173_13</vt:lpwstr>
  </property>
  <property fmtid="{D5CDD505-2E9C-101B-9397-08002B2CF9AE}" pid="5" name="KSOTemplateDocerSaveRecord">
    <vt:lpwstr>eyJoZGlkIjoiMWNjZDlhZDMyYTVmODI3OWIxZGI1M2UyNTE1N2ZmY2YiLCJ1c2VySWQiOiIyODEyNzY2NDcifQ==</vt:lpwstr>
  </property>
</Properties>
</file>