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5F2B7E2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-371475</wp:posOffset>
            </wp:positionV>
            <wp:extent cx="7548245" cy="10708640"/>
            <wp:effectExtent l="0" t="0" r="14605" b="16510"/>
            <wp:wrapNone/>
            <wp:docPr id="3" name="图片 3" descr="5350591660d22cc465ddf238ed52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50591660d22cc465ddf238ed52a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-380365</wp:posOffset>
            </wp:positionV>
            <wp:extent cx="7524115" cy="10859770"/>
            <wp:effectExtent l="0" t="0" r="635" b="17780"/>
            <wp:wrapNone/>
            <wp:docPr id="5" name="图片 5" descr="渝全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渝全景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85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FBC03">
      <w:pPr>
        <w:pStyle w:val="11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-386715</wp:posOffset>
            </wp:positionV>
            <wp:extent cx="7574280" cy="10697210"/>
            <wp:effectExtent l="0" t="0" r="7620" b="8890"/>
            <wp:wrapNone/>
            <wp:docPr id="6" name="图片 6" descr="渝全景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渝全景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2E702">
      <w:pPr>
        <w:pStyle w:val="11"/>
        <w:ind w:left="0" w:leftChars="0" w:firstLine="0" w:firstLineChars="0"/>
        <w:rPr>
          <w:rFonts w:hint="eastAsia"/>
          <w:lang w:eastAsia="zh-CN"/>
        </w:rPr>
      </w:pPr>
      <w:bookmarkStart w:id="0" w:name="_GoBack"/>
    </w:p>
    <w:p w14:paraId="63A6AB10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5248654">
      <w:pPr>
        <w:pStyle w:val="11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0B05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-389890</wp:posOffset>
            </wp:positionV>
            <wp:extent cx="7557770" cy="10864215"/>
            <wp:effectExtent l="0" t="0" r="5080" b="13335"/>
            <wp:wrapNone/>
            <wp:docPr id="1" name="图片 1" descr="特色竹笼宴武隆农家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特色竹笼宴武隆农家菜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86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5A080">
      <w:pPr>
        <w:ind w:firstLine="3642" w:firstLineChars="700"/>
        <w:jc w:val="both"/>
        <w:rPr>
          <w:rFonts w:hint="eastAsia" w:ascii="微软雅黑" w:hAnsi="微软雅黑" w:eastAsia="微软雅黑" w:cs="微软雅黑"/>
          <w:b/>
          <w:bCs/>
          <w:color w:val="00B050"/>
          <w:kern w:val="2"/>
          <w:sz w:val="52"/>
          <w:szCs w:val="5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kern w:val="2"/>
          <w:sz w:val="52"/>
          <w:szCs w:val="52"/>
          <w:lang w:val="en-US" w:eastAsia="zh-CN" w:bidi="ar-SA"/>
        </w:rPr>
        <w:br w:type="page"/>
      </w:r>
    </w:p>
    <w:bookmarkEnd w:id="0"/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BC8B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789C13F">
            <w:pPr>
              <w:ind w:firstLine="3642" w:firstLineChars="700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52"/>
                <w:szCs w:val="52"/>
                <w:lang w:val="en-US" w:eastAsia="zh-CN" w:bidi="ar-SA"/>
              </w:rPr>
              <w:t>【渝全景】</w:t>
            </w:r>
          </w:p>
        </w:tc>
      </w:tr>
      <w:tr w14:paraId="7C33CF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976B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  <w:t>武隆仙女山/天生三桥/九黎城/乌江画廊游船/磁器口/李子坝轻轨穿楼/洪崖洞双飞5日游</w:t>
            </w:r>
          </w:p>
        </w:tc>
      </w:tr>
      <w:tr w14:paraId="15F4C2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EE79B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00" w:line="360" w:lineRule="exact"/>
              <w:ind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❀【甄选住宿】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全程4晚精选准四酒店</w:t>
            </w:r>
          </w:p>
          <w:p w14:paraId="2E986775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60" w:hanging="220" w:hanging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❀【大咖景点】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王牌A级景点大融合（武隆仙女山/天生三桥/九黎城/乌江画廊游船/磁器口/李子坝轻轨穿楼/洪崖洞）一次游览不留遗憾</w:t>
            </w:r>
          </w:p>
          <w:p w14:paraId="270804B1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❀【优秀导游】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精选实力专线服务型导游·深度讲解</w:t>
            </w:r>
          </w:p>
          <w:p w14:paraId="123594B4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60" w:hanging="220" w:hanging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❀【正规用车】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正规空调旅游车</w:t>
            </w:r>
          </w:p>
        </w:tc>
      </w:tr>
      <w:tr w14:paraId="4E8EB5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AA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E2B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E8B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935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14F5E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89A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FF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FFF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21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931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0ED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3CEE5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0BE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15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005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A40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0B2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D1B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</w:t>
            </w:r>
          </w:p>
        </w:tc>
      </w:tr>
      <w:tr w14:paraId="07D556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B0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A67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乌江画廊游船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073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D41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125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765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08D8A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D7E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520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李子坝轻轨穿楼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 xml:space="preserve">洪崖洞 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47F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552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C9A7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E96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135CB0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B2B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3FB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1A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F0B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6AA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472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7CC2BA3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23C31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+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D7594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66BCA1C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D4AF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F0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2EC1C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225A9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1339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15A2E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1D1FB3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FCDAB3B">
            <w:pPr>
              <w:spacing w:line="240" w:lineRule="auto"/>
              <w:ind w:left="8404" w:hanging="8404" w:hangingChars="3000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住宿/武陵</w:t>
            </w:r>
          </w:p>
        </w:tc>
      </w:tr>
      <w:tr w14:paraId="42AA74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63B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630" w:firstLineChars="3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07:00 专车至市区五大商圈内各宾馆或居住地接游客（具体时间以导游通知为准） ，各区接客完毕以 后 ，统一在发车点分车出发 ，经包茂高速前往仙女山镇（全程 200 公里 ，车程约 3 小时）。</w:t>
            </w:r>
          </w:p>
          <w:p w14:paraId="3CD5A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午餐结束后前往抵达游客接待中心乘换乘车前往国家 5A 级景区、“武隆喀斯特”世界自然遗产核心   区、国家地质公园——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（游览时间约 2.5 小时，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景区换车40元/人+旋转电梯45元/人费用不含，必须产生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 ，以其壮丽而独特的“三硚夹两坑”景观称  奇于世。世界最大天生桥群和世界第二大天坑群相映生辉，坑与坑之间以桥洞相望，桥与桥之间以坑相连， 规模宏大 ，气势磅礴 ，瑰丽壮。是张艺谋 06 年电影大片《满城尽带黄金甲》唯一外景地。如亲临拍摄地、 观看投资 200 万修建的唐朝古驿。</w:t>
            </w:r>
          </w:p>
          <w:p w14:paraId="12E51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（游览1.5小时左右）平均海拔1900米，高峰2033米，拥有森林33万亩，天然草原 10 万亩，以其江南独具魅力的高山草原，被誉为“南国第一牧场”；可以在草原里漫步，享受阳光的温暖普照。</w:t>
            </w:r>
          </w:p>
        </w:tc>
      </w:tr>
      <w:tr w14:paraId="4F41AA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E26AF07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乌江画廊游船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/重庆</w:t>
            </w:r>
          </w:p>
        </w:tc>
      </w:tr>
      <w:tr w14:paraId="1673367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A1DE03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8"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早餐后统一乘车前往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【九黎城】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‌蚩尤九黎城‌位于重庆市彭水苗族土家族自治县靛水街道乌江边，是一座以苗族始祖蚩尤文化为主题的4A级景区，也是中国最大的苗族传统建筑群。这里不仅是苗族文化的瑰宝，更是一个集历史、建筑、艺术于一体的旅游胜地。蚩尤九黎城总占地面积10平方千米，主要建筑包括标志门楼、九道门、九黎宫、九黎部落、北斗七星、苗王府、蚩尤大殿、禹王宫、善堂、盘瓠大殿、百苗长廊、九黎神柱、艺武场、百戏楼、游客服务中心、购物长廊、美食一条街等。其中九道门、九黎宫、九黎神柱三项建筑已被列入大世界吉尼斯之最。</w:t>
            </w:r>
          </w:p>
          <w:p w14:paraId="3AF82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游览完毕后 ，享用特色午餐（午餐时间 30 分钟左右）</w:t>
            </w:r>
          </w:p>
          <w:p w14:paraId="2239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【乌江画廊游船】（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乌江游船188/人，费用不含，必须产生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涪陵段（时长约 60 分钟）千里乌江，百里画廊，芙蓉江景色秀丽，山青、水秀、崖雄、峰奇、峡幽、涧深、滩险、流急、瀑飞、泉涌 ，天作画廊 ，美不胜收。在重庆武隆段的高峡平湖游览区江水碧绿发蓝，两岸苍劲树根千姿百态，丝竹垂钓，绿影婆娑。加之水鸟飞舞，钟乳垂挂，飞泉流瀑 ，高山翠峡，伟峰石笋，横亘10余里而不绝 ，珍稀动物穿梭其间。可谓兼瞿塘之雄 ，巫峡之幽，西陵之险，真可谓"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instrText xml:space="preserve"> HYPERLINK "https://baike.so.com/doc/2662981-2812065.html" </w:instrTex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芙蓉水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美胜九寨沟 ，风光不减大宁河"。</w:t>
            </w:r>
          </w:p>
        </w:tc>
      </w:tr>
      <w:tr w14:paraId="0FC7CF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DF14662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洪崖洞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535875E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1B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享用早餐 ，随后乘车前往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【重庆特产超市】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体验了解武陵山脉硒土特产，辟邪吉物朱砂，还有对身体有益的各种产品。武陵山脉是迄今为止全球唯一探明独立硒矿床所在地 ，境内硒矿蕴藏量世界第一，是世界天然生物硒资源最富集的地区，这里拥有最丰富的富硒产品展示区，体验区，游客可自由选择产品。</w:t>
            </w:r>
          </w:p>
          <w:p w14:paraId="0450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【磁器口】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原名龙隐镇，国家 AAAA 级景区，中国历史文化名街，重庆市重点保护传 统街，重庆“新    巴渝十二景”，巴渝民俗文化旅游圈。磁器口古镇位于重庆市沙坪坝区嘉 陵江畔，始建于宋代，拥有“一江两溪三山四街”的独特地貌 ，是嘉陵江边重要的水陆码 头。曾经“ 白日里千人拱手，入夜后万盏明灯” 繁盛一时。磁器口古镇蕴含丰富的巴渝文 化、宗教文化、沙磁文化、红岩文化和民间文化，各具特色。一条石板路，千年磁器口，是重庆古城的缩影和象征，被赞誉为“小重庆”。磁器口古镇开发有榨油、抽丝、制糖、捏面人、川戏等传统表演项目和各种传统小吃、茶馆等 ，每年春节举办的磁器口庙会是最 具特色的传统活动 ，吸引数万市民前往参与。（游览时间不低于 60 分钟）</w:t>
            </w:r>
          </w:p>
          <w:p w14:paraId="484FB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【李子坝轻轨穿楼】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重庆的轻轨路线用“依山傍水穿城而过”来形容绝不为过，跨桥过江的、山间行驶的、穿楼而过的 ，皆是风景。其中轻轨二号线李子坝站，更是因为“穿楼而过”成为外地网友争相追捧的网红地。 (观景台观看)</w:t>
            </w:r>
          </w:p>
          <w:p w14:paraId="2D491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重庆市区三面临江，一面靠山，倚山筑城，建筑层叠耸起，道路盘旋而上。城市风貌如此独特，形成的夜景堪称惊奇：万家灯火错落有致地点亮夜空 ，构成一片高下井然、远近互衬的灯的海洋。 （约 30 分钟）</w:t>
            </w:r>
          </w:p>
          <w:p w14:paraId="12C1E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温馨提示：</w:t>
            </w:r>
          </w:p>
          <w:p w14:paraId="55660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 以上车程时间都为预估时间 ，如遇市区堵车等特殊情况行车会比较漫长 ，烦请各位贵宾理解！</w:t>
            </w:r>
          </w:p>
        </w:tc>
      </w:tr>
      <w:tr w14:paraId="2425727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1113EB0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2AEFB4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95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根据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，对着山城说“再见”，结束难忘的山城之旅。</w:t>
            </w:r>
          </w:p>
          <w:p w14:paraId="78AA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highlight w:val="yellow"/>
                <w:lang w:val="en-US" w:eastAsia="zh-CN" w:bidi="ar-SA"/>
              </w:rPr>
              <w:t>★★温馨提示★★</w:t>
            </w:r>
          </w:p>
          <w:p w14:paraId="14B0A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今日送机/火车的司机会在前一天晚上22点之前与您联系确认送站时间，请保持电话畅通。（乘坐飞机的游客提前3小时到达机场，乘坐动车的游客建提前2小时到达车站，因自身原因导致误机的，游客自行承担）。</w:t>
            </w:r>
          </w:p>
          <w:p w14:paraId="13C3E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2、酒店统一规定当日退房时间最迟为中午12点（未按时退房酒店将加收额外费用需自理），如当天航班较晚，可将行李寄存在酒店前台，然后自由活动。退房请将所有行李整理携带，切勿遗忘。</w:t>
            </w:r>
          </w:p>
        </w:tc>
      </w:tr>
      <w:tr w14:paraId="0336F0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FD319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FB7E3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0E0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91ED4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96E1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13946922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门票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武隆仙女山大门票、天生三桥景区大门票。</w:t>
            </w:r>
          </w:p>
          <w:p w14:paraId="3D5247B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（1）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  <w:p w14:paraId="66E9F5E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赠送项目如因景区原因或不可抗因素，无法体验，不退任何费用。</w:t>
            </w:r>
          </w:p>
          <w:p w14:paraId="30E5BAC8"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1230"/>
                <w:tab w:val="left" w:pos="407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20" w:rightChars="20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2、酒店：行程所列4晚准四酒店，每人1床位，全程酒店双人标准间（如出现单男单女，则客人自行补房差450/人、增加一晚商务住宿+100/人/晚）   </w:t>
            </w:r>
          </w:p>
          <w:p w14:paraId="312CF977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3、餐费：全程包含4早5正（不用不退费）早餐围桌或自助餐注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正餐 9-11 人/桌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酒水自理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；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占床房费送早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不占床需客人自行购买早餐券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不足十人则按比例增减。如游客不用餐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餐费一律不退</w:t>
            </w:r>
          </w:p>
          <w:p w14:paraId="24AEE2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行程中所含所有用餐均为旅游包价组合消费，故因个人原因取消均不退费。</w:t>
            </w:r>
          </w:p>
          <w:p w14:paraId="41C03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4、交通：正规空调旅游车，保证一人一正座。</w:t>
            </w:r>
          </w:p>
          <w:p w14:paraId="33C67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  <w:p w14:paraId="6049A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34A2C07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4DE9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6BBB7B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575555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1CE68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57A8F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</w:t>
            </w:r>
          </w:p>
        </w:tc>
      </w:tr>
      <w:tr w14:paraId="32F980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EEEEB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0620F5E6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1、收客正常年龄满20-75周岁</w:t>
            </w:r>
          </w:p>
          <w:p w14:paraId="31573F61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全男，单男，附加费200/人</w:t>
            </w:r>
          </w:p>
          <w:p w14:paraId="0AA57B8C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整组90后附加费100/人</w:t>
            </w:r>
          </w:p>
          <w:p w14:paraId="6C1D1B56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整组26岁内或70岁以上附加费500/人</w:t>
            </w:r>
          </w:p>
          <w:p w14:paraId="0975656D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5、儿童同成操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附加费500/人</w:t>
            </w:r>
          </w:p>
          <w:p w14:paraId="560BC0D4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6、特殊人群: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（苗.维吾尔.土家.藏.回族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／特殊职业（同行.律师.珠宝销售）/四川.张家界.恩施.贵州联游/重庆人.四川人/学生】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附加费500/人</w:t>
            </w:r>
          </w:p>
        </w:tc>
      </w:tr>
      <w:tr w14:paraId="07F7B5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3E51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428E32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 w:cs="Calibri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必消明细:打包价258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/人=乌江画廊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游船188+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天生三桥景区换车40元/人+旋转电梯45元/人，落地交给导游</w:t>
            </w:r>
          </w:p>
        </w:tc>
      </w:tr>
      <w:tr w14:paraId="3C0CCD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E2EC7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6E744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644D8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8E433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45EFD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景区内交通：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天生三桥电瓶车15和仙女山小火车25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（自愿自理）</w:t>
            </w:r>
          </w:p>
          <w:p w14:paraId="710CC4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1F3E4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655EF2B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8B0AC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776602BB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1" w:line="360" w:lineRule="exact"/>
              <w:ind w:right="409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重庆参考酒店：汀龙酒店、城市阳光酒店、城市便捷酒店、古斯托酒店、时代同辉酒店、奥斯琳酒店、 清华綦瑞酒店、樱花酒店、泸渝酒店、泊尊、金科瑞金、碧佳酒店、和颐酒店、清茂酒店、锦菲酒店、 瑞浦酒店、奥斯林酒店、西纳维斯酒店、戈登、锦菲、南坪如家 庭泊泊尊 或同级酒店</w:t>
            </w:r>
          </w:p>
          <w:p w14:paraId="1F547192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546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武隆参考酒店：九州酒店、大自然、华悦酒店、陈家花园、玖浩酒店、爱芊宿酒店、橙子酒店、柒遇 酒店、鼎宏、麋鹿、朋怡、漫城酒店 或同级酒店</w:t>
            </w:r>
          </w:p>
        </w:tc>
      </w:tr>
      <w:tr w14:paraId="7C3534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87AE0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5C6E1CD5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10" w:firstLineChars="5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</w:tc>
      </w:tr>
      <w:tr w14:paraId="1F49ED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D237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80F8B37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C56D6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DE2380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F6AC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6EFEC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3575E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2D5E1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E7A5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497A3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0427C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6EF26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2871DB7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7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景区配套小交通费用2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58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必消明细:打包价258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元/人=乌江画廊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游船188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元/人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+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天生三桥景区换车40元/人+旋转电梯45元/人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258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2/3/4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天生三桥电瓶车15和仙女山小火车25自愿消费项目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0EAB06CC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2128B66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01AE9"/>
    <w:rsid w:val="00117133"/>
    <w:rsid w:val="001567CF"/>
    <w:rsid w:val="00163CA2"/>
    <w:rsid w:val="00186498"/>
    <w:rsid w:val="00281AF2"/>
    <w:rsid w:val="00285C6A"/>
    <w:rsid w:val="002D2CD8"/>
    <w:rsid w:val="002F2F72"/>
    <w:rsid w:val="00340631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4B505A"/>
    <w:rsid w:val="028265A2"/>
    <w:rsid w:val="02FC0103"/>
    <w:rsid w:val="032D0FCD"/>
    <w:rsid w:val="03343D40"/>
    <w:rsid w:val="034E7440"/>
    <w:rsid w:val="0378130B"/>
    <w:rsid w:val="03950B8B"/>
    <w:rsid w:val="03A87411"/>
    <w:rsid w:val="040F1E36"/>
    <w:rsid w:val="04DD7012"/>
    <w:rsid w:val="05077321"/>
    <w:rsid w:val="050A2905"/>
    <w:rsid w:val="05784549"/>
    <w:rsid w:val="05BB103F"/>
    <w:rsid w:val="05C8291B"/>
    <w:rsid w:val="05EB75A5"/>
    <w:rsid w:val="06897EFF"/>
    <w:rsid w:val="06A27213"/>
    <w:rsid w:val="06BA3154"/>
    <w:rsid w:val="06C8688F"/>
    <w:rsid w:val="06CE6366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0D31F1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5A630E"/>
    <w:rsid w:val="0B7C24E7"/>
    <w:rsid w:val="0B7F3A6A"/>
    <w:rsid w:val="0B9B10B5"/>
    <w:rsid w:val="0BA77FB4"/>
    <w:rsid w:val="0C096925"/>
    <w:rsid w:val="0C450D6C"/>
    <w:rsid w:val="0C6F3428"/>
    <w:rsid w:val="0C7E69E5"/>
    <w:rsid w:val="0CAA7F53"/>
    <w:rsid w:val="0CC76224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4470B9"/>
    <w:rsid w:val="0FE656DF"/>
    <w:rsid w:val="1014313F"/>
    <w:rsid w:val="10F16AE3"/>
    <w:rsid w:val="10F62635"/>
    <w:rsid w:val="11375BEE"/>
    <w:rsid w:val="11427B0D"/>
    <w:rsid w:val="11B34360"/>
    <w:rsid w:val="12361B78"/>
    <w:rsid w:val="12B22AA0"/>
    <w:rsid w:val="12EF0A4F"/>
    <w:rsid w:val="13097623"/>
    <w:rsid w:val="13371388"/>
    <w:rsid w:val="136A4169"/>
    <w:rsid w:val="13A71B5C"/>
    <w:rsid w:val="13C66D1B"/>
    <w:rsid w:val="13EC55EC"/>
    <w:rsid w:val="13F66591"/>
    <w:rsid w:val="14321F2A"/>
    <w:rsid w:val="143C7B63"/>
    <w:rsid w:val="14622E02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2A128B"/>
    <w:rsid w:val="17A77194"/>
    <w:rsid w:val="17AB7D29"/>
    <w:rsid w:val="17AE51C3"/>
    <w:rsid w:val="17AF7A04"/>
    <w:rsid w:val="183B6DAB"/>
    <w:rsid w:val="189A56D0"/>
    <w:rsid w:val="18AB01A9"/>
    <w:rsid w:val="18BC4164"/>
    <w:rsid w:val="19F63A29"/>
    <w:rsid w:val="1A066980"/>
    <w:rsid w:val="1A18361C"/>
    <w:rsid w:val="1A22147D"/>
    <w:rsid w:val="1A4B1305"/>
    <w:rsid w:val="1AA41354"/>
    <w:rsid w:val="1B4A6010"/>
    <w:rsid w:val="1BA04EFC"/>
    <w:rsid w:val="1BEF60E3"/>
    <w:rsid w:val="1C2F10F1"/>
    <w:rsid w:val="1C396506"/>
    <w:rsid w:val="1C3E1334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EB745CA"/>
    <w:rsid w:val="1F220A99"/>
    <w:rsid w:val="1F244811"/>
    <w:rsid w:val="1F246147"/>
    <w:rsid w:val="1F4D65B6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1C5C74"/>
    <w:rsid w:val="22233137"/>
    <w:rsid w:val="22244B28"/>
    <w:rsid w:val="22464DDD"/>
    <w:rsid w:val="225C2514"/>
    <w:rsid w:val="22840166"/>
    <w:rsid w:val="22E06CA1"/>
    <w:rsid w:val="22E744D4"/>
    <w:rsid w:val="23130E25"/>
    <w:rsid w:val="237631AA"/>
    <w:rsid w:val="23D5466C"/>
    <w:rsid w:val="23E40D09"/>
    <w:rsid w:val="240750C5"/>
    <w:rsid w:val="257A557F"/>
    <w:rsid w:val="25986633"/>
    <w:rsid w:val="25C27A8F"/>
    <w:rsid w:val="26685F11"/>
    <w:rsid w:val="26A435E6"/>
    <w:rsid w:val="27026F8E"/>
    <w:rsid w:val="2722676E"/>
    <w:rsid w:val="273870AC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1AB9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E850D0"/>
    <w:rsid w:val="2CF439DB"/>
    <w:rsid w:val="2D17387B"/>
    <w:rsid w:val="2D234CF5"/>
    <w:rsid w:val="2D7050C6"/>
    <w:rsid w:val="2D7B4196"/>
    <w:rsid w:val="2DA84860"/>
    <w:rsid w:val="2DC860A6"/>
    <w:rsid w:val="2DF67CC1"/>
    <w:rsid w:val="2E344345"/>
    <w:rsid w:val="2E3D1DA2"/>
    <w:rsid w:val="2EAC18EC"/>
    <w:rsid w:val="2EC75720"/>
    <w:rsid w:val="2EDE4234"/>
    <w:rsid w:val="2EE948D6"/>
    <w:rsid w:val="2EF53261"/>
    <w:rsid w:val="2F046E1E"/>
    <w:rsid w:val="2F357C66"/>
    <w:rsid w:val="2F4F4441"/>
    <w:rsid w:val="2F776BDF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732047"/>
    <w:rsid w:val="319A0FE4"/>
    <w:rsid w:val="31F10857"/>
    <w:rsid w:val="321C2BAF"/>
    <w:rsid w:val="329D070B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2E081E"/>
    <w:rsid w:val="358C22F5"/>
    <w:rsid w:val="36276C4F"/>
    <w:rsid w:val="36752810"/>
    <w:rsid w:val="36894CC2"/>
    <w:rsid w:val="368B5EE8"/>
    <w:rsid w:val="3710594F"/>
    <w:rsid w:val="371B773A"/>
    <w:rsid w:val="37305A51"/>
    <w:rsid w:val="37387AE2"/>
    <w:rsid w:val="373D289B"/>
    <w:rsid w:val="37FA789F"/>
    <w:rsid w:val="37FF748C"/>
    <w:rsid w:val="381F242D"/>
    <w:rsid w:val="3901371D"/>
    <w:rsid w:val="39447B32"/>
    <w:rsid w:val="39B44CE2"/>
    <w:rsid w:val="39D4252A"/>
    <w:rsid w:val="39ED3ED1"/>
    <w:rsid w:val="3A9665B5"/>
    <w:rsid w:val="3AB309C7"/>
    <w:rsid w:val="3ABE3914"/>
    <w:rsid w:val="3AEF3ACE"/>
    <w:rsid w:val="3B9A7EDD"/>
    <w:rsid w:val="3BB05953"/>
    <w:rsid w:val="3BEE365F"/>
    <w:rsid w:val="3C0C0AA1"/>
    <w:rsid w:val="3C164A8D"/>
    <w:rsid w:val="3C4D011D"/>
    <w:rsid w:val="3C4D0BAB"/>
    <w:rsid w:val="3C5710E9"/>
    <w:rsid w:val="3CB7466E"/>
    <w:rsid w:val="3D7B3D3F"/>
    <w:rsid w:val="3DA74B34"/>
    <w:rsid w:val="3DC03CDE"/>
    <w:rsid w:val="3E5F22F2"/>
    <w:rsid w:val="3E6413E1"/>
    <w:rsid w:val="3F1407B5"/>
    <w:rsid w:val="3F1E55F3"/>
    <w:rsid w:val="3F440007"/>
    <w:rsid w:val="3F690C94"/>
    <w:rsid w:val="3F711169"/>
    <w:rsid w:val="3F895B21"/>
    <w:rsid w:val="3FC93043"/>
    <w:rsid w:val="406B3968"/>
    <w:rsid w:val="406F4F58"/>
    <w:rsid w:val="40767A01"/>
    <w:rsid w:val="40B04456"/>
    <w:rsid w:val="40FB5581"/>
    <w:rsid w:val="4119604E"/>
    <w:rsid w:val="41554B3E"/>
    <w:rsid w:val="41A173F0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267114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4C4A99"/>
    <w:rsid w:val="4A590F64"/>
    <w:rsid w:val="4A5B700A"/>
    <w:rsid w:val="4A7711F3"/>
    <w:rsid w:val="4A88568C"/>
    <w:rsid w:val="4B4439C2"/>
    <w:rsid w:val="4B711B74"/>
    <w:rsid w:val="4BF950AC"/>
    <w:rsid w:val="4C212059"/>
    <w:rsid w:val="4C25217B"/>
    <w:rsid w:val="4C604B48"/>
    <w:rsid w:val="4C813A93"/>
    <w:rsid w:val="4C887A2D"/>
    <w:rsid w:val="4CA87F80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DD04F7"/>
    <w:rsid w:val="4EF30950"/>
    <w:rsid w:val="4F0202B4"/>
    <w:rsid w:val="4F2D45BF"/>
    <w:rsid w:val="4F3802E4"/>
    <w:rsid w:val="4F5F5742"/>
    <w:rsid w:val="4F7F2836"/>
    <w:rsid w:val="4F8B1BBF"/>
    <w:rsid w:val="4F8E75F4"/>
    <w:rsid w:val="4FA02EC7"/>
    <w:rsid w:val="503735A8"/>
    <w:rsid w:val="50526B81"/>
    <w:rsid w:val="508D440A"/>
    <w:rsid w:val="5103733B"/>
    <w:rsid w:val="511E308E"/>
    <w:rsid w:val="51217D24"/>
    <w:rsid w:val="51560851"/>
    <w:rsid w:val="521E562C"/>
    <w:rsid w:val="523C2D3F"/>
    <w:rsid w:val="523C53F3"/>
    <w:rsid w:val="525635A3"/>
    <w:rsid w:val="52926B8C"/>
    <w:rsid w:val="52F03774"/>
    <w:rsid w:val="53762B86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E463C7"/>
    <w:rsid w:val="57F74D93"/>
    <w:rsid w:val="580C3794"/>
    <w:rsid w:val="584B455E"/>
    <w:rsid w:val="58744AC1"/>
    <w:rsid w:val="58B61A9D"/>
    <w:rsid w:val="58C33C5A"/>
    <w:rsid w:val="58CC3EAD"/>
    <w:rsid w:val="58F12E9E"/>
    <w:rsid w:val="596C2917"/>
    <w:rsid w:val="59AC2042"/>
    <w:rsid w:val="59DF74B6"/>
    <w:rsid w:val="59F91E1B"/>
    <w:rsid w:val="59FB721F"/>
    <w:rsid w:val="5A596CA5"/>
    <w:rsid w:val="5A71367A"/>
    <w:rsid w:val="5ABA5A4E"/>
    <w:rsid w:val="5B1B1D9F"/>
    <w:rsid w:val="5B312324"/>
    <w:rsid w:val="5B323837"/>
    <w:rsid w:val="5B3F1E91"/>
    <w:rsid w:val="5B813524"/>
    <w:rsid w:val="5BA15B7C"/>
    <w:rsid w:val="5BAA265C"/>
    <w:rsid w:val="5BB1219F"/>
    <w:rsid w:val="5BC326E1"/>
    <w:rsid w:val="5BF37E5F"/>
    <w:rsid w:val="5C124D16"/>
    <w:rsid w:val="5C582767"/>
    <w:rsid w:val="5CC42BB4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087AC3"/>
    <w:rsid w:val="61151C31"/>
    <w:rsid w:val="611F5C50"/>
    <w:rsid w:val="6133198D"/>
    <w:rsid w:val="617E0AF8"/>
    <w:rsid w:val="619304B3"/>
    <w:rsid w:val="61B45EE6"/>
    <w:rsid w:val="61B57C03"/>
    <w:rsid w:val="62305F56"/>
    <w:rsid w:val="63006B79"/>
    <w:rsid w:val="630261E5"/>
    <w:rsid w:val="63600E30"/>
    <w:rsid w:val="637C1DF3"/>
    <w:rsid w:val="63D12988"/>
    <w:rsid w:val="63D342E8"/>
    <w:rsid w:val="640D5BAD"/>
    <w:rsid w:val="642C1302"/>
    <w:rsid w:val="643804CC"/>
    <w:rsid w:val="645E744B"/>
    <w:rsid w:val="652A2C5E"/>
    <w:rsid w:val="65962C14"/>
    <w:rsid w:val="65AE41C1"/>
    <w:rsid w:val="65B95839"/>
    <w:rsid w:val="65CB7234"/>
    <w:rsid w:val="65DC23AC"/>
    <w:rsid w:val="664D50DC"/>
    <w:rsid w:val="66872646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7CF59B1"/>
    <w:rsid w:val="67E62186"/>
    <w:rsid w:val="67F95923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7A0A07"/>
    <w:rsid w:val="6CED3119"/>
    <w:rsid w:val="6D091E11"/>
    <w:rsid w:val="6DA4008B"/>
    <w:rsid w:val="6DD9064C"/>
    <w:rsid w:val="6DF130DE"/>
    <w:rsid w:val="6E652F74"/>
    <w:rsid w:val="6F20013B"/>
    <w:rsid w:val="71D37635"/>
    <w:rsid w:val="722A21C5"/>
    <w:rsid w:val="72600832"/>
    <w:rsid w:val="72BC780D"/>
    <w:rsid w:val="72C62AA1"/>
    <w:rsid w:val="72C75081"/>
    <w:rsid w:val="72F851A0"/>
    <w:rsid w:val="73195863"/>
    <w:rsid w:val="73B250BD"/>
    <w:rsid w:val="73CE3E28"/>
    <w:rsid w:val="74065409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5F9181C"/>
    <w:rsid w:val="76290CF7"/>
    <w:rsid w:val="768F7938"/>
    <w:rsid w:val="76A13980"/>
    <w:rsid w:val="76D8308D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7E5EB6"/>
    <w:rsid w:val="78E8447A"/>
    <w:rsid w:val="78F35532"/>
    <w:rsid w:val="78F665DB"/>
    <w:rsid w:val="792B2D90"/>
    <w:rsid w:val="795839D1"/>
    <w:rsid w:val="79600CBC"/>
    <w:rsid w:val="797C5E7C"/>
    <w:rsid w:val="798B5156"/>
    <w:rsid w:val="799176AF"/>
    <w:rsid w:val="7ADE0E8D"/>
    <w:rsid w:val="7AE42429"/>
    <w:rsid w:val="7B2A1EE8"/>
    <w:rsid w:val="7B4E7DC1"/>
    <w:rsid w:val="7B6F5A5B"/>
    <w:rsid w:val="7BDE4262"/>
    <w:rsid w:val="7C087857"/>
    <w:rsid w:val="7C127041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53301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4"/>
    <w:autoRedefine/>
    <w:qFormat/>
    <w:uiPriority w:val="0"/>
  </w:style>
  <w:style w:type="character" w:customStyle="1" w:styleId="22">
    <w:name w:val="明显参考1"/>
    <w:basedOn w:val="14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2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1584</Words>
  <Characters>1623</Characters>
  <Lines>41</Lines>
  <Paragraphs>11</Paragraphs>
  <TotalTime>20</TotalTime>
  <ScaleCrop>false</ScaleCrop>
  <LinksUpToDate>false</LinksUpToDate>
  <CharactersWithSpaces>1784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2025-08-04T02:54:55Z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