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-153670</wp:posOffset>
            </wp:positionV>
            <wp:extent cx="7606030" cy="10719435"/>
            <wp:effectExtent l="0" t="0" r="13970" b="571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0719435"/>
                    </a:xfrm>
                    <a:prstGeom prst="rect">
                      <a:avLst/>
                    </a:prstGeom>
                  </pic:spPr>
                </pic:pic>
              </a:graphicData>
            </a:graphic>
          </wp:anchor>
        </w:drawing>
      </w:r>
    </w:p>
    <w:p w14:paraId="5363E875">
      <w:pPr>
        <w:rPr>
          <w:rFonts w:hint="eastAsia"/>
        </w:rPr>
      </w:pPr>
      <w:r>
        <w:rPr>
          <w:rFonts w:hint="eastAsia" w:ascii="微软雅黑" w:hAnsi="微软雅黑" w:eastAsia="微软雅黑" w:cs="微软雅黑"/>
          <w:b/>
          <w:bCs/>
          <w:color w:val="C00000"/>
          <w:sz w:val="52"/>
          <w:szCs w:val="52"/>
          <w:lang w:val="en-US" w:eastAsia="zh-CN"/>
        </w:rPr>
        <w:drawing>
          <wp:anchor distT="0" distB="0" distL="114300" distR="114300" simplePos="0" relativeHeight="251662336" behindDoc="0" locked="0" layoutInCell="1" allowOverlap="1">
            <wp:simplePos x="0" y="0"/>
            <wp:positionH relativeFrom="column">
              <wp:posOffset>-310515</wp:posOffset>
            </wp:positionH>
            <wp:positionV relativeFrom="paragraph">
              <wp:posOffset>-144145</wp:posOffset>
            </wp:positionV>
            <wp:extent cx="7788275" cy="10708005"/>
            <wp:effectExtent l="0" t="0" r="3175" b="17145"/>
            <wp:wrapNone/>
            <wp:docPr id="3" name="图片 3" descr="/Users/xixilucky/Desktop/悬浮恩施程25.jpg悬浮恩施程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xixilucky/Desktop/悬浮恩施程25.jpg悬浮恩施程25"/>
                    <pic:cNvPicPr>
                      <a:picLocks noChangeAspect="1"/>
                    </pic:cNvPicPr>
                  </pic:nvPicPr>
                  <pic:blipFill>
                    <a:blip r:embed="rId7"/>
                    <a:srcRect t="4" b="4"/>
                    <a:stretch>
                      <a:fillRect/>
                    </a:stretch>
                  </pic:blipFill>
                  <pic:spPr>
                    <a:xfrm>
                      <a:off x="0" y="0"/>
                      <a:ext cx="7788275" cy="10708005"/>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ascii="微软雅黑" w:hAnsi="微软雅黑" w:eastAsia="微软雅黑" w:cs="微软雅黑"/>
          <w:b/>
          <w:bCs/>
          <w:color w:val="C00000"/>
          <w:sz w:val="52"/>
          <w:szCs w:val="52"/>
          <w:lang w:val="en-US" w:eastAsia="zh-CN"/>
        </w:rPr>
        <w:drawing>
          <wp:anchor distT="0" distB="0" distL="114300" distR="114300" simplePos="0" relativeHeight="251663360" behindDoc="0" locked="0" layoutInCell="1" allowOverlap="1">
            <wp:simplePos x="0" y="0"/>
            <wp:positionH relativeFrom="column">
              <wp:posOffset>-220980</wp:posOffset>
            </wp:positionH>
            <wp:positionV relativeFrom="paragraph">
              <wp:posOffset>-144145</wp:posOffset>
            </wp:positionV>
            <wp:extent cx="7788275" cy="10713720"/>
            <wp:effectExtent l="0" t="0" r="3175" b="11430"/>
            <wp:wrapNone/>
            <wp:docPr id="6" name="图片 6" descr="/Users/xixilucky/Desktop/悬浮施行程11.jpg悬浮施行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xixilucky/Desktop/悬浮施行程11.jpg悬浮施行程11"/>
                    <pic:cNvPicPr>
                      <a:picLocks noChangeAspect="1"/>
                    </pic:cNvPicPr>
                  </pic:nvPicPr>
                  <pic:blipFill>
                    <a:blip r:embed="rId8"/>
                    <a:srcRect t="4" b="4"/>
                    <a:stretch>
                      <a:fillRect/>
                    </a:stretch>
                  </pic:blipFill>
                  <pic:spPr>
                    <a:xfrm>
                      <a:off x="0" y="0"/>
                      <a:ext cx="7788275" cy="1071372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C00000"/>
          <w:sz w:val="52"/>
          <w:szCs w:val="52"/>
          <w:lang w:val="en-US" w:eastAsia="zh-CN"/>
        </w:rPr>
        <w:drawing>
          <wp:anchor distT="0" distB="0" distL="114300" distR="114300" simplePos="0" relativeHeight="251664384" behindDoc="0" locked="0" layoutInCell="1" allowOverlap="1">
            <wp:simplePos x="0" y="0"/>
            <wp:positionH relativeFrom="column">
              <wp:posOffset>-292735</wp:posOffset>
            </wp:positionH>
            <wp:positionV relativeFrom="paragraph">
              <wp:posOffset>-144780</wp:posOffset>
            </wp:positionV>
            <wp:extent cx="7788275" cy="10958830"/>
            <wp:effectExtent l="0" t="0" r="3175" b="13970"/>
            <wp:wrapNone/>
            <wp:docPr id="7" name="图片 7" descr="C:/Users/Administrator/Desktop/悬浮恩施行程25312.jpg悬浮恩施行程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悬浮恩施行程25312.jpg悬浮恩施行程25312"/>
                    <pic:cNvPicPr>
                      <a:picLocks noChangeAspect="1"/>
                    </pic:cNvPicPr>
                  </pic:nvPicPr>
                  <pic:blipFill>
                    <a:blip r:embed="rId9"/>
                    <a:srcRect t="4" b="4"/>
                    <a:stretch>
                      <a:fillRect/>
                    </a:stretch>
                  </pic:blipFill>
                  <pic:spPr>
                    <a:xfrm>
                      <a:off x="0" y="0"/>
                      <a:ext cx="7788275" cy="10958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07C5DD8">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C00000"/>
          <w:sz w:val="52"/>
          <w:szCs w:val="52"/>
          <w:lang w:val="en-US" w:eastAsia="zh-CN"/>
        </w:rPr>
        <w:drawing>
          <wp:anchor distT="0" distB="0" distL="114300" distR="114300" simplePos="0" relativeHeight="251665408" behindDoc="0" locked="0" layoutInCell="1" allowOverlap="1">
            <wp:simplePos x="0" y="0"/>
            <wp:positionH relativeFrom="column">
              <wp:posOffset>-298450</wp:posOffset>
            </wp:positionH>
            <wp:positionV relativeFrom="paragraph">
              <wp:posOffset>-132080</wp:posOffset>
            </wp:positionV>
            <wp:extent cx="7788275" cy="11392535"/>
            <wp:effectExtent l="0" t="0" r="3175" b="18415"/>
            <wp:wrapNone/>
            <wp:docPr id="12" name="图片 12" descr="/Users/xixilucky/Downloads/悬浮恩施行程25-4.jpg悬浮恩施行程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xixilucky/Downloads/悬浮恩施行程25-4.jpg悬浮恩施行程25-4"/>
                    <pic:cNvPicPr>
                      <a:picLocks noChangeAspect="1"/>
                    </pic:cNvPicPr>
                  </pic:nvPicPr>
                  <pic:blipFill>
                    <a:blip r:embed="rId10"/>
                    <a:srcRect t="4" b="4"/>
                    <a:stretch>
                      <a:fillRect/>
                    </a:stretch>
                  </pic:blipFill>
                  <pic:spPr>
                    <a:xfrm>
                      <a:off x="0" y="0"/>
                      <a:ext cx="7788275" cy="1139253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F06C360">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C00000"/>
          <w:sz w:val="52"/>
          <w:szCs w:val="52"/>
          <w:lang w:val="en-US" w:eastAsia="zh-CN"/>
        </w:rPr>
        <w:drawing>
          <wp:anchor distT="0" distB="0" distL="114300" distR="114300" simplePos="0" relativeHeight="251666432" behindDoc="0" locked="0" layoutInCell="1" allowOverlap="1">
            <wp:simplePos x="0" y="0"/>
            <wp:positionH relativeFrom="column">
              <wp:posOffset>-304165</wp:posOffset>
            </wp:positionH>
            <wp:positionV relativeFrom="paragraph">
              <wp:posOffset>-137795</wp:posOffset>
            </wp:positionV>
            <wp:extent cx="7788275" cy="11297285"/>
            <wp:effectExtent l="0" t="0" r="3175" b="18415"/>
            <wp:wrapNone/>
            <wp:docPr id="15" name="图片 15" descr="C:/Users/Administrator/Desktop/悬浮恩施行程2531222.jpg悬浮恩施行程253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悬浮恩施行程2531222.jpg悬浮恩施行程2531222"/>
                    <pic:cNvPicPr>
                      <a:picLocks noChangeAspect="1"/>
                    </pic:cNvPicPr>
                  </pic:nvPicPr>
                  <pic:blipFill>
                    <a:blip r:embed="rId11"/>
                    <a:srcRect t="4" b="4"/>
                    <a:stretch>
                      <a:fillRect/>
                    </a:stretch>
                  </pic:blipFill>
                  <pic:spPr>
                    <a:xfrm>
                      <a:off x="0" y="0"/>
                      <a:ext cx="7788275" cy="1129728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w:t>
            </w:r>
            <w:r>
              <w:rPr>
                <w:rFonts w:hint="eastAsia" w:ascii="微软雅黑" w:hAnsi="微软雅黑" w:eastAsia="微软雅黑" w:cs="微软雅黑"/>
                <w:b/>
                <w:bCs/>
                <w:color w:val="00B050"/>
                <w:sz w:val="30"/>
                <w:szCs w:val="30"/>
                <w:lang w:val="en-US" w:eastAsia="zh-CN"/>
              </w:rPr>
              <w:t>仙山贡水/</w:t>
            </w:r>
            <w:r>
              <w:rPr>
                <w:rFonts w:hint="eastAsia" w:ascii="微软雅黑" w:hAnsi="微软雅黑" w:eastAsia="微软雅黑" w:cs="微软雅黑"/>
                <w:b/>
                <w:bCs/>
                <w:color w:val="00B050"/>
                <w:sz w:val="30"/>
                <w:szCs w:val="30"/>
              </w:rPr>
              <w:t>建始地心谷/清江蝴蝶岩景区/狮子关</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664F2669">
            <w:pPr>
              <w:pStyle w:val="2"/>
              <w:spacing w:line="360" w:lineRule="exact"/>
              <w:ind w:left="6" w:leftChars="0" w:hanging="6" w:firstLineChars="0"/>
              <w:rPr>
                <w:rFonts w:ascii="微软雅黑" w:hAnsi="微软雅黑" w:eastAsia="微软雅黑" w:cs="微软雅黑"/>
                <w:b/>
                <w:bCs/>
                <w:color w:val="00B050"/>
              </w:rPr>
            </w:pPr>
            <w:r>
              <w:rPr>
                <w:rFonts w:hint="eastAsia" w:ascii="微软雅黑" w:hAnsi="微软雅黑" w:eastAsia="微软雅黑" w:cs="微软雅黑"/>
              </w:rPr>
              <w:t>赠送每人每天一瓶富硒矿泉水--补硒解渴。</w:t>
            </w:r>
            <w:bookmarkStart w:id="0" w:name="_GoBack"/>
            <w:bookmarkEnd w:id="0"/>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06945" cy="1004570"/>
                          </a:xfrm>
                          <a:prstGeom prst="rect">
                            <a:avLst/>
                          </a:prstGeom>
                        </pic:spPr>
                      </pic:pic>
                    </a:graphicData>
                  </a:graphic>
                </wp:anchor>
              </w:drawing>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烟台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狮子关</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仙山贡水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武汉</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636DF0A">
            <w:pPr>
              <w:snapToGrid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lang w:val="en-US" w:eastAsia="zh-CN"/>
              </w:rPr>
              <w:t>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狮子关→仙山贡水 </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6B0713C7">
            <w:pPr>
              <w:widowControl/>
              <w:spacing w:line="360" w:lineRule="exact"/>
              <w:ind w:firstLine="367" w:firstLineChars="175"/>
              <w:jc w:val="left"/>
              <w:rPr>
                <w:rFonts w:ascii="微软雅黑" w:hAnsi="微软雅黑" w:eastAsia="微软雅黑" w:cs="微软雅黑"/>
                <w:szCs w:val="21"/>
              </w:rPr>
            </w:pPr>
            <w:r>
              <w:rPr>
                <w:rFonts w:hint="eastAsia" w:ascii="微软雅黑" w:hAnsi="微软雅黑" w:eastAsia="微软雅黑" w:cs="微软雅黑"/>
                <w:szCs w:val="21"/>
              </w:rPr>
              <w:t>后乘车前往宣恩县</w:t>
            </w:r>
            <w:r>
              <w:rPr>
                <w:rFonts w:hint="eastAsia" w:ascii="微软雅黑" w:hAnsi="微软雅黑" w:eastAsia="微软雅黑" w:cs="微软雅黑"/>
                <w:b/>
                <w:bCs/>
                <w:color w:val="FF0000"/>
                <w:szCs w:val="21"/>
              </w:rPr>
              <w:t>【狮子关】</w:t>
            </w:r>
            <w:r>
              <w:rPr>
                <w:rFonts w:hint="eastAsia" w:ascii="微软雅黑" w:hAnsi="微软雅黑" w:eastAsia="微软雅黑" w:cs="微软雅黑"/>
                <w:szCs w:val="21"/>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2FB56663">
            <w:pPr>
              <w:widowControl/>
              <w:spacing w:line="360" w:lineRule="exact"/>
              <w:ind w:firstLine="367" w:firstLineChars="175"/>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后前往</w:t>
            </w:r>
            <w:r>
              <w:rPr>
                <w:rFonts w:hint="eastAsia" w:ascii="微软雅黑" w:hAnsi="微软雅黑" w:eastAsia="微软雅黑" w:cs="微软雅黑"/>
                <w:b/>
                <w:bCs/>
                <w:color w:val="FF0000"/>
                <w:szCs w:val="21"/>
                <w:lang w:val="en-US" w:eastAsia="zh-CN"/>
              </w:rPr>
              <w:t>【仙山贡水】</w:t>
            </w:r>
            <w:r>
              <w:rPr>
                <w:rFonts w:hint="eastAsia" w:ascii="微软雅黑" w:hAnsi="微软雅黑" w:eastAsia="微软雅黑" w:cs="微软雅黑"/>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0CBABF54">
            <w:pPr>
              <w:widowControl/>
              <w:spacing w:line="360" w:lineRule="exact"/>
              <w:ind w:firstLine="367" w:firstLineChars="175"/>
              <w:jc w:val="left"/>
              <w:rPr>
                <w:rFonts w:ascii="微软雅黑" w:hAnsi="微软雅黑" w:eastAsia="微软雅黑" w:cs="宋体"/>
                <w:color w:val="FF0000"/>
              </w:rPr>
            </w:pPr>
            <w:r>
              <w:rPr>
                <w:rFonts w:hint="eastAsia" w:ascii="微软雅黑" w:hAnsi="微软雅黑" w:eastAsia="微软雅黑" w:cs="微软雅黑"/>
                <w:szCs w:val="21"/>
                <w:lang w:val="en-US" w:eastAsia="zh-CN"/>
              </w:rPr>
              <w:t>行程结束后入住酒店休息。</w:t>
            </w:r>
          </w:p>
        </w:tc>
      </w:tr>
      <w:tr w14:paraId="55B97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snapToGrid w:val="0"/>
              <w:rPr>
                <w:rStyle w:val="17"/>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四晚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5AA4B5DF">
            <w:pPr>
              <w:widowControl/>
              <w:spacing w:line="360" w:lineRule="exact"/>
              <w:ind w:left="199" w:hanging="199" w:hangingChars="95"/>
              <w:jc w:val="left"/>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w:t>
            </w:r>
            <w:r>
              <w:rPr>
                <w:rFonts w:hint="eastAsia" w:ascii="微软雅黑" w:hAnsi="微软雅黑" w:eastAsia="微软雅黑" w:cs="微软雅黑"/>
                <w:color w:val="FF0000"/>
                <w:szCs w:val="21"/>
                <w:lang w:val="en-US" w:eastAsia="zh-CN"/>
              </w:rPr>
              <w:t>499元/人（包含恩施大峡谷景交+地面缆车+清江蝴蝶岩船票+地心谷景交+狮子关景交+车导综合服务费、当地现付给导游，报名参加此行程即表示认可本必消套餐，相关费用不用不退费）</w:t>
            </w:r>
          </w:p>
          <w:p w14:paraId="6F88CE27">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2、景区交通（自愿乘坐）：</w:t>
            </w:r>
            <w:r>
              <w:rPr>
                <w:rFonts w:hint="eastAsia" w:ascii="微软雅黑" w:hAnsi="微软雅黑" w:eastAsia="微软雅黑" w:cs="微软雅黑"/>
                <w:szCs w:val="21"/>
                <w:lang w:val="en-US" w:eastAsia="zh-CN"/>
              </w:rPr>
              <w:t>大峡谷七星寨上行索道 105 元/人、下行索道 100元或电梯30 元/人；云龙河地缝小蛮腰观光垂直电梯30元自愿自理、（建议体验）地心谷玻璃桥70元/人、空中魔毯25元/人、上行电梯35元/人。</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31850459">
            <w:pPr>
              <w:widowControl/>
              <w:autoSpaceDE w:val="0"/>
              <w:autoSpaceDN w:val="0"/>
              <w:adjustRightInd w:val="0"/>
              <w:spacing w:line="360" w:lineRule="exact"/>
              <w:ind w:left="218" w:right="34" w:hanging="218" w:hangingChars="104"/>
              <w:jc w:val="left"/>
              <w:rPr>
                <w:rFonts w:hint="eastAsia"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0F8F7549">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1C6512"/>
    <w:rsid w:val="0D2332ED"/>
    <w:rsid w:val="0D5F66AE"/>
    <w:rsid w:val="0DC9323A"/>
    <w:rsid w:val="0E35096D"/>
    <w:rsid w:val="0E4949A1"/>
    <w:rsid w:val="0E850379"/>
    <w:rsid w:val="0EF273CF"/>
    <w:rsid w:val="0F0710A7"/>
    <w:rsid w:val="0F786D7C"/>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47E276B"/>
    <w:rsid w:val="257A557F"/>
    <w:rsid w:val="2594562A"/>
    <w:rsid w:val="269F299E"/>
    <w:rsid w:val="27026F8E"/>
    <w:rsid w:val="271909D4"/>
    <w:rsid w:val="27914A0E"/>
    <w:rsid w:val="27F33DF7"/>
    <w:rsid w:val="28245521"/>
    <w:rsid w:val="283D5649"/>
    <w:rsid w:val="28692F0F"/>
    <w:rsid w:val="288408D4"/>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6181</Words>
  <Characters>6314</Characters>
  <Lines>5</Lines>
  <Paragraphs>14</Paragraphs>
  <TotalTime>0</TotalTime>
  <ScaleCrop>false</ScaleCrop>
  <LinksUpToDate>false</LinksUpToDate>
  <CharactersWithSpaces>6689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无话可说</cp:lastModifiedBy>
  <dcterms:modified xsi:type="dcterms:W3CDTF">2025-08-21T07:19:45Z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670C1DB3B52E436595F159D047EF87D7_13</vt:lpwstr>
  </property>
  <property fmtid="{D5CDD505-2E9C-101B-9397-08002B2CF9AE}" pid="5" name="KSOTemplateDocerSaveRecord">
    <vt:lpwstr>eyJoZGlkIjoiZGRkMDRlMzUxZDgyMWYxNzE2NDY0MTRlMzliZjBlMjMiLCJ1c2VySWQiOiI1MzYxMjg1NDcifQ==</vt:lpwstr>
  </property>
</Properties>
</file>