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8480" behindDoc="0" locked="0" layoutInCell="1" allowOverlap="1">
            <wp:simplePos x="0" y="0"/>
            <wp:positionH relativeFrom="column">
              <wp:posOffset>-215265</wp:posOffset>
            </wp:positionH>
            <wp:positionV relativeFrom="paragraph">
              <wp:posOffset>-381000</wp:posOffset>
            </wp:positionV>
            <wp:extent cx="7590790" cy="11585575"/>
            <wp:effectExtent l="0" t="0" r="10160" b="15875"/>
            <wp:wrapSquare wrapText="bothSides"/>
            <wp:docPr id="1" name="图片 1" descr="C:/Users/Administrator/Desktop/e6c6421d395210255e2b5e5a7d9873d.jpge6c6421d395210255e2b5e5a7d98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e6c6421d395210255e2b5e5a7d9873d.jpge6c6421d395210255e2b5e5a7d9873d"/>
                    <pic:cNvPicPr>
                      <a:picLocks noChangeAspect="1"/>
                    </pic:cNvPicPr>
                  </pic:nvPicPr>
                  <pic:blipFill>
                    <a:blip r:embed="rId11"/>
                    <a:srcRect t="3836" b="3836"/>
                    <a:stretch>
                      <a:fillRect/>
                    </a:stretch>
                  </pic:blipFill>
                  <pic:spPr>
                    <a:xfrm>
                      <a:off x="0" y="0"/>
                      <a:ext cx="7590790" cy="1158557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-33655</wp:posOffset>
            </wp:positionH>
            <wp:positionV relativeFrom="page">
              <wp:posOffset>0</wp:posOffset>
            </wp:positionV>
            <wp:extent cx="7592695" cy="10695305"/>
            <wp:effectExtent l="0" t="0" r="8255" b="1079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92695" cy="1069530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5"/>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6"/>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131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5"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6" o:title=""/>
                  <o:lock v:ext="edit" aspectratio="t"/>
                </v:shape>
              </v:group>
            </w:pict>
          </mc:Fallback>
        </mc:AlternateContent>
      </w:r>
      <w:r>
        <w:drawing>
          <wp:anchor distT="0" distB="0" distL="0" distR="0" simplePos="0" relativeHeight="25166233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7"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8"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6432"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9"/>
                    <a:stretch>
                      <a:fillRect/>
                    </a:stretch>
                  </pic:blipFill>
                  <pic:spPr>
                    <a:xfrm>
                      <a:off x="0" y="0"/>
                      <a:ext cx="7542530" cy="1068387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一品天门</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lang w:eastAsia="zh-CN"/>
              </w:rPr>
              <w:t>张家界国家森林公园（天子山、袁家界、金鞭溪、十里画廊）</w:t>
            </w:r>
            <w:r>
              <w:rPr>
                <w:rFonts w:hint="eastAsia" w:ascii="微软雅黑" w:hAnsi="微软雅黑" w:eastAsia="微软雅黑" w:cs="微软雅黑"/>
                <w:b/>
                <w:bCs/>
                <w:color w:val="00B050"/>
                <w:sz w:val="32"/>
                <w:szCs w:val="32"/>
                <w:lang w:val="en-US" w:eastAsia="zh-CN"/>
              </w:rPr>
              <w:t>、宝峰湖、黄龙洞、芙蓉镇、天门山（玻璃栈道）、土司府、魅力湘西表演、</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029BE2BA">
            <w:pPr>
              <w:keepNext w:val="0"/>
              <w:keepLines w:val="0"/>
              <w:pageBreakBefore w:val="0"/>
              <w:kinsoku/>
              <w:overflowPunct/>
              <w:topLinePunct w:val="0"/>
              <w:autoSpaceDN/>
              <w:bidi w:val="0"/>
              <w:adjustRightInd/>
              <w:spacing w:line="440" w:lineRule="exact"/>
              <w:jc w:val="lef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★尊享3：</w:t>
            </w:r>
            <w:r>
              <w:rPr>
                <w:rFonts w:hint="eastAsia" w:ascii="微软雅黑" w:hAnsi="微软雅黑" w:eastAsia="微软雅黑" w:cs="微软雅黑"/>
                <w:b/>
                <w:bCs/>
                <w:color w:val="auto"/>
                <w:sz w:val="21"/>
                <w:szCs w:val="21"/>
                <w:lang w:eastAsia="zh-CN"/>
              </w:rPr>
              <w:t>特别安排深度游览森林公园</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1"/>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7CF2FA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49DF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8DC6D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F1F1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9396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F1E9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C68C1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8A1B6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各起始地乘</w:t>
            </w:r>
            <w:r>
              <w:rPr>
                <w:rFonts w:hint="eastAsia" w:ascii="微软雅黑" w:hAnsi="微软雅黑" w:eastAsia="微软雅黑" w:cs="微软雅黑"/>
                <w:b/>
                <w:bCs/>
                <w:color w:val="FF0000"/>
                <w:sz w:val="21"/>
                <w:szCs w:val="21"/>
                <w:lang w:val="en-US" w:eastAsia="zh-CN"/>
              </w:rPr>
              <w:t>【出发航班】</w:t>
            </w:r>
            <w:r>
              <w:rPr>
                <w:rFonts w:hint="eastAsia" w:ascii="微软雅黑" w:hAnsi="微软雅黑" w:eastAsia="微软雅黑" w:cs="微软雅黑"/>
                <w:sz w:val="21"/>
                <w:szCs w:val="21"/>
                <w:lang w:val="en-US" w:eastAsia="zh-CN"/>
              </w:rPr>
              <w:t>前往</w:t>
            </w:r>
            <w:r>
              <w:rPr>
                <w:rFonts w:hint="eastAsia" w:cs="微软雅黑"/>
                <w:sz w:val="21"/>
                <w:szCs w:val="21"/>
                <w:lang w:val="en-US" w:eastAsia="zh-CN"/>
              </w:rPr>
              <w:t>张家界</w:t>
            </w:r>
            <w:r>
              <w:rPr>
                <w:rFonts w:hint="eastAsia" w:ascii="微软雅黑" w:hAnsi="微软雅黑" w:eastAsia="微软雅黑" w:cs="微软雅黑"/>
                <w:sz w:val="21"/>
                <w:szCs w:val="21"/>
                <w:lang w:val="en-US" w:eastAsia="zh-CN"/>
              </w:rPr>
              <w:t>， 抵达后，我公司安排专门接机站工作人员接站，（接团方式：接站前一天下午18:00-20:00前短信通知接团方式及再次跟您核对航班号/车次及接团人员名称，人数）</w:t>
            </w:r>
            <w:r>
              <w:rPr>
                <w:rFonts w:hint="eastAsia" w:ascii="微软雅黑" w:hAnsi="微软雅黑" w:eastAsia="微软雅黑" w:cs="微软雅黑"/>
                <w:b w:val="0"/>
                <w:bCs/>
                <w:sz w:val="21"/>
                <w:szCs w:val="21"/>
              </w:rPr>
              <w:t>赠送游览世界自然遗产----国家AAAA</w:t>
            </w:r>
            <w:r>
              <w:rPr>
                <w:rFonts w:hint="eastAsia" w:ascii="微软雅黑" w:hAnsi="微软雅黑" w:eastAsia="微软雅黑" w:cs="微软雅黑"/>
                <w:b/>
                <w:bCs w:val="0"/>
                <w:color w:val="FF0000"/>
                <w:sz w:val="21"/>
                <w:szCs w:val="21"/>
              </w:rPr>
              <w:t>【人间仙境宝峰湖】</w:t>
            </w:r>
            <w:r>
              <w:rPr>
                <w:rFonts w:hint="eastAsia" w:ascii="微软雅黑" w:hAnsi="微软雅黑" w:eastAsia="微软雅黑" w:cs="微软雅黑"/>
                <w:b w:val="0"/>
                <w:bCs/>
                <w:sz w:val="21"/>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74C01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DB9DF9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w:t>
            </w:r>
            <w:r>
              <w:rPr>
                <w:rFonts w:hint="eastAsia" w:ascii="微软雅黑" w:hAnsi="微软雅黑" w:eastAsia="微软雅黑" w:cs="微软雅黑"/>
                <w:b/>
                <w:color w:val="00B0F0"/>
                <w:sz w:val="18"/>
                <w:lang w:val="en-US" w:eastAsia="zh-CN"/>
              </w:rPr>
              <w:t>张家界</w:t>
            </w:r>
            <w:r>
              <w:rPr>
                <w:rFonts w:hint="eastAsia" w:ascii="微软雅黑" w:hAnsi="微软雅黑" w:eastAsia="微软雅黑" w:cs="微软雅黑"/>
                <w:b/>
                <w:color w:val="00B0F0"/>
                <w:sz w:val="18"/>
                <w:lang w:val="zh-CN" w:eastAsia="zh-CN"/>
              </w:rPr>
              <w:t>时，第一时间联系上您！</w:t>
            </w:r>
          </w:p>
          <w:p w14:paraId="62DD0AF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w:t>
            </w:r>
          </w:p>
          <w:p w14:paraId="1C0179B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1D80E42">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p w14:paraId="5B692EE8">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5、2016年4月10日开始，凤凰古城取消围城强制购票，客人可在古城自由参观</w:t>
            </w:r>
          </w:p>
          <w:p w14:paraId="68DED854">
            <w:pPr>
              <w:pStyle w:val="4"/>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rPr>
                <w:rFonts w:hint="eastAsia"/>
              </w:rPr>
            </w:pPr>
            <w:r>
              <w:rPr>
                <w:rFonts w:hint="eastAsia" w:ascii="微软雅黑" w:hAnsi="微软雅黑" w:eastAsia="微软雅黑" w:cs="微软雅黑"/>
                <w:b/>
                <w:color w:val="00B0F0"/>
                <w:sz w:val="18"/>
                <w:lang w:val="en-US" w:eastAsia="zh-CN"/>
              </w:rPr>
              <w:t>6、凤凰古城为敞开式民用商业区，银饰、牛角梳、蜡染、当地小吃等特色商品导游义务介绍，旅游者购物行为为自主选择，旅行社不接受凤凰区域旅游者购物方面的投诉。</w:t>
            </w:r>
          </w:p>
        </w:tc>
      </w:tr>
      <w:tr w14:paraId="5CECA3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EE8A61">
            <w:pPr>
              <w:numPr>
                <w:ilvl w:val="0"/>
                <w:numId w:val="0"/>
              </w:num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第二天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早</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70B92D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598E184">
            <w:pPr>
              <w:keepNext w:val="0"/>
              <w:keepLines w:val="0"/>
              <w:pageBreakBefore w:val="0"/>
              <w:widowControl w:val="0"/>
              <w:kinsoku/>
              <w:wordWrap/>
              <w:overflowPunct/>
              <w:topLinePunct w:val="0"/>
              <w:autoSpaceDE/>
              <w:autoSpaceDN/>
              <w:bidi w:val="0"/>
              <w:adjustRightInd/>
              <w:snapToGrid/>
              <w:spacing w:line="360" w:lineRule="exact"/>
              <w:ind w:left="8" w:leftChars="0" w:right="-21" w:rightChars="-10" w:firstLine="411" w:firstLineChars="196"/>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4C7526F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sz w:val="21"/>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D67D092">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242CD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FE27BF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52B3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198FB2F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drawing>
                <wp:anchor distT="0" distB="0" distL="114300" distR="114300" simplePos="0" relativeHeight="251669504" behindDoc="0" locked="0" layoutInCell="1" allowOverlap="1">
                  <wp:simplePos x="0" y="0"/>
                  <wp:positionH relativeFrom="column">
                    <wp:posOffset>-40005</wp:posOffset>
                  </wp:positionH>
                  <wp:positionV relativeFrom="paragraph">
                    <wp:posOffset>462915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605405" cy="1651635"/>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r>
              <w:rPr>
                <w:rFonts w:hint="eastAsia" w:ascii="微软雅黑" w:hAnsi="微软雅黑" w:eastAsia="宋体" w:cs="微软雅黑"/>
                <w:sz w:val="21"/>
                <w:szCs w:val="22"/>
                <w:lang w:val="en-US" w:eastAsia="zh-CN" w:bidi="zh-CN"/>
              </w:rPr>
              <w:drawing>
                <wp:anchor distT="0" distB="0" distL="114300" distR="114300" simplePos="0" relativeHeight="251671552" behindDoc="0" locked="0" layoutInCell="1" allowOverlap="1">
                  <wp:simplePos x="0" y="0"/>
                  <wp:positionH relativeFrom="column">
                    <wp:posOffset>5105400</wp:posOffset>
                  </wp:positionH>
                  <wp:positionV relativeFrom="paragraph">
                    <wp:posOffset>470535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3"/>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0528" behindDoc="0" locked="0" layoutInCell="1" allowOverlap="1">
                  <wp:simplePos x="0" y="0"/>
                  <wp:positionH relativeFrom="column">
                    <wp:posOffset>2628900</wp:posOffset>
                  </wp:positionH>
                  <wp:positionV relativeFrom="paragraph">
                    <wp:posOffset>488950</wp:posOffset>
                  </wp:positionV>
                  <wp:extent cx="2455545" cy="1664335"/>
                  <wp:effectExtent l="0" t="0" r="1905" b="12065"/>
                  <wp:wrapTopAndBottom/>
                  <wp:docPr id="5" name="图片 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门山2.webp"/>
                          <pic:cNvPicPr>
                            <a:picLocks noChangeAspect="1"/>
                          </pic:cNvPicPr>
                        </pic:nvPicPr>
                        <pic:blipFill>
                          <a:blip r:embed="rId24"/>
                          <a:stretch>
                            <a:fillRect/>
                          </a:stretch>
                        </pic:blipFill>
                        <pic:spPr>
                          <a:xfrm>
                            <a:off x="0" y="0"/>
                            <a:ext cx="2455545" cy="1664335"/>
                          </a:xfrm>
                          <a:prstGeom prst="rect">
                            <a:avLst/>
                          </a:prstGeom>
                        </pic:spPr>
                      </pic:pic>
                    </a:graphicData>
                  </a:graphic>
                </wp:anchor>
              </w:drawing>
            </w:r>
            <w:r>
              <w:rPr>
                <w:rFonts w:hint="eastAsia" w:ascii="微软雅黑" w:hAnsi="微软雅黑" w:eastAsia="微软雅黑" w:cs="微软雅黑"/>
                <w:b/>
                <w:color w:val="00B0F0"/>
                <w:sz w:val="18"/>
                <w:lang w:val="en-US" w:eastAsia="zh-CN"/>
              </w:rPr>
              <w:br w:type="textWrapp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 xml:space="preserve">第四天 </w:t>
            </w: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1B359A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Fonts w:hint="eastAsia" w:ascii="微软雅黑" w:hAnsi="微软雅黑" w:eastAsia="微软雅黑" w:cs="微软雅黑"/>
                <w:b w:val="0"/>
                <w:bCs/>
                <w:sz w:val="21"/>
                <w:szCs w:val="21"/>
              </w:rPr>
              <w:t>（景区内可以步行游览，也可以根据体力选择乘坐网红十二生肖小火车，不属于必须消费的自费项目，如您需要乘座，自愿自理费用单程38元/人往返76元/人）；</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4874C3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 xml:space="preserve"> 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240" w:lineRule="auto"/>
              <w:ind w:left="0" w:leftChars="0" w:right="0" w:firstLine="0" w:firstLineChars="0"/>
              <w:jc w:val="lef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r>
              <w:rPr>
                <w:rFonts w:hint="eastAsia" w:ascii="微软雅黑" w:hAnsi="微软雅黑" w:eastAsia="微软雅黑" w:cs="微软雅黑"/>
                <w:b/>
                <w:color w:val="00B0F0"/>
                <w:sz w:val="18"/>
                <w:lang w:val="en-US" w:eastAsia="zh-CN"/>
              </w:rPr>
              <w:br w:type="textWrapping"/>
            </w:r>
            <w:r>
              <w:rPr>
                <w:rFonts w:hint="eastAsia" w:ascii="微软雅黑" w:hAnsi="微软雅黑" w:eastAsia="微软雅黑" w:cs="微软雅黑"/>
                <w:b/>
                <w:color w:val="00B0F0"/>
                <w:sz w:val="18"/>
                <w:szCs w:val="18"/>
                <w:lang w:val="en-US" w:eastAsia="zh-CN"/>
              </w:rPr>
              <w:t>5、由于森林公园人流星分布不均,导游有权再不减少景点的情况下,根据实际情况,调整游览顺序。</w:t>
            </w:r>
            <w:bookmarkStart w:id="2" w:name="_GoBack"/>
            <w:bookmarkEnd w:id="2"/>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E9C08A">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5031B8D4">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2117E15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lang w:val="zh-CN"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2F107892">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lang w:val="en-US" w:eastAsia="zh-CN"/>
              </w:rPr>
            </w:pPr>
            <w:r>
              <w:rPr>
                <w:rFonts w:hint="eastAsia" w:ascii="微软雅黑" w:hAnsi="微软雅黑" w:eastAsia="微软雅黑" w:cs="微软雅黑"/>
                <w:sz w:val="21"/>
                <w:szCs w:val="22"/>
                <w:lang w:val="en-US" w:eastAsia="zh-CN" w:bidi="zh-CN"/>
              </w:rPr>
              <w:t>入住酒店！</w:t>
            </w:r>
          </w:p>
        </w:tc>
      </w:tr>
      <w:tr w14:paraId="6C9F5B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77900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6EF6A3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5E113EA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84074FB">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5、导服：国导证导游服务</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E4A137B">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7A52B1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2、18周岁-25周岁的需+300/人。</w:t>
            </w:r>
          </w:p>
          <w:p w14:paraId="26769FB7">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56DC2D8">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无附加费，1带2 每个孩子+200 比例不超1:2；孩童最大接受1带2，即一个正常年龄段最多带2位孩童！</w:t>
            </w:r>
          </w:p>
          <w:p w14:paraId="61BD8A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D25ADAE">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4024A885">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after="0" w:line="360" w:lineRule="exact"/>
              <w:ind w:left="140" w:leftChars="0" w:hanging="14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140" w:leftChars="0" w:hanging="140" w:firstLineChars="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221A8F0">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306473"/>
    <w:rsid w:val="02492FB3"/>
    <w:rsid w:val="02816CCE"/>
    <w:rsid w:val="029C3B08"/>
    <w:rsid w:val="032D0FCD"/>
    <w:rsid w:val="03343D40"/>
    <w:rsid w:val="034E7440"/>
    <w:rsid w:val="0378130B"/>
    <w:rsid w:val="037B7F1C"/>
    <w:rsid w:val="03A87411"/>
    <w:rsid w:val="04277401"/>
    <w:rsid w:val="04610B65"/>
    <w:rsid w:val="04806FD1"/>
    <w:rsid w:val="05077321"/>
    <w:rsid w:val="05203A73"/>
    <w:rsid w:val="052102F4"/>
    <w:rsid w:val="055664B3"/>
    <w:rsid w:val="05976809"/>
    <w:rsid w:val="05BB103F"/>
    <w:rsid w:val="05C8291B"/>
    <w:rsid w:val="05EB75A5"/>
    <w:rsid w:val="062449FC"/>
    <w:rsid w:val="06A27213"/>
    <w:rsid w:val="06BA3154"/>
    <w:rsid w:val="06C8688F"/>
    <w:rsid w:val="06D25850"/>
    <w:rsid w:val="06E07468"/>
    <w:rsid w:val="06E635A4"/>
    <w:rsid w:val="0704296D"/>
    <w:rsid w:val="07134710"/>
    <w:rsid w:val="072C1A93"/>
    <w:rsid w:val="073B1CE0"/>
    <w:rsid w:val="07723FAA"/>
    <w:rsid w:val="07D30491"/>
    <w:rsid w:val="07E9375F"/>
    <w:rsid w:val="080639DA"/>
    <w:rsid w:val="085B69FE"/>
    <w:rsid w:val="08863B53"/>
    <w:rsid w:val="08864AC2"/>
    <w:rsid w:val="089B2EF1"/>
    <w:rsid w:val="08B51480"/>
    <w:rsid w:val="08CE609D"/>
    <w:rsid w:val="08E5797A"/>
    <w:rsid w:val="091D389B"/>
    <w:rsid w:val="09337B5B"/>
    <w:rsid w:val="09420551"/>
    <w:rsid w:val="09796240"/>
    <w:rsid w:val="098442F1"/>
    <w:rsid w:val="09B94F9F"/>
    <w:rsid w:val="09C35CEF"/>
    <w:rsid w:val="09C556F2"/>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8406F4"/>
    <w:rsid w:val="0B9B10B5"/>
    <w:rsid w:val="0BF25217"/>
    <w:rsid w:val="0C096925"/>
    <w:rsid w:val="0C450D6C"/>
    <w:rsid w:val="0C5919D1"/>
    <w:rsid w:val="0C6A3B70"/>
    <w:rsid w:val="0C6F3428"/>
    <w:rsid w:val="0C7E69E5"/>
    <w:rsid w:val="0C915D60"/>
    <w:rsid w:val="0CE63B48"/>
    <w:rsid w:val="0D1D5845"/>
    <w:rsid w:val="0D25763E"/>
    <w:rsid w:val="0D366907"/>
    <w:rsid w:val="0D5F66AE"/>
    <w:rsid w:val="0D6C10EE"/>
    <w:rsid w:val="0DC9323A"/>
    <w:rsid w:val="0E1A1F3D"/>
    <w:rsid w:val="0E344116"/>
    <w:rsid w:val="0E4949A1"/>
    <w:rsid w:val="0E5E7EC3"/>
    <w:rsid w:val="0E850379"/>
    <w:rsid w:val="0E87566C"/>
    <w:rsid w:val="0EDC68F7"/>
    <w:rsid w:val="0EE84465"/>
    <w:rsid w:val="0EF273CF"/>
    <w:rsid w:val="0F746899"/>
    <w:rsid w:val="0FB57FB7"/>
    <w:rsid w:val="10F16AE3"/>
    <w:rsid w:val="110513E7"/>
    <w:rsid w:val="11427B0D"/>
    <w:rsid w:val="116B1E48"/>
    <w:rsid w:val="118D4AFA"/>
    <w:rsid w:val="11B34360"/>
    <w:rsid w:val="12361B78"/>
    <w:rsid w:val="12EF0A4F"/>
    <w:rsid w:val="12F024FA"/>
    <w:rsid w:val="13371388"/>
    <w:rsid w:val="1356560D"/>
    <w:rsid w:val="136A4169"/>
    <w:rsid w:val="13750189"/>
    <w:rsid w:val="13DE75D5"/>
    <w:rsid w:val="13EC55EC"/>
    <w:rsid w:val="13F66591"/>
    <w:rsid w:val="14321F2A"/>
    <w:rsid w:val="143C7B63"/>
    <w:rsid w:val="150D1EBE"/>
    <w:rsid w:val="1519015E"/>
    <w:rsid w:val="159C58D1"/>
    <w:rsid w:val="15A226BC"/>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CC27D8"/>
    <w:rsid w:val="1CED73D2"/>
    <w:rsid w:val="1CFC0FD3"/>
    <w:rsid w:val="1D1F4CA2"/>
    <w:rsid w:val="1D3A7D4E"/>
    <w:rsid w:val="1D5C01C9"/>
    <w:rsid w:val="1D934371"/>
    <w:rsid w:val="1E1F48DD"/>
    <w:rsid w:val="1E3501C4"/>
    <w:rsid w:val="1E841FFE"/>
    <w:rsid w:val="1E8F2AA4"/>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173D8C"/>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342D8"/>
    <w:rsid w:val="2BF57730"/>
    <w:rsid w:val="2C43606B"/>
    <w:rsid w:val="2C493A17"/>
    <w:rsid w:val="2C8D1C48"/>
    <w:rsid w:val="2CB96718"/>
    <w:rsid w:val="2CBE62A5"/>
    <w:rsid w:val="2CF439DB"/>
    <w:rsid w:val="2D234CF5"/>
    <w:rsid w:val="2D3B0A92"/>
    <w:rsid w:val="2D485B6F"/>
    <w:rsid w:val="2D721978"/>
    <w:rsid w:val="2DC860A6"/>
    <w:rsid w:val="2DF67CC1"/>
    <w:rsid w:val="2E525B13"/>
    <w:rsid w:val="2E552C39"/>
    <w:rsid w:val="2E903C71"/>
    <w:rsid w:val="2EA03DF2"/>
    <w:rsid w:val="2EA52F70"/>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0053A6"/>
    <w:rsid w:val="342E081E"/>
    <w:rsid w:val="343432F1"/>
    <w:rsid w:val="349445BF"/>
    <w:rsid w:val="34B5091A"/>
    <w:rsid w:val="357A11D7"/>
    <w:rsid w:val="358931C8"/>
    <w:rsid w:val="358C22F5"/>
    <w:rsid w:val="35C366DA"/>
    <w:rsid w:val="36276C4F"/>
    <w:rsid w:val="363B7384"/>
    <w:rsid w:val="36472702"/>
    <w:rsid w:val="36775E73"/>
    <w:rsid w:val="370F5DD1"/>
    <w:rsid w:val="371B773A"/>
    <w:rsid w:val="37305A51"/>
    <w:rsid w:val="374750E9"/>
    <w:rsid w:val="37A34A15"/>
    <w:rsid w:val="37FA789F"/>
    <w:rsid w:val="37FF748C"/>
    <w:rsid w:val="381F242D"/>
    <w:rsid w:val="38765C86"/>
    <w:rsid w:val="3901371D"/>
    <w:rsid w:val="39B44CE2"/>
    <w:rsid w:val="39D30EB6"/>
    <w:rsid w:val="39ED3ED1"/>
    <w:rsid w:val="3A297CD2"/>
    <w:rsid w:val="3A8B250C"/>
    <w:rsid w:val="3A9665B5"/>
    <w:rsid w:val="3AB309C7"/>
    <w:rsid w:val="3B20012B"/>
    <w:rsid w:val="3B4B164C"/>
    <w:rsid w:val="3BA24FE4"/>
    <w:rsid w:val="3BE61375"/>
    <w:rsid w:val="3C0C0AA1"/>
    <w:rsid w:val="3C164A8D"/>
    <w:rsid w:val="3C4D011D"/>
    <w:rsid w:val="3C5710E9"/>
    <w:rsid w:val="3CB7466E"/>
    <w:rsid w:val="3D023F8C"/>
    <w:rsid w:val="3D4A5933"/>
    <w:rsid w:val="3DB86D58"/>
    <w:rsid w:val="3DF136D1"/>
    <w:rsid w:val="3E0E35C3"/>
    <w:rsid w:val="3E2245A8"/>
    <w:rsid w:val="3E6413E1"/>
    <w:rsid w:val="3EF1250A"/>
    <w:rsid w:val="3F052F45"/>
    <w:rsid w:val="3F1E55F3"/>
    <w:rsid w:val="3F43088C"/>
    <w:rsid w:val="3F440007"/>
    <w:rsid w:val="3F711169"/>
    <w:rsid w:val="3F895B21"/>
    <w:rsid w:val="3FC93043"/>
    <w:rsid w:val="3FCF749A"/>
    <w:rsid w:val="3FD26738"/>
    <w:rsid w:val="40063D93"/>
    <w:rsid w:val="402266F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0033"/>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C41135"/>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274C7E"/>
    <w:rsid w:val="508B2F99"/>
    <w:rsid w:val="508D440A"/>
    <w:rsid w:val="508F3931"/>
    <w:rsid w:val="5103733B"/>
    <w:rsid w:val="51037E7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86504B"/>
    <w:rsid w:val="549E3EA2"/>
    <w:rsid w:val="54C97A24"/>
    <w:rsid w:val="54EC6085"/>
    <w:rsid w:val="550B185E"/>
    <w:rsid w:val="551A3EF8"/>
    <w:rsid w:val="552608A2"/>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792C45"/>
    <w:rsid w:val="57C31B98"/>
    <w:rsid w:val="580C3794"/>
    <w:rsid w:val="581546AF"/>
    <w:rsid w:val="58744AC1"/>
    <w:rsid w:val="58B61A9D"/>
    <w:rsid w:val="58C33C5A"/>
    <w:rsid w:val="58CC3EAD"/>
    <w:rsid w:val="58F12E9E"/>
    <w:rsid w:val="59974048"/>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705DC"/>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A173DE"/>
    <w:rsid w:val="60C73DE5"/>
    <w:rsid w:val="60EA73D6"/>
    <w:rsid w:val="60F75BBE"/>
    <w:rsid w:val="610572F8"/>
    <w:rsid w:val="6133198D"/>
    <w:rsid w:val="617E0AF8"/>
    <w:rsid w:val="619304B3"/>
    <w:rsid w:val="61B57C03"/>
    <w:rsid w:val="628250A4"/>
    <w:rsid w:val="62C951D6"/>
    <w:rsid w:val="62EE0886"/>
    <w:rsid w:val="62FA7330"/>
    <w:rsid w:val="63006B79"/>
    <w:rsid w:val="63600E30"/>
    <w:rsid w:val="636A4566"/>
    <w:rsid w:val="637C1DF3"/>
    <w:rsid w:val="63D342E8"/>
    <w:rsid w:val="640D5BAD"/>
    <w:rsid w:val="642C1302"/>
    <w:rsid w:val="648C5748"/>
    <w:rsid w:val="649015CE"/>
    <w:rsid w:val="651C424C"/>
    <w:rsid w:val="657333CA"/>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6C260A"/>
    <w:rsid w:val="6980402B"/>
    <w:rsid w:val="699A749A"/>
    <w:rsid w:val="69AA7668"/>
    <w:rsid w:val="69C60062"/>
    <w:rsid w:val="69EB1F73"/>
    <w:rsid w:val="6A206802"/>
    <w:rsid w:val="6AF7140F"/>
    <w:rsid w:val="6B146ABA"/>
    <w:rsid w:val="6B7F494F"/>
    <w:rsid w:val="6B8D6287"/>
    <w:rsid w:val="6BC51A85"/>
    <w:rsid w:val="6BD1058C"/>
    <w:rsid w:val="6BD603FA"/>
    <w:rsid w:val="6BE57596"/>
    <w:rsid w:val="6C4F545A"/>
    <w:rsid w:val="6C564571"/>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3B2D36"/>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83202D"/>
    <w:rsid w:val="74DD4D17"/>
    <w:rsid w:val="74EE6EA4"/>
    <w:rsid w:val="751D4327"/>
    <w:rsid w:val="75242E64"/>
    <w:rsid w:val="753627B5"/>
    <w:rsid w:val="753D37FC"/>
    <w:rsid w:val="75BA294F"/>
    <w:rsid w:val="7610256F"/>
    <w:rsid w:val="76290CF7"/>
    <w:rsid w:val="768F7938"/>
    <w:rsid w:val="76A13980"/>
    <w:rsid w:val="76C11531"/>
    <w:rsid w:val="76F0652C"/>
    <w:rsid w:val="76F7344E"/>
    <w:rsid w:val="770F58C0"/>
    <w:rsid w:val="77221663"/>
    <w:rsid w:val="77531EB4"/>
    <w:rsid w:val="777728A5"/>
    <w:rsid w:val="777E2193"/>
    <w:rsid w:val="77E57235"/>
    <w:rsid w:val="78075142"/>
    <w:rsid w:val="782C529D"/>
    <w:rsid w:val="788A6608"/>
    <w:rsid w:val="78962E19"/>
    <w:rsid w:val="78AA3CBE"/>
    <w:rsid w:val="78E8447A"/>
    <w:rsid w:val="78F35532"/>
    <w:rsid w:val="792B2D90"/>
    <w:rsid w:val="795839D1"/>
    <w:rsid w:val="79600CBC"/>
    <w:rsid w:val="79621333"/>
    <w:rsid w:val="798B5156"/>
    <w:rsid w:val="799176AF"/>
    <w:rsid w:val="79A46B02"/>
    <w:rsid w:val="7A081EDB"/>
    <w:rsid w:val="7A592F96"/>
    <w:rsid w:val="7A5F5FAE"/>
    <w:rsid w:val="7B221DB8"/>
    <w:rsid w:val="7B2A1EE8"/>
    <w:rsid w:val="7B5F3D7C"/>
    <w:rsid w:val="7BDE4262"/>
    <w:rsid w:val="7D027BEA"/>
    <w:rsid w:val="7D1D777F"/>
    <w:rsid w:val="7D2F4E8F"/>
    <w:rsid w:val="7D5B2135"/>
    <w:rsid w:val="7D60435C"/>
    <w:rsid w:val="7D780418"/>
    <w:rsid w:val="7D7A3790"/>
    <w:rsid w:val="7D7E5EC1"/>
    <w:rsid w:val="7D8D62A4"/>
    <w:rsid w:val="7DA66CC3"/>
    <w:rsid w:val="7DB0236B"/>
    <w:rsid w:val="7DDF7215"/>
    <w:rsid w:val="7E000EA7"/>
    <w:rsid w:val="7E1E5334"/>
    <w:rsid w:val="7E2A7DC1"/>
    <w:rsid w:val="7E5A6A7D"/>
    <w:rsid w:val="7EAE28A5"/>
    <w:rsid w:val="7ECF0375"/>
    <w:rsid w:val="7EF5102E"/>
    <w:rsid w:val="7F031625"/>
    <w:rsid w:val="7F372393"/>
    <w:rsid w:val="7F5C6839"/>
    <w:rsid w:val="7F642DE9"/>
    <w:rsid w:val="7F7717B4"/>
    <w:rsid w:val="7FB65F35"/>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6339</Words>
  <Characters>6455</Characters>
  <Lines>41</Lines>
  <Paragraphs>11</Paragraphs>
  <TotalTime>0</TotalTime>
  <ScaleCrop>false</ScaleCrop>
  <LinksUpToDate>false</LinksUpToDate>
  <CharactersWithSpaces>6740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2025-09-06T04:00:01Z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F8BF4DFC447140C2B37CFC06A4E329FB_13</vt:lpwstr>
  </property>
  <property fmtid="{D5CDD505-2E9C-101B-9397-08002B2CF9AE}" pid="5" name="KSOTemplateDocerSaveRecord">
    <vt:lpwstr>eyJoZGlkIjoiZGY1YjExODA1ZTIwN2ZlYThhYmY3OGUwZDQxOWY3MWIiLCJ1c2VySWQiOiIyODEyNzY2NDcifQ==</vt:lpwstr>
  </property>
</Properties>
</file>