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8F5F4">
    <v:background id="_x0000_s1025">
      <v:fill type="tile" on="t" color2="#FFFFFF" o:title="paper2" focussize="0,0" recolor="t" r:id="rId6"/>
    </v:background>
  </w:background>
  <w:body>
    <w:tbl>
      <w:tblPr>
        <w:tblStyle w:val="11"/>
        <w:tblpPr w:leftFromText="180" w:rightFromText="180" w:vertAnchor="page" w:horzAnchor="margin" w:tblpX="-72" w:tblpY="341"/>
        <w:tblW w:w="11628" w:type="dxa"/>
        <w:tblInd w:w="0" w:type="dxa"/>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1250"/>
        <w:gridCol w:w="6536"/>
        <w:gridCol w:w="648"/>
        <w:gridCol w:w="765"/>
        <w:gridCol w:w="600"/>
        <w:gridCol w:w="1829"/>
      </w:tblGrid>
      <w:tr w14:paraId="4B7ADB72">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878" w:hRule="atLeast"/>
        </w:trPr>
        <w:tc>
          <w:tcPr>
            <w:tcW w:w="11628" w:type="dxa"/>
            <w:gridSpan w:val="6"/>
            <w:tcBorders>
              <w:bottom w:val="single" w:color="auto" w:sz="4" w:space="0"/>
            </w:tcBorders>
          </w:tcPr>
          <w:p w14:paraId="10C3D457">
            <w:pPr>
              <w:ind w:firstLine="3642" w:firstLineChars="700"/>
              <w:jc w:val="both"/>
              <w:rPr>
                <w:rFonts w:hint="eastAsia" w:ascii="微软雅黑" w:hAnsi="微软雅黑" w:eastAsia="微软雅黑" w:cs="微软雅黑"/>
                <w:b/>
                <w:bCs/>
                <w:color w:val="00B050"/>
                <w:sz w:val="52"/>
                <w:szCs w:val="52"/>
                <w:lang w:val="en-US" w:eastAsia="zh-CN"/>
              </w:rPr>
            </w:pPr>
            <w:r>
              <w:rPr>
                <w:rFonts w:hint="eastAsia" w:ascii="微软雅黑" w:hAnsi="微软雅黑" w:eastAsia="微软雅黑" w:cs="微软雅黑"/>
                <w:b/>
                <w:bCs/>
                <w:color w:val="00B050"/>
                <w:sz w:val="52"/>
                <w:szCs w:val="52"/>
                <w:lang w:val="en-US" w:eastAsia="zh-CN"/>
              </w:rPr>
              <w:t>【至尊温德姆】</w:t>
            </w:r>
          </w:p>
        </w:tc>
      </w:tr>
      <w:tr w14:paraId="7A4C8564">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31" w:hRule="atLeast"/>
        </w:trPr>
        <w:tc>
          <w:tcPr>
            <w:tcW w:w="11628" w:type="dxa"/>
            <w:gridSpan w:val="6"/>
            <w:tcBorders>
              <w:bottom w:val="single" w:color="auto" w:sz="4" w:space="0"/>
            </w:tcBorders>
          </w:tcPr>
          <w:p w14:paraId="67C0AA10">
            <w:pPr>
              <w:ind w:firstLine="2241" w:firstLineChars="700"/>
              <w:jc w:val="both"/>
              <w:rPr>
                <w:rFonts w:hint="default" w:ascii="微软雅黑" w:hAnsi="微软雅黑" w:eastAsia="微软雅黑" w:cs="微软雅黑"/>
                <w:b/>
                <w:bCs/>
                <w:color w:val="00B050"/>
                <w:sz w:val="52"/>
                <w:szCs w:val="52"/>
                <w:lang w:val="en-US" w:eastAsia="zh-CN"/>
              </w:rPr>
            </w:pPr>
            <w:r>
              <w:rPr>
                <w:rFonts w:hint="eastAsia" w:ascii="微软雅黑" w:hAnsi="微软雅黑" w:eastAsia="微软雅黑" w:cs="微软雅黑"/>
                <w:b/>
                <w:bCs/>
                <w:color w:val="00B050"/>
                <w:sz w:val="32"/>
                <w:szCs w:val="32"/>
                <w:lang w:val="en-US" w:eastAsia="zh-CN"/>
              </w:rPr>
              <w:t>汕头+南澳岛+揭阳古城+潮州古城5天4晚</w:t>
            </w:r>
          </w:p>
        </w:tc>
      </w:tr>
      <w:tr w14:paraId="6C42B8E4">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7127" w:hRule="atLeast"/>
        </w:trPr>
        <w:tc>
          <w:tcPr>
            <w:tcW w:w="11628" w:type="dxa"/>
            <w:gridSpan w:val="6"/>
            <w:tcBorders>
              <w:bottom w:val="single" w:color="auto" w:sz="4" w:space="0"/>
            </w:tcBorders>
          </w:tcPr>
          <w:p w14:paraId="38A3E6CF">
            <w:pPr>
              <w:jc w:val="both"/>
              <w:rPr>
                <w:rFonts w:hint="eastAsia" w:ascii="微软雅黑" w:hAnsi="微软雅黑" w:eastAsia="微软雅黑" w:cs="微软雅黑"/>
                <w:b/>
                <w:bCs/>
                <w:color w:val="00B050"/>
                <w:sz w:val="30"/>
                <w:szCs w:val="30"/>
                <w:lang w:val="en-US" w:eastAsia="zh-CN"/>
              </w:rPr>
            </w:pPr>
            <w:r>
              <w:rPr>
                <w:rFonts w:hint="eastAsia"/>
                <w:b/>
                <w:color w:val="FF0000"/>
                <w:sz w:val="28"/>
                <w:szCs w:val="28"/>
              </w:rPr>
              <w:drawing>
                <wp:inline distT="0" distB="0" distL="114300" distR="114300">
                  <wp:extent cx="7300595" cy="1096645"/>
                  <wp:effectExtent l="0" t="0" r="14605" b="8255"/>
                  <wp:docPr id="6" name="图片 10" descr="体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0" descr="体验"/>
                          <pic:cNvPicPr>
                            <a:picLocks noChangeAspect="1"/>
                          </pic:cNvPicPr>
                        </pic:nvPicPr>
                        <pic:blipFill>
                          <a:blip r:embed="rId7" cstate="print"/>
                          <a:stretch>
                            <a:fillRect/>
                          </a:stretch>
                        </pic:blipFill>
                        <pic:spPr>
                          <a:xfrm>
                            <a:off x="0" y="0"/>
                            <a:ext cx="7300595" cy="1096645"/>
                          </a:xfrm>
                          <a:prstGeom prst="rect">
                            <a:avLst/>
                          </a:prstGeom>
                          <a:noFill/>
                          <a:ln>
                            <a:noFill/>
                          </a:ln>
                        </pic:spPr>
                      </pic:pic>
                    </a:graphicData>
                  </a:graphic>
                </wp:inline>
              </w:drawing>
            </w:r>
          </w:p>
          <w:p w14:paraId="7CE3140E">
            <w:pPr>
              <w:keepNext w:val="0"/>
              <w:keepLines w:val="0"/>
              <w:pageBreakBefore w:val="0"/>
              <w:widowControl w:val="0"/>
              <w:kinsoku/>
              <w:wordWrap/>
              <w:overflowPunct/>
              <w:topLinePunct w:val="0"/>
              <w:autoSpaceDE w:val="0"/>
              <w:autoSpaceDN w:val="0"/>
              <w:bidi w:val="0"/>
              <w:adjustRightInd/>
              <w:snapToGrid/>
              <w:spacing w:line="360" w:lineRule="exact"/>
              <w:textAlignment w:val="auto"/>
              <w:rPr>
                <w:rFonts w:hint="eastAsia" w:ascii="微软雅黑" w:hAnsi="微软雅黑" w:eastAsia="微软雅黑" w:cs="微软雅黑"/>
                <w:color w:val="1F4E79"/>
                <w:sz w:val="21"/>
                <w:szCs w:val="21"/>
                <w:lang w:val="en-US" w:eastAsia="en-US" w:bidi="ar-SA"/>
              </w:rPr>
            </w:pPr>
            <w:r>
              <w:rPr>
                <w:rFonts w:hint="eastAsia" w:ascii="微软雅黑" w:hAnsi="微软雅黑" w:eastAsia="微软雅黑" w:cs="微软雅黑"/>
                <w:b/>
                <w:bCs/>
                <w:color w:val="FF0000"/>
                <w:sz w:val="21"/>
                <w:szCs w:val="21"/>
                <w:lang w:val="en-US" w:eastAsia="en-US" w:bidi="ar-SA"/>
              </w:rPr>
              <w:t>★行程特色</w:t>
            </w:r>
            <w:r>
              <w:rPr>
                <w:rFonts w:hint="eastAsia" w:ascii="微软雅黑" w:hAnsi="微软雅黑" w:eastAsia="微软雅黑" w:cs="微软雅黑"/>
                <w:color w:val="1F4E79"/>
                <w:sz w:val="21"/>
                <w:szCs w:val="21"/>
                <w:lang w:val="en-US" w:eastAsia="en-US" w:bidi="ar-SA"/>
              </w:rPr>
              <w:t>：</w:t>
            </w:r>
          </w:p>
          <w:p w14:paraId="36C3122E">
            <w:pPr>
              <w:pStyle w:val="4"/>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b/>
                <w:bCs/>
                <w:color w:val="auto"/>
                <w:sz w:val="21"/>
                <w:szCs w:val="21"/>
                <w:lang w:val="en-US" w:eastAsia="zh-CN"/>
              </w:rPr>
            </w:pPr>
            <w:r>
              <w:rPr>
                <w:rFonts w:hint="eastAsia"/>
                <w:b/>
                <w:bCs/>
                <w:color w:val="auto"/>
                <w:sz w:val="21"/>
                <w:szCs w:val="21"/>
              </w:rPr>
              <w:t>★</w:t>
            </w:r>
            <w:r>
              <w:rPr>
                <w:rFonts w:hint="eastAsia"/>
                <w:b/>
                <w:bCs/>
                <w:color w:val="auto"/>
                <w:sz w:val="21"/>
                <w:szCs w:val="21"/>
                <w:lang w:val="en-US" w:eastAsia="zh-CN"/>
              </w:rPr>
              <w:t>每周1/4发、25-30人精致小团、专车专导、0购物0自费0景交、一价全含！！</w:t>
            </w:r>
          </w:p>
          <w:p w14:paraId="59F62734">
            <w:pPr>
              <w:pStyle w:val="4"/>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b/>
                <w:bCs/>
                <w:color w:val="auto"/>
                <w:sz w:val="21"/>
                <w:szCs w:val="21"/>
                <w:lang w:val="en-US" w:eastAsia="zh-CN"/>
              </w:rPr>
            </w:pPr>
            <w:r>
              <w:rPr>
                <w:rFonts w:hint="eastAsia"/>
                <w:b/>
                <w:bCs/>
                <w:color w:val="auto"/>
                <w:sz w:val="21"/>
                <w:szCs w:val="21"/>
              </w:rPr>
              <w:t>★走进潮汕 ，感受潮汕文化 ，</w:t>
            </w:r>
            <w:r>
              <w:rPr>
                <w:rFonts w:hint="eastAsia"/>
                <w:b/>
                <w:bCs/>
                <w:color w:val="auto"/>
                <w:sz w:val="21"/>
                <w:szCs w:val="21"/>
                <w:lang w:val="en-US" w:eastAsia="zh-CN"/>
              </w:rPr>
              <w:t>汕头老城、揭阳古城</w:t>
            </w:r>
            <w:r>
              <w:rPr>
                <w:rFonts w:hint="eastAsia"/>
                <w:b/>
                <w:bCs/>
                <w:color w:val="auto"/>
                <w:sz w:val="21"/>
                <w:szCs w:val="21"/>
                <w:lang w:eastAsia="zh-CN"/>
              </w:rPr>
              <w:t>、</w:t>
            </w:r>
            <w:r>
              <w:rPr>
                <w:rFonts w:hint="eastAsia"/>
                <w:b/>
                <w:bCs/>
                <w:color w:val="auto"/>
                <w:sz w:val="21"/>
                <w:szCs w:val="21"/>
                <w:lang w:val="en-US" w:eastAsia="zh-CN"/>
              </w:rPr>
              <w:t>潮州古城！！</w:t>
            </w:r>
            <w:r>
              <w:rPr>
                <w:rFonts w:hint="eastAsia"/>
                <w:b/>
                <w:bCs/>
                <w:color w:val="auto"/>
                <w:sz w:val="21"/>
                <w:szCs w:val="21"/>
                <w:lang w:val="en-US" w:eastAsia="zh-CN"/>
              </w:rPr>
              <w:br w:type="textWrapping"/>
            </w:r>
            <w:r>
              <w:rPr>
                <w:rFonts w:hint="eastAsia"/>
                <w:b/>
                <w:bCs/>
                <w:color w:val="auto"/>
                <w:sz w:val="21"/>
                <w:szCs w:val="21"/>
              </w:rPr>
              <w:t>★特色舌尖上中国、</w:t>
            </w:r>
            <w:r>
              <w:rPr>
                <w:rFonts w:hint="eastAsia"/>
                <w:b/>
                <w:bCs/>
                <w:color w:val="auto"/>
                <w:sz w:val="21"/>
                <w:szCs w:val="21"/>
                <w:lang w:val="en-US" w:eastAsia="zh-CN"/>
              </w:rPr>
              <w:t>食在广东、味再潮汕、打卡龙眼路美食街、潮州古城牌坊美食街！！</w:t>
            </w:r>
          </w:p>
          <w:p w14:paraId="0D5A7681">
            <w:pPr>
              <w:pStyle w:val="4"/>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b/>
                <w:bCs/>
                <w:color w:val="auto"/>
                <w:sz w:val="21"/>
                <w:szCs w:val="21"/>
                <w:lang w:val="en-US" w:eastAsia="zh-CN"/>
              </w:rPr>
            </w:pPr>
            <w:r>
              <w:rPr>
                <w:rFonts w:hint="eastAsia"/>
                <w:b/>
                <w:bCs/>
                <w:color w:val="auto"/>
                <w:sz w:val="21"/>
                <w:szCs w:val="21"/>
              </w:rPr>
              <w:t>★</w:t>
            </w:r>
            <w:r>
              <w:rPr>
                <w:rFonts w:hint="eastAsia"/>
                <w:b/>
                <w:bCs/>
                <w:color w:val="auto"/>
                <w:sz w:val="21"/>
                <w:szCs w:val="21"/>
                <w:lang w:val="zh-CN" w:eastAsia="zh-CN"/>
              </w:rPr>
              <w:t>全程指定</w:t>
            </w:r>
            <w:r>
              <w:rPr>
                <w:rFonts w:hint="eastAsia"/>
                <w:b/>
                <w:bCs/>
                <w:color w:val="auto"/>
                <w:sz w:val="21"/>
                <w:szCs w:val="21"/>
                <w:lang w:val="en-US" w:eastAsia="zh-CN"/>
              </w:rPr>
              <w:t>国际品牌温德姆酒店、连住四晚不挪窝；</w:t>
            </w:r>
          </w:p>
          <w:p w14:paraId="41CEFFA8">
            <w:pPr>
              <w:pStyle w:val="4"/>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b/>
                <w:bCs/>
                <w:color w:val="auto"/>
                <w:sz w:val="21"/>
                <w:szCs w:val="21"/>
                <w:lang w:val="en-US" w:eastAsia="zh-CN"/>
              </w:rPr>
            </w:pPr>
            <w:r>
              <w:rPr>
                <w:rFonts w:hint="eastAsia"/>
                <w:b/>
                <w:bCs/>
                <w:color w:val="auto"/>
                <w:sz w:val="21"/>
                <w:szCs w:val="21"/>
              </w:rPr>
              <w:t>★</w:t>
            </w:r>
            <w:r>
              <w:rPr>
                <w:rFonts w:hint="eastAsia"/>
                <w:b/>
                <w:bCs/>
                <w:color w:val="auto"/>
                <w:sz w:val="21"/>
                <w:szCs w:val="21"/>
                <w:lang w:val="en-US" w:eastAsia="zh-CN"/>
              </w:rPr>
              <w:t>3大特色餐：</w:t>
            </w:r>
            <w:r>
              <w:rPr>
                <w:rFonts w:hint="eastAsia"/>
                <w:b/>
                <w:bCs/>
                <w:color w:val="auto"/>
                <w:sz w:val="21"/>
                <w:szCs w:val="21"/>
                <w:lang w:val="zh-CN"/>
              </w:rPr>
              <w:t>牛肉火锅沙茶宴、潮味</w:t>
            </w:r>
            <w:r>
              <w:rPr>
                <w:rFonts w:hint="eastAsia"/>
                <w:b/>
                <w:bCs/>
                <w:color w:val="auto"/>
                <w:sz w:val="21"/>
                <w:szCs w:val="21"/>
                <w:lang w:val="en-US" w:eastAsia="zh-CN"/>
              </w:rPr>
              <w:t>香</w:t>
            </w:r>
            <w:r>
              <w:rPr>
                <w:rFonts w:hint="eastAsia"/>
                <w:b/>
                <w:bCs/>
                <w:color w:val="auto"/>
                <w:sz w:val="21"/>
                <w:szCs w:val="21"/>
                <w:lang w:val="zh-CN"/>
              </w:rPr>
              <w:t>鹅宴、</w:t>
            </w:r>
            <w:r>
              <w:rPr>
                <w:rFonts w:hint="eastAsia"/>
                <w:b/>
                <w:bCs/>
                <w:color w:val="auto"/>
                <w:sz w:val="21"/>
                <w:szCs w:val="21"/>
                <w:lang w:val="en-US" w:eastAsia="zh-CN"/>
              </w:rPr>
              <w:t>特别安排龙虾鲍鱼餐；</w:t>
            </w:r>
          </w:p>
          <w:p w14:paraId="6AAB9DBB">
            <w:pPr>
              <w:pStyle w:val="4"/>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b/>
                <w:bCs/>
                <w:color w:val="auto"/>
                <w:sz w:val="21"/>
                <w:szCs w:val="21"/>
                <w:lang w:val="en-US" w:eastAsia="zh-CN"/>
              </w:rPr>
            </w:pPr>
            <w:r>
              <w:rPr>
                <w:rFonts w:hint="eastAsia"/>
                <w:b/>
                <w:bCs/>
                <w:color w:val="auto"/>
                <w:sz w:val="21"/>
                <w:szCs w:val="21"/>
                <w:lang w:val="en-US" w:eastAsia="zh-CN"/>
              </w:rPr>
              <w:t>★超值赠送：</w:t>
            </w:r>
            <w:r>
              <w:rPr>
                <w:rFonts w:hint="eastAsia"/>
                <w:b/>
                <w:bCs/>
                <w:color w:val="auto"/>
                <w:sz w:val="21"/>
                <w:szCs w:val="21"/>
                <w:lang w:val="zh-CN" w:eastAsia="zh-CN"/>
              </w:rPr>
              <w:t>潮州老字号糖水--芝麻糊、</w:t>
            </w:r>
            <w:r>
              <w:rPr>
                <w:rFonts w:hint="eastAsia"/>
                <w:b/>
                <w:bCs/>
                <w:color w:val="auto"/>
                <w:sz w:val="21"/>
                <w:szCs w:val="21"/>
                <w:lang w:val="en-US" w:eastAsia="zh-CN"/>
              </w:rPr>
              <w:t>南澳三珍品尝</w:t>
            </w:r>
            <w:r>
              <w:rPr>
                <w:rFonts w:hint="eastAsia"/>
                <w:b/>
                <w:bCs/>
                <w:color w:val="auto"/>
                <w:sz w:val="21"/>
                <w:szCs w:val="21"/>
                <w:lang w:val="zh-CN" w:eastAsia="zh-CN"/>
              </w:rPr>
              <w:t>、绿豆饼；</w:t>
            </w:r>
          </w:p>
          <w:p w14:paraId="7D9585FE">
            <w:pPr>
              <w:pStyle w:val="4"/>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b/>
                <w:bCs/>
                <w:color w:val="auto"/>
                <w:sz w:val="21"/>
                <w:szCs w:val="21"/>
                <w:lang w:val="en-US" w:eastAsia="zh-CN"/>
              </w:rPr>
            </w:pPr>
            <w:r>
              <w:rPr>
                <w:rFonts w:hint="eastAsia"/>
                <w:b/>
                <w:bCs/>
                <w:color w:val="auto"/>
                <w:sz w:val="21"/>
                <w:szCs w:val="21"/>
              </w:rPr>
              <w:t>★</w:t>
            </w:r>
            <w:r>
              <w:rPr>
                <w:rFonts w:hint="eastAsia"/>
                <w:b/>
                <w:bCs/>
                <w:color w:val="auto"/>
                <w:sz w:val="21"/>
                <w:szCs w:val="21"/>
                <w:lang w:val="en-US" w:eastAsia="zh-CN"/>
              </w:rPr>
              <w:t>超值赠送：中国非遗大潮归来英歌舞！！1</w:t>
            </w:r>
          </w:p>
          <w:p w14:paraId="124E9D93">
            <w:pPr>
              <w:pStyle w:val="4"/>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b/>
                <w:bCs/>
                <w:color w:val="auto"/>
                <w:sz w:val="21"/>
                <w:szCs w:val="21"/>
                <w:lang w:val="en-US" w:eastAsia="zh-CN"/>
              </w:rPr>
            </w:pPr>
            <w:r>
              <w:rPr>
                <w:rFonts w:hint="eastAsia"/>
                <w:b/>
                <w:bCs/>
                <w:color w:val="auto"/>
                <w:sz w:val="21"/>
                <w:szCs w:val="21"/>
              </w:rPr>
              <w:t>★</w:t>
            </w:r>
            <w:r>
              <w:rPr>
                <w:rFonts w:hint="eastAsia"/>
                <w:b/>
                <w:bCs/>
                <w:color w:val="auto"/>
                <w:sz w:val="21"/>
                <w:szCs w:val="21"/>
                <w:lang w:val="en-US" w:eastAsia="zh-CN"/>
              </w:rPr>
              <w:t>超值赠送：南澳岛航拍小视频！！</w:t>
            </w:r>
          </w:p>
          <w:p w14:paraId="25BAE80E">
            <w:pPr>
              <w:pStyle w:val="4"/>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微软雅黑" w:hAnsi="微软雅黑" w:eastAsia="微软雅黑" w:cs="微软雅黑"/>
                <w:b/>
                <w:bCs/>
                <w:color w:val="00B050"/>
                <w:sz w:val="30"/>
                <w:szCs w:val="30"/>
                <w:lang w:val="en-US" w:eastAsia="zh-CN"/>
              </w:rPr>
            </w:pPr>
            <w:r>
              <w:rPr>
                <w:rFonts w:hint="eastAsia"/>
                <w:b/>
                <w:bCs/>
                <w:color w:val="auto"/>
                <w:sz w:val="21"/>
                <w:szCs w:val="21"/>
              </w:rPr>
              <w:t>★</w:t>
            </w:r>
            <w:r>
              <w:rPr>
                <w:rFonts w:hint="eastAsia"/>
                <w:b/>
                <w:bCs/>
                <w:color w:val="auto"/>
                <w:sz w:val="21"/>
                <w:szCs w:val="21"/>
                <w:lang w:val="en-US" w:eastAsia="zh-CN"/>
              </w:rPr>
              <w:t>超值赠送：每人每天一瓶矿泉水！！</w:t>
            </w:r>
            <w:r>
              <w:rPr>
                <w:rFonts w:hint="eastAsia" w:ascii="微软雅黑" w:hAnsi="微软雅黑" w:eastAsia="微软雅黑" w:cs="微软雅黑"/>
                <w:sz w:val="24"/>
              </w:rPr>
              <w:drawing>
                <wp:anchor distT="0" distB="0" distL="114300" distR="114300" simplePos="0" relativeHeight="251659264" behindDoc="0" locked="0" layoutInCell="1" allowOverlap="1">
                  <wp:simplePos x="0" y="0"/>
                  <wp:positionH relativeFrom="column">
                    <wp:posOffset>-123825</wp:posOffset>
                  </wp:positionH>
                  <wp:positionV relativeFrom="paragraph">
                    <wp:posOffset>400050</wp:posOffset>
                  </wp:positionV>
                  <wp:extent cx="7327265" cy="1096645"/>
                  <wp:effectExtent l="0" t="0" r="6985" b="8255"/>
                  <wp:wrapTopAndBottom/>
                  <wp:docPr id="60" name="图片 3" descr="行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图片 3" descr="行程"/>
                          <pic:cNvPicPr>
                            <a:picLocks noChangeAspect="1"/>
                          </pic:cNvPicPr>
                        </pic:nvPicPr>
                        <pic:blipFill>
                          <a:blip r:embed="rId8" cstate="print"/>
                          <a:stretch>
                            <a:fillRect/>
                          </a:stretch>
                        </pic:blipFill>
                        <pic:spPr>
                          <a:xfrm>
                            <a:off x="0" y="0"/>
                            <a:ext cx="7327265" cy="1096645"/>
                          </a:xfrm>
                          <a:prstGeom prst="rect">
                            <a:avLst/>
                          </a:prstGeom>
                          <a:noFill/>
                          <a:ln>
                            <a:noFill/>
                          </a:ln>
                        </pic:spPr>
                      </pic:pic>
                    </a:graphicData>
                  </a:graphic>
                </wp:anchor>
              </w:drawing>
            </w:r>
          </w:p>
        </w:tc>
      </w:tr>
      <w:tr w14:paraId="39DB3CC8">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94" w:hRule="atLeast"/>
        </w:trPr>
        <w:tc>
          <w:tcPr>
            <w:tcW w:w="1250" w:type="dxa"/>
            <w:tcBorders>
              <w:top w:val="single" w:color="auto" w:sz="4" w:space="0"/>
              <w:left w:val="single" w:color="auto" w:sz="4" w:space="0"/>
              <w:bottom w:val="single" w:color="auto" w:sz="4" w:space="0"/>
              <w:right w:val="single" w:color="auto" w:sz="4" w:space="0"/>
            </w:tcBorders>
            <w:shd w:val="clear" w:color="auto" w:fill="C5E0B3"/>
            <w:vAlign w:val="center"/>
          </w:tcPr>
          <w:p w14:paraId="58C9C03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天数</w:t>
            </w:r>
          </w:p>
        </w:tc>
        <w:tc>
          <w:tcPr>
            <w:tcW w:w="6536" w:type="dxa"/>
            <w:tcBorders>
              <w:top w:val="single" w:color="auto" w:sz="4" w:space="0"/>
              <w:left w:val="single" w:color="auto" w:sz="4" w:space="0"/>
              <w:bottom w:val="single" w:color="auto" w:sz="4" w:space="0"/>
              <w:right w:val="single" w:color="auto" w:sz="4" w:space="0"/>
            </w:tcBorders>
            <w:shd w:val="clear" w:color="auto" w:fill="C5E0B3"/>
            <w:vAlign w:val="center"/>
          </w:tcPr>
          <w:p w14:paraId="2A02FA2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行程安排</w:t>
            </w:r>
          </w:p>
        </w:tc>
        <w:tc>
          <w:tcPr>
            <w:tcW w:w="2013" w:type="dxa"/>
            <w:gridSpan w:val="3"/>
            <w:tcBorders>
              <w:top w:val="single" w:color="auto" w:sz="4" w:space="0"/>
              <w:left w:val="single" w:color="auto" w:sz="4" w:space="0"/>
              <w:bottom w:val="single" w:color="auto" w:sz="4" w:space="0"/>
              <w:right w:val="single" w:color="auto" w:sz="4" w:space="0"/>
            </w:tcBorders>
            <w:shd w:val="clear" w:color="auto" w:fill="C5E0B3"/>
            <w:vAlign w:val="center"/>
          </w:tcPr>
          <w:p w14:paraId="1524955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用餐</w:t>
            </w:r>
          </w:p>
        </w:tc>
        <w:tc>
          <w:tcPr>
            <w:tcW w:w="1829" w:type="dxa"/>
            <w:tcBorders>
              <w:top w:val="single" w:color="auto" w:sz="4" w:space="0"/>
              <w:left w:val="single" w:color="auto" w:sz="4" w:space="0"/>
              <w:bottom w:val="single" w:color="auto" w:sz="4" w:space="0"/>
              <w:right w:val="single" w:color="auto" w:sz="4" w:space="0"/>
            </w:tcBorders>
            <w:shd w:val="clear" w:color="auto" w:fill="C5E0B3"/>
            <w:vAlign w:val="center"/>
          </w:tcPr>
          <w:p w14:paraId="62BDA11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入住地区</w:t>
            </w:r>
          </w:p>
        </w:tc>
      </w:tr>
      <w:tr w14:paraId="4472BA33">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68" w:hRule="atLeast"/>
        </w:trPr>
        <w:tc>
          <w:tcPr>
            <w:tcW w:w="1250" w:type="dxa"/>
            <w:tcBorders>
              <w:top w:val="single" w:color="auto" w:sz="4" w:space="0"/>
              <w:left w:val="single" w:color="auto" w:sz="4" w:space="0"/>
              <w:bottom w:val="single" w:color="auto" w:sz="4" w:space="0"/>
              <w:right w:val="single" w:color="auto" w:sz="4" w:space="0"/>
            </w:tcBorders>
            <w:shd w:val="clear" w:color="auto" w:fill="C5E0B3"/>
            <w:vAlign w:val="center"/>
          </w:tcPr>
          <w:p w14:paraId="0D489E7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D1</w:t>
            </w:r>
          </w:p>
        </w:tc>
        <w:tc>
          <w:tcPr>
            <w:tcW w:w="6536" w:type="dxa"/>
            <w:tcBorders>
              <w:top w:val="single" w:color="auto" w:sz="4" w:space="0"/>
              <w:left w:val="single" w:color="auto" w:sz="4" w:space="0"/>
              <w:bottom w:val="single" w:color="auto" w:sz="4" w:space="0"/>
              <w:right w:val="single" w:color="auto" w:sz="4" w:space="0"/>
            </w:tcBorders>
            <w:shd w:val="clear" w:color="auto" w:fill="C5E0B3"/>
            <w:vAlign w:val="center"/>
          </w:tcPr>
          <w:p w14:paraId="3BAEA3B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val="en-US" w:eastAsia="zh-CN"/>
              </w:rPr>
            </w:pPr>
            <w:r>
              <w:rPr>
                <w:rFonts w:hint="eastAsia" w:ascii="微软雅黑" w:hAnsi="微软雅黑" w:eastAsia="微软雅黑" w:cs="微软雅黑"/>
                <w:b/>
                <w:bCs/>
                <w:sz w:val="21"/>
                <w:szCs w:val="21"/>
                <w:lang w:val="en-US" w:eastAsia="zh-CN"/>
              </w:rPr>
              <w:t>出发地</w:t>
            </w:r>
            <w:r>
              <w:rPr>
                <w:rFonts w:hint="eastAsia" w:ascii="微软雅黑" w:hAnsi="微软雅黑" w:eastAsia="微软雅黑" w:cs="微软雅黑"/>
                <w:b/>
                <w:bCs/>
                <w:sz w:val="21"/>
                <w:szCs w:val="21"/>
              </w:rPr>
              <w:sym w:font="Wingdings" w:char="00D8"/>
            </w:r>
            <w:r>
              <w:rPr>
                <w:rFonts w:hint="eastAsia" w:ascii="微软雅黑" w:hAnsi="微软雅黑" w:eastAsia="微软雅黑" w:cs="微软雅黑"/>
                <w:b/>
                <w:bCs/>
                <w:sz w:val="21"/>
                <w:szCs w:val="21"/>
                <w:lang w:eastAsia="zh-CN"/>
              </w:rPr>
              <w:t>潮汕</w:t>
            </w:r>
          </w:p>
        </w:tc>
        <w:tc>
          <w:tcPr>
            <w:tcW w:w="648" w:type="dxa"/>
            <w:tcBorders>
              <w:top w:val="single" w:color="auto" w:sz="4" w:space="0"/>
              <w:left w:val="single" w:color="auto" w:sz="4" w:space="0"/>
              <w:bottom w:val="single" w:color="auto" w:sz="4" w:space="0"/>
              <w:right w:val="single" w:color="auto" w:sz="4" w:space="0"/>
            </w:tcBorders>
            <w:shd w:val="clear" w:color="auto" w:fill="C5E0B3"/>
            <w:vAlign w:val="center"/>
          </w:tcPr>
          <w:p w14:paraId="42D4D16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w:t>
            </w:r>
          </w:p>
        </w:tc>
        <w:tc>
          <w:tcPr>
            <w:tcW w:w="765" w:type="dxa"/>
            <w:tcBorders>
              <w:top w:val="single" w:color="auto" w:sz="4" w:space="0"/>
              <w:left w:val="single" w:color="auto" w:sz="4" w:space="0"/>
              <w:bottom w:val="single" w:color="auto" w:sz="4" w:space="0"/>
              <w:right w:val="single" w:color="auto" w:sz="4" w:space="0"/>
            </w:tcBorders>
            <w:shd w:val="clear" w:color="auto" w:fill="C5E0B3"/>
            <w:vAlign w:val="center"/>
          </w:tcPr>
          <w:p w14:paraId="2196B90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w:t>
            </w:r>
          </w:p>
        </w:tc>
        <w:tc>
          <w:tcPr>
            <w:tcW w:w="600" w:type="dxa"/>
            <w:tcBorders>
              <w:top w:val="single" w:color="auto" w:sz="4" w:space="0"/>
              <w:left w:val="single" w:color="auto" w:sz="4" w:space="0"/>
              <w:bottom w:val="single" w:color="auto" w:sz="4" w:space="0"/>
              <w:right w:val="single" w:color="auto" w:sz="4" w:space="0"/>
            </w:tcBorders>
            <w:shd w:val="clear" w:color="auto" w:fill="C5E0B3"/>
            <w:vAlign w:val="center"/>
          </w:tcPr>
          <w:p w14:paraId="72E7364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w:t>
            </w:r>
          </w:p>
        </w:tc>
        <w:tc>
          <w:tcPr>
            <w:tcW w:w="1829" w:type="dxa"/>
            <w:tcBorders>
              <w:top w:val="single" w:color="auto" w:sz="4" w:space="0"/>
              <w:left w:val="single" w:color="auto" w:sz="4" w:space="0"/>
              <w:bottom w:val="single" w:color="auto" w:sz="4" w:space="0"/>
              <w:right w:val="single" w:color="auto" w:sz="4" w:space="0"/>
            </w:tcBorders>
            <w:shd w:val="clear" w:color="auto" w:fill="C5E0B3"/>
            <w:vAlign w:val="center"/>
          </w:tcPr>
          <w:p w14:paraId="7C564F8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val="en-US" w:eastAsia="zh-CN"/>
              </w:rPr>
            </w:pPr>
            <w:r>
              <w:rPr>
                <w:rFonts w:hint="eastAsia" w:ascii="微软雅黑" w:hAnsi="微软雅黑" w:eastAsia="微软雅黑" w:cs="微软雅黑"/>
                <w:b/>
                <w:bCs/>
                <w:sz w:val="21"/>
                <w:szCs w:val="21"/>
                <w:lang w:val="en-US" w:eastAsia="zh-CN"/>
              </w:rPr>
              <w:t>戴斯温德姆</w:t>
            </w:r>
          </w:p>
        </w:tc>
      </w:tr>
      <w:tr w14:paraId="5358C337">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68" w:hRule="atLeast"/>
        </w:trPr>
        <w:tc>
          <w:tcPr>
            <w:tcW w:w="1250" w:type="dxa"/>
            <w:tcBorders>
              <w:top w:val="single" w:color="auto" w:sz="4" w:space="0"/>
              <w:left w:val="single" w:color="auto" w:sz="4" w:space="0"/>
              <w:bottom w:val="single" w:color="auto" w:sz="4" w:space="0"/>
              <w:right w:val="single" w:color="auto" w:sz="4" w:space="0"/>
            </w:tcBorders>
            <w:shd w:val="clear" w:color="auto" w:fill="C5E0B3"/>
            <w:vAlign w:val="center"/>
          </w:tcPr>
          <w:p w14:paraId="6298C46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D2</w:t>
            </w:r>
          </w:p>
        </w:tc>
        <w:tc>
          <w:tcPr>
            <w:tcW w:w="6536" w:type="dxa"/>
            <w:tcBorders>
              <w:top w:val="single" w:color="auto" w:sz="4" w:space="0"/>
              <w:left w:val="single" w:color="auto" w:sz="4" w:space="0"/>
              <w:bottom w:val="single" w:color="auto" w:sz="4" w:space="0"/>
              <w:right w:val="single" w:color="auto" w:sz="4" w:space="0"/>
            </w:tcBorders>
            <w:shd w:val="clear" w:color="auto" w:fill="C5E0B3"/>
            <w:vAlign w:val="center"/>
          </w:tcPr>
          <w:p w14:paraId="77AAE93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lang w:val="en-US" w:eastAsia="zh-CN"/>
              </w:rPr>
              <w:t>潮博馆</w:t>
            </w:r>
            <w:r>
              <w:rPr>
                <w:rFonts w:hint="eastAsia" w:ascii="微软雅黑" w:hAnsi="微软雅黑" w:eastAsia="微软雅黑" w:cs="微软雅黑"/>
                <w:b/>
                <w:bCs/>
                <w:sz w:val="21"/>
                <w:szCs w:val="21"/>
                <w:lang w:val="en-US" w:eastAsia="zh-CN"/>
              </w:rPr>
              <w:sym w:font="Wingdings" w:char="00D8"/>
            </w:r>
            <w:r>
              <w:rPr>
                <w:rFonts w:hint="eastAsia" w:ascii="微软雅黑" w:hAnsi="微软雅黑" w:eastAsia="微软雅黑" w:cs="微软雅黑"/>
                <w:b/>
                <w:bCs/>
                <w:sz w:val="21"/>
                <w:szCs w:val="21"/>
                <w:lang w:val="en-US" w:eastAsia="zh-CN"/>
              </w:rPr>
              <w:t>汕头小公园</w:t>
            </w:r>
            <w:r>
              <w:rPr>
                <w:rFonts w:hint="eastAsia" w:ascii="微软雅黑" w:hAnsi="微软雅黑" w:eastAsia="微软雅黑" w:cs="微软雅黑"/>
                <w:b/>
                <w:bCs/>
                <w:sz w:val="21"/>
                <w:szCs w:val="21"/>
                <w:lang w:val="en-US" w:eastAsia="zh-CN"/>
              </w:rPr>
              <w:sym w:font="Wingdings" w:char="00D8"/>
            </w:r>
            <w:r>
              <w:rPr>
                <w:rFonts w:hint="eastAsia" w:ascii="微软雅黑" w:hAnsi="微软雅黑" w:eastAsia="微软雅黑" w:cs="微软雅黑"/>
                <w:b/>
                <w:bCs/>
                <w:sz w:val="21"/>
                <w:szCs w:val="21"/>
                <w:lang w:val="en-US" w:eastAsia="zh-CN"/>
              </w:rPr>
              <w:t>网红轮渡</w:t>
            </w:r>
            <w:r>
              <w:rPr>
                <w:rFonts w:hint="eastAsia" w:ascii="微软雅黑" w:hAnsi="微软雅黑" w:eastAsia="微软雅黑" w:cs="微软雅黑"/>
                <w:b/>
                <w:bCs/>
                <w:sz w:val="21"/>
                <w:szCs w:val="21"/>
                <w:lang w:val="en-US" w:eastAsia="zh-CN"/>
              </w:rPr>
              <w:sym w:font="Wingdings" w:char="00D8"/>
            </w:r>
            <w:r>
              <w:rPr>
                <w:rFonts w:hint="eastAsia" w:ascii="微软雅黑" w:hAnsi="微软雅黑" w:eastAsia="微软雅黑" w:cs="微软雅黑"/>
                <w:b/>
                <w:bCs/>
                <w:sz w:val="21"/>
                <w:szCs w:val="21"/>
                <w:lang w:val="en-US" w:eastAsia="zh-CN"/>
              </w:rPr>
              <w:t>双峰寺</w:t>
            </w:r>
            <w:r>
              <w:rPr>
                <w:rFonts w:hint="eastAsia" w:ascii="微软雅黑" w:hAnsi="微软雅黑" w:eastAsia="微软雅黑" w:cs="微软雅黑"/>
                <w:b/>
                <w:bCs/>
                <w:sz w:val="21"/>
                <w:szCs w:val="21"/>
                <w:lang w:val="en-US" w:eastAsia="zh-CN"/>
              </w:rPr>
              <w:sym w:font="Wingdings" w:char="00D8"/>
            </w:r>
            <w:r>
              <w:rPr>
                <w:rFonts w:hint="eastAsia" w:ascii="微软雅黑" w:hAnsi="微软雅黑" w:eastAsia="微软雅黑" w:cs="微软雅黑"/>
                <w:b/>
                <w:bCs/>
                <w:sz w:val="21"/>
                <w:szCs w:val="21"/>
                <w:lang w:val="en-US" w:eastAsia="zh-CN"/>
              </w:rPr>
              <w:t>揭阳学宫</w:t>
            </w:r>
            <w:r>
              <w:rPr>
                <w:rFonts w:hint="eastAsia" w:ascii="微软雅黑" w:hAnsi="微软雅黑" w:eastAsia="微软雅黑" w:cs="微软雅黑"/>
                <w:b/>
                <w:bCs/>
                <w:sz w:val="21"/>
                <w:szCs w:val="21"/>
                <w:lang w:val="en-US" w:eastAsia="zh-CN"/>
              </w:rPr>
              <w:sym w:font="Wingdings" w:char="00D8"/>
            </w:r>
            <w:r>
              <w:rPr>
                <w:rFonts w:hint="eastAsia" w:ascii="微软雅黑" w:hAnsi="微软雅黑" w:eastAsia="微软雅黑" w:cs="微软雅黑"/>
                <w:b/>
                <w:bCs/>
                <w:sz w:val="21"/>
                <w:szCs w:val="21"/>
                <w:lang w:val="en-US" w:eastAsia="zh-CN"/>
              </w:rPr>
              <w:t>进贤门《大潮归来》英歌舞秀</w:t>
            </w:r>
          </w:p>
        </w:tc>
        <w:tc>
          <w:tcPr>
            <w:tcW w:w="648" w:type="dxa"/>
            <w:tcBorders>
              <w:top w:val="single" w:color="auto" w:sz="4" w:space="0"/>
              <w:left w:val="single" w:color="auto" w:sz="4" w:space="0"/>
              <w:bottom w:val="single" w:color="auto" w:sz="4" w:space="0"/>
              <w:right w:val="single" w:color="auto" w:sz="4" w:space="0"/>
            </w:tcBorders>
            <w:shd w:val="clear" w:color="auto" w:fill="C5E0B3"/>
            <w:vAlign w:val="center"/>
          </w:tcPr>
          <w:p w14:paraId="1F29125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w:t>
            </w:r>
          </w:p>
        </w:tc>
        <w:tc>
          <w:tcPr>
            <w:tcW w:w="765" w:type="dxa"/>
            <w:tcBorders>
              <w:top w:val="single" w:color="auto" w:sz="4" w:space="0"/>
              <w:left w:val="single" w:color="auto" w:sz="4" w:space="0"/>
              <w:bottom w:val="single" w:color="auto" w:sz="4" w:space="0"/>
              <w:right w:val="single" w:color="auto" w:sz="4" w:space="0"/>
            </w:tcBorders>
            <w:shd w:val="clear" w:color="auto" w:fill="C5E0B3"/>
            <w:vAlign w:val="center"/>
          </w:tcPr>
          <w:p w14:paraId="70E4E26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w:t>
            </w:r>
          </w:p>
        </w:tc>
        <w:tc>
          <w:tcPr>
            <w:tcW w:w="600" w:type="dxa"/>
            <w:tcBorders>
              <w:top w:val="single" w:color="auto" w:sz="4" w:space="0"/>
              <w:left w:val="single" w:color="auto" w:sz="4" w:space="0"/>
              <w:bottom w:val="single" w:color="auto" w:sz="4" w:space="0"/>
              <w:right w:val="single" w:color="auto" w:sz="4" w:space="0"/>
            </w:tcBorders>
            <w:shd w:val="clear" w:color="auto" w:fill="C5E0B3"/>
            <w:vAlign w:val="center"/>
          </w:tcPr>
          <w:p w14:paraId="4ADCBF0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w:t>
            </w:r>
          </w:p>
        </w:tc>
        <w:tc>
          <w:tcPr>
            <w:tcW w:w="1829" w:type="dxa"/>
            <w:tcBorders>
              <w:top w:val="single" w:color="auto" w:sz="4" w:space="0"/>
              <w:left w:val="single" w:color="auto" w:sz="4" w:space="0"/>
              <w:bottom w:val="single" w:color="auto" w:sz="4" w:space="0"/>
              <w:right w:val="single" w:color="auto" w:sz="4" w:space="0"/>
            </w:tcBorders>
            <w:shd w:val="clear" w:color="auto" w:fill="C5E0B3"/>
            <w:vAlign w:val="center"/>
          </w:tcPr>
          <w:p w14:paraId="4699A54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val="en-US" w:eastAsia="zh-CN"/>
              </w:rPr>
            </w:pPr>
            <w:r>
              <w:rPr>
                <w:rFonts w:hint="eastAsia" w:ascii="微软雅黑" w:hAnsi="微软雅黑" w:eastAsia="微软雅黑" w:cs="微软雅黑"/>
                <w:b/>
                <w:bCs/>
                <w:sz w:val="21"/>
                <w:szCs w:val="21"/>
                <w:lang w:val="en-US" w:eastAsia="zh-CN"/>
              </w:rPr>
              <w:t>戴斯温德姆</w:t>
            </w:r>
          </w:p>
        </w:tc>
      </w:tr>
      <w:tr w14:paraId="20948BC4">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68" w:hRule="atLeast"/>
        </w:trPr>
        <w:tc>
          <w:tcPr>
            <w:tcW w:w="1250" w:type="dxa"/>
            <w:tcBorders>
              <w:top w:val="single" w:color="auto" w:sz="4" w:space="0"/>
              <w:left w:val="single" w:color="auto" w:sz="4" w:space="0"/>
              <w:bottom w:val="single" w:color="auto" w:sz="4" w:space="0"/>
              <w:right w:val="single" w:color="auto" w:sz="4" w:space="0"/>
            </w:tcBorders>
            <w:shd w:val="clear" w:color="auto" w:fill="C5E0B3"/>
            <w:vAlign w:val="center"/>
          </w:tcPr>
          <w:p w14:paraId="71EFBDC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D3</w:t>
            </w:r>
          </w:p>
        </w:tc>
        <w:tc>
          <w:tcPr>
            <w:tcW w:w="6536" w:type="dxa"/>
            <w:tcBorders>
              <w:top w:val="single" w:color="auto" w:sz="4" w:space="0"/>
              <w:left w:val="single" w:color="auto" w:sz="4" w:space="0"/>
              <w:bottom w:val="single" w:color="auto" w:sz="4" w:space="0"/>
              <w:right w:val="single" w:color="auto" w:sz="4" w:space="0"/>
            </w:tcBorders>
            <w:shd w:val="clear" w:color="auto" w:fill="C5E0B3"/>
            <w:vAlign w:val="center"/>
          </w:tcPr>
          <w:p w14:paraId="759942F8">
            <w:pPr>
              <w:widowControl w:val="0"/>
              <w:autoSpaceDE w:val="0"/>
              <w:autoSpaceDN w:val="0"/>
              <w:spacing w:line="218" w:lineRule="exact"/>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lang w:val="en-US" w:eastAsia="zh-CN"/>
              </w:rPr>
              <w:t>南澳岛</w:t>
            </w:r>
            <w:r>
              <w:rPr>
                <w:rFonts w:hint="eastAsia" w:ascii="微软雅黑" w:hAnsi="微软雅黑" w:eastAsia="微软雅黑" w:cs="微软雅黑"/>
                <w:b/>
                <w:bCs/>
                <w:sz w:val="21"/>
                <w:szCs w:val="21"/>
                <w:lang w:val="en-US" w:eastAsia="zh-CN"/>
              </w:rPr>
              <w:sym w:font="Wingdings" w:char="00D8"/>
            </w:r>
            <w:r>
              <w:rPr>
                <w:rFonts w:hint="eastAsia" w:ascii="微软雅黑" w:hAnsi="微软雅黑" w:eastAsia="微软雅黑" w:cs="微软雅黑"/>
                <w:b/>
                <w:bCs/>
                <w:sz w:val="21"/>
                <w:szCs w:val="21"/>
                <w:lang w:val="en-US" w:eastAsia="zh-CN"/>
              </w:rPr>
              <w:t>长山尾灯塔</w:t>
            </w:r>
            <w:r>
              <w:rPr>
                <w:rFonts w:hint="eastAsia" w:ascii="微软雅黑" w:hAnsi="微软雅黑" w:eastAsia="微软雅黑" w:cs="微软雅黑"/>
                <w:b/>
                <w:bCs/>
                <w:sz w:val="21"/>
                <w:szCs w:val="21"/>
                <w:lang w:val="en-US" w:eastAsia="zh-CN"/>
              </w:rPr>
              <w:sym w:font="Wingdings" w:char="00D8"/>
            </w:r>
            <w:r>
              <w:rPr>
                <w:rFonts w:hint="eastAsia" w:ascii="微软雅黑" w:hAnsi="微软雅黑" w:eastAsia="微软雅黑" w:cs="微软雅黑"/>
                <w:b/>
                <w:bCs/>
                <w:sz w:val="21"/>
                <w:szCs w:val="21"/>
                <w:lang w:val="en-US" w:eastAsia="zh-CN"/>
              </w:rPr>
              <w:t>北纬23°</w:t>
            </w:r>
            <w:r>
              <w:rPr>
                <w:rFonts w:hint="eastAsia" w:ascii="微软雅黑" w:hAnsi="微软雅黑" w:eastAsia="微软雅黑" w:cs="微软雅黑"/>
                <w:b/>
                <w:bCs/>
                <w:sz w:val="21"/>
                <w:szCs w:val="21"/>
                <w:lang w:val="en-US" w:eastAsia="zh-CN"/>
              </w:rPr>
              <w:sym w:font="Wingdings" w:char="00D8"/>
            </w:r>
            <w:r>
              <w:rPr>
                <w:rFonts w:hint="eastAsia" w:ascii="微软雅黑" w:hAnsi="微软雅黑" w:eastAsia="微软雅黑" w:cs="微软雅黑"/>
                <w:b/>
                <w:bCs/>
                <w:sz w:val="21"/>
                <w:szCs w:val="21"/>
                <w:lang w:val="en-US" w:eastAsia="zh-CN"/>
              </w:rPr>
              <w:t>彩虹栈道</w:t>
            </w:r>
            <w:r>
              <w:rPr>
                <w:rFonts w:hint="eastAsia" w:ascii="微软雅黑" w:hAnsi="微软雅黑" w:eastAsia="微软雅黑" w:cs="微软雅黑"/>
                <w:b/>
                <w:bCs/>
                <w:sz w:val="21"/>
                <w:szCs w:val="21"/>
                <w:lang w:val="en-US" w:eastAsia="zh-CN"/>
              </w:rPr>
              <w:sym w:font="Wingdings" w:char="00D8"/>
            </w:r>
            <w:r>
              <w:rPr>
                <w:rFonts w:hint="eastAsia" w:ascii="微软雅黑" w:hAnsi="微软雅黑" w:eastAsia="微软雅黑" w:cs="微软雅黑"/>
                <w:b/>
                <w:bCs/>
                <w:sz w:val="21"/>
                <w:szCs w:val="21"/>
                <w:lang w:val="en-US" w:eastAsia="zh-CN"/>
              </w:rPr>
              <w:t>小众旅行体验</w:t>
            </w:r>
            <w:r>
              <w:rPr>
                <w:rFonts w:hint="eastAsia" w:ascii="微软雅黑" w:hAnsi="微软雅黑" w:eastAsia="微软雅黑" w:cs="微软雅黑"/>
                <w:b/>
                <w:bCs/>
                <w:sz w:val="21"/>
                <w:szCs w:val="21"/>
                <w:lang w:val="en-US" w:eastAsia="zh-CN"/>
              </w:rPr>
              <w:sym w:font="Wingdings" w:char="00D8"/>
            </w:r>
            <w:r>
              <w:rPr>
                <w:rFonts w:hint="eastAsia" w:ascii="微软雅黑" w:hAnsi="微软雅黑" w:eastAsia="微软雅黑" w:cs="微软雅黑"/>
                <w:b/>
                <w:bCs/>
                <w:sz w:val="21"/>
                <w:szCs w:val="21"/>
                <w:lang w:val="en-US" w:eastAsia="zh-CN"/>
              </w:rPr>
              <w:t>无人北回归线标志塔</w:t>
            </w:r>
          </w:p>
        </w:tc>
        <w:tc>
          <w:tcPr>
            <w:tcW w:w="648" w:type="dxa"/>
            <w:tcBorders>
              <w:top w:val="single" w:color="auto" w:sz="4" w:space="0"/>
              <w:left w:val="single" w:color="auto" w:sz="4" w:space="0"/>
              <w:bottom w:val="single" w:color="auto" w:sz="4" w:space="0"/>
              <w:right w:val="single" w:color="auto" w:sz="4" w:space="0"/>
            </w:tcBorders>
            <w:shd w:val="clear" w:color="auto" w:fill="C5E0B3"/>
            <w:vAlign w:val="center"/>
          </w:tcPr>
          <w:p w14:paraId="31E1DE4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w:t>
            </w:r>
          </w:p>
        </w:tc>
        <w:tc>
          <w:tcPr>
            <w:tcW w:w="765" w:type="dxa"/>
            <w:tcBorders>
              <w:top w:val="single" w:color="auto" w:sz="4" w:space="0"/>
              <w:left w:val="single" w:color="auto" w:sz="4" w:space="0"/>
              <w:bottom w:val="single" w:color="auto" w:sz="4" w:space="0"/>
              <w:right w:val="single" w:color="auto" w:sz="4" w:space="0"/>
            </w:tcBorders>
            <w:shd w:val="clear" w:color="auto" w:fill="C5E0B3"/>
            <w:vAlign w:val="center"/>
          </w:tcPr>
          <w:p w14:paraId="7D41251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rPr>
              <w:t>√</w:t>
            </w:r>
          </w:p>
        </w:tc>
        <w:tc>
          <w:tcPr>
            <w:tcW w:w="600" w:type="dxa"/>
            <w:tcBorders>
              <w:top w:val="single" w:color="auto" w:sz="4" w:space="0"/>
              <w:left w:val="single" w:color="auto" w:sz="4" w:space="0"/>
              <w:bottom w:val="single" w:color="auto" w:sz="4" w:space="0"/>
              <w:right w:val="single" w:color="auto" w:sz="4" w:space="0"/>
            </w:tcBorders>
            <w:shd w:val="clear" w:color="auto" w:fill="C5E0B3"/>
            <w:vAlign w:val="center"/>
          </w:tcPr>
          <w:p w14:paraId="3092CD4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w:t>
            </w:r>
          </w:p>
        </w:tc>
        <w:tc>
          <w:tcPr>
            <w:tcW w:w="1829" w:type="dxa"/>
            <w:tcBorders>
              <w:top w:val="single" w:color="auto" w:sz="4" w:space="0"/>
              <w:left w:val="single" w:color="auto" w:sz="4" w:space="0"/>
              <w:bottom w:val="single" w:color="auto" w:sz="4" w:space="0"/>
              <w:right w:val="single" w:color="auto" w:sz="4" w:space="0"/>
            </w:tcBorders>
            <w:shd w:val="clear" w:color="auto" w:fill="C5E0B3"/>
            <w:vAlign w:val="center"/>
          </w:tcPr>
          <w:p w14:paraId="1E46D55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val="en-US" w:eastAsia="zh-CN"/>
              </w:rPr>
            </w:pPr>
            <w:r>
              <w:rPr>
                <w:rFonts w:hint="eastAsia" w:ascii="微软雅黑" w:hAnsi="微软雅黑" w:eastAsia="微软雅黑" w:cs="微软雅黑"/>
                <w:b/>
                <w:bCs/>
                <w:sz w:val="21"/>
                <w:szCs w:val="21"/>
                <w:lang w:val="en-US" w:eastAsia="zh-CN"/>
              </w:rPr>
              <w:t>戴斯温德姆</w:t>
            </w:r>
          </w:p>
        </w:tc>
      </w:tr>
      <w:tr w14:paraId="2C064F76">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68" w:hRule="atLeast"/>
        </w:trPr>
        <w:tc>
          <w:tcPr>
            <w:tcW w:w="1250" w:type="dxa"/>
            <w:tcBorders>
              <w:top w:val="single" w:color="auto" w:sz="4" w:space="0"/>
              <w:left w:val="single" w:color="auto" w:sz="4" w:space="0"/>
              <w:bottom w:val="single" w:color="auto" w:sz="4" w:space="0"/>
              <w:right w:val="single" w:color="auto" w:sz="4" w:space="0"/>
            </w:tcBorders>
            <w:shd w:val="clear" w:color="auto" w:fill="C5E0B3"/>
            <w:vAlign w:val="center"/>
          </w:tcPr>
          <w:p w14:paraId="60A1884B">
            <w:pPr>
              <w:widowControl w:val="0"/>
              <w:autoSpaceDE w:val="0"/>
              <w:autoSpaceDN w:val="0"/>
              <w:spacing w:line="218" w:lineRule="exact"/>
              <w:jc w:val="center"/>
              <w:rPr>
                <w:rFonts w:hint="eastAsia" w:ascii="微软雅黑" w:hAnsi="微软雅黑" w:eastAsia="微软雅黑" w:cs="微软雅黑"/>
                <w:b/>
                <w:bCs/>
                <w:sz w:val="21"/>
                <w:szCs w:val="21"/>
                <w:lang w:val="en-US" w:eastAsia="zh-CN"/>
              </w:rPr>
            </w:pPr>
            <w:r>
              <w:rPr>
                <w:rFonts w:hint="eastAsia" w:ascii="微软雅黑" w:hAnsi="微软雅黑" w:eastAsia="微软雅黑" w:cs="微软雅黑"/>
                <w:b/>
                <w:bCs/>
                <w:sz w:val="21"/>
                <w:szCs w:val="21"/>
              </w:rPr>
              <w:t>D</w:t>
            </w:r>
            <w:r>
              <w:rPr>
                <w:rFonts w:hint="eastAsia" w:ascii="微软雅黑" w:hAnsi="微软雅黑" w:eastAsia="微软雅黑" w:cs="微软雅黑"/>
                <w:b/>
                <w:bCs/>
                <w:sz w:val="21"/>
                <w:szCs w:val="21"/>
                <w:lang w:val="en-US" w:eastAsia="zh-CN"/>
              </w:rPr>
              <w:t>4</w:t>
            </w:r>
          </w:p>
        </w:tc>
        <w:tc>
          <w:tcPr>
            <w:tcW w:w="6536" w:type="dxa"/>
            <w:tcBorders>
              <w:top w:val="single" w:color="auto" w:sz="4" w:space="0"/>
              <w:left w:val="single" w:color="auto" w:sz="4" w:space="0"/>
              <w:bottom w:val="single" w:color="auto" w:sz="4" w:space="0"/>
              <w:right w:val="single" w:color="auto" w:sz="4" w:space="0"/>
            </w:tcBorders>
            <w:shd w:val="clear" w:color="auto" w:fill="C5E0B3"/>
            <w:vAlign w:val="center"/>
          </w:tcPr>
          <w:p w14:paraId="5E93C16C">
            <w:pPr>
              <w:widowControl w:val="0"/>
              <w:autoSpaceDE w:val="0"/>
              <w:autoSpaceDN w:val="0"/>
              <w:spacing w:line="218" w:lineRule="exact"/>
              <w:rPr>
                <w:rFonts w:hint="eastAsia" w:ascii="微软雅黑" w:hAnsi="微软雅黑" w:eastAsia="微软雅黑" w:cs="微软雅黑"/>
                <w:b/>
                <w:bCs/>
                <w:sz w:val="21"/>
                <w:szCs w:val="21"/>
                <w:lang w:val="en-US" w:eastAsia="zh-CN"/>
              </w:rPr>
            </w:pPr>
            <w:r>
              <w:rPr>
                <w:rFonts w:hint="eastAsia" w:ascii="微软雅黑" w:hAnsi="微软雅黑" w:eastAsia="微软雅黑" w:cs="微软雅黑"/>
                <w:b/>
                <w:bCs/>
                <w:sz w:val="21"/>
                <w:szCs w:val="21"/>
                <w:lang w:val="en-US" w:eastAsia="zh-CN"/>
              </w:rPr>
              <w:t>龙湖古寨</w:t>
            </w:r>
            <w:r>
              <w:rPr>
                <w:rFonts w:hint="eastAsia" w:ascii="微软雅黑" w:hAnsi="微软雅黑" w:eastAsia="微软雅黑" w:cs="微软雅黑"/>
                <w:b/>
                <w:bCs/>
                <w:sz w:val="21"/>
                <w:szCs w:val="21"/>
                <w:lang w:val="en-US" w:eastAsia="zh-CN"/>
              </w:rPr>
              <w:sym w:font="Wingdings" w:char="00D8"/>
            </w:r>
            <w:r>
              <w:rPr>
                <w:rFonts w:hint="eastAsia" w:ascii="微软雅黑" w:hAnsi="微软雅黑" w:eastAsia="微软雅黑" w:cs="微软雅黑"/>
                <w:b/>
                <w:bCs/>
                <w:sz w:val="21"/>
                <w:szCs w:val="21"/>
                <w:lang w:val="en-US" w:eastAsia="zh-CN"/>
              </w:rPr>
              <w:t>泰佛殿</w:t>
            </w:r>
            <w:r>
              <w:rPr>
                <w:rFonts w:hint="eastAsia" w:ascii="微软雅黑" w:hAnsi="微软雅黑" w:eastAsia="微软雅黑" w:cs="微软雅黑"/>
                <w:b/>
                <w:bCs/>
                <w:sz w:val="21"/>
                <w:szCs w:val="21"/>
                <w:lang w:val="en-US" w:eastAsia="zh-CN"/>
              </w:rPr>
              <w:sym w:font="Wingdings" w:char="00D8"/>
            </w:r>
            <w:r>
              <w:rPr>
                <w:rFonts w:hint="eastAsia" w:ascii="微软雅黑" w:hAnsi="微软雅黑" w:eastAsia="微软雅黑" w:cs="微软雅黑"/>
                <w:b/>
                <w:bCs/>
                <w:sz w:val="21"/>
                <w:szCs w:val="21"/>
                <w:lang w:val="en-US" w:eastAsia="zh-CN"/>
              </w:rPr>
              <w:t>韩文公祠</w:t>
            </w:r>
            <w:r>
              <w:rPr>
                <w:rFonts w:hint="eastAsia" w:ascii="微软雅黑" w:hAnsi="微软雅黑" w:eastAsia="微软雅黑" w:cs="微软雅黑"/>
                <w:b/>
                <w:bCs/>
                <w:sz w:val="21"/>
                <w:szCs w:val="21"/>
                <w:lang w:val="en-US" w:eastAsia="zh-CN"/>
              </w:rPr>
              <w:sym w:font="Wingdings" w:char="00D8"/>
            </w:r>
            <w:r>
              <w:rPr>
                <w:rFonts w:hint="eastAsia" w:ascii="微软雅黑" w:hAnsi="微软雅黑" w:eastAsia="微软雅黑" w:cs="微软雅黑"/>
                <w:b/>
                <w:bCs/>
                <w:sz w:val="21"/>
                <w:szCs w:val="21"/>
                <w:lang w:val="en-US" w:eastAsia="zh-CN"/>
              </w:rPr>
              <w:t>广济桥(含上桥)</w:t>
            </w:r>
            <w:r>
              <w:rPr>
                <w:rFonts w:hint="eastAsia" w:ascii="微软雅黑" w:hAnsi="微软雅黑" w:eastAsia="微软雅黑" w:cs="微软雅黑"/>
                <w:b/>
                <w:bCs/>
                <w:sz w:val="21"/>
                <w:szCs w:val="21"/>
                <w:lang w:val="en-US" w:eastAsia="zh-CN"/>
              </w:rPr>
              <w:sym w:font="Wingdings" w:char="00D8"/>
            </w:r>
            <w:r>
              <w:rPr>
                <w:rFonts w:hint="eastAsia" w:ascii="微软雅黑" w:hAnsi="微软雅黑" w:eastAsia="微软雅黑" w:cs="微软雅黑"/>
                <w:b/>
                <w:bCs/>
                <w:sz w:val="21"/>
                <w:szCs w:val="21"/>
                <w:lang w:val="en-US" w:eastAsia="zh-CN"/>
              </w:rPr>
              <w:t>广济门城楼</w:t>
            </w:r>
            <w:r>
              <w:rPr>
                <w:rFonts w:hint="eastAsia" w:ascii="微软雅黑" w:hAnsi="微软雅黑" w:eastAsia="微软雅黑" w:cs="微软雅黑"/>
                <w:b/>
                <w:bCs/>
                <w:sz w:val="21"/>
                <w:szCs w:val="21"/>
                <w:lang w:val="en-US" w:eastAsia="zh-CN"/>
              </w:rPr>
              <w:sym w:font="Wingdings" w:char="00D8"/>
            </w:r>
            <w:r>
              <w:rPr>
                <w:rFonts w:hint="eastAsia" w:ascii="微软雅黑" w:hAnsi="微软雅黑" w:eastAsia="微软雅黑" w:cs="微软雅黑"/>
                <w:b/>
                <w:bCs/>
                <w:sz w:val="21"/>
                <w:szCs w:val="21"/>
                <w:lang w:val="en-US" w:eastAsia="zh-CN"/>
              </w:rPr>
              <w:t>牌坊街</w:t>
            </w:r>
            <w:r>
              <w:rPr>
                <w:rFonts w:hint="eastAsia" w:ascii="微软雅黑" w:hAnsi="微软雅黑" w:eastAsia="微软雅黑" w:cs="微软雅黑"/>
                <w:b/>
                <w:bCs/>
                <w:sz w:val="21"/>
                <w:szCs w:val="21"/>
                <w:lang w:val="en-US" w:eastAsia="zh-CN"/>
              </w:rPr>
              <w:sym w:font="Wingdings" w:char="00D8"/>
            </w:r>
            <w:r>
              <w:rPr>
                <w:rFonts w:hint="eastAsia" w:ascii="微软雅黑" w:hAnsi="微软雅黑" w:eastAsia="微软雅黑" w:cs="微软雅黑"/>
                <w:b/>
                <w:bCs/>
                <w:sz w:val="21"/>
                <w:szCs w:val="21"/>
                <w:lang w:val="en-US" w:eastAsia="zh-CN"/>
              </w:rPr>
              <w:t>开元寺</w:t>
            </w:r>
          </w:p>
        </w:tc>
        <w:tc>
          <w:tcPr>
            <w:tcW w:w="648" w:type="dxa"/>
            <w:tcBorders>
              <w:top w:val="single" w:color="auto" w:sz="4" w:space="0"/>
              <w:left w:val="single" w:color="auto" w:sz="4" w:space="0"/>
              <w:bottom w:val="single" w:color="auto" w:sz="4" w:space="0"/>
              <w:right w:val="single" w:color="auto" w:sz="4" w:space="0"/>
            </w:tcBorders>
            <w:shd w:val="clear" w:color="auto" w:fill="C5E0B3"/>
            <w:vAlign w:val="center"/>
          </w:tcPr>
          <w:p w14:paraId="0F1BEE6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w:t>
            </w:r>
          </w:p>
        </w:tc>
        <w:tc>
          <w:tcPr>
            <w:tcW w:w="765" w:type="dxa"/>
            <w:tcBorders>
              <w:top w:val="single" w:color="auto" w:sz="4" w:space="0"/>
              <w:left w:val="single" w:color="auto" w:sz="4" w:space="0"/>
              <w:bottom w:val="single" w:color="auto" w:sz="4" w:space="0"/>
              <w:right w:val="single" w:color="auto" w:sz="4" w:space="0"/>
            </w:tcBorders>
            <w:shd w:val="clear" w:color="auto" w:fill="C5E0B3"/>
            <w:vAlign w:val="center"/>
          </w:tcPr>
          <w:p w14:paraId="7E46307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val="en-US" w:eastAsia="zh-CN"/>
              </w:rPr>
            </w:pPr>
            <w:r>
              <w:rPr>
                <w:rFonts w:hint="eastAsia" w:ascii="微软雅黑" w:hAnsi="微软雅黑" w:eastAsia="微软雅黑" w:cs="微软雅黑"/>
                <w:b/>
                <w:bCs/>
                <w:sz w:val="21"/>
                <w:szCs w:val="21"/>
              </w:rPr>
              <w:t>√</w:t>
            </w:r>
          </w:p>
        </w:tc>
        <w:tc>
          <w:tcPr>
            <w:tcW w:w="600" w:type="dxa"/>
            <w:tcBorders>
              <w:top w:val="single" w:color="auto" w:sz="4" w:space="0"/>
              <w:left w:val="single" w:color="auto" w:sz="4" w:space="0"/>
              <w:bottom w:val="single" w:color="auto" w:sz="4" w:space="0"/>
              <w:right w:val="single" w:color="auto" w:sz="4" w:space="0"/>
            </w:tcBorders>
            <w:shd w:val="clear" w:color="auto" w:fill="C5E0B3"/>
            <w:vAlign w:val="center"/>
          </w:tcPr>
          <w:p w14:paraId="5C522B7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w:t>
            </w:r>
          </w:p>
        </w:tc>
        <w:tc>
          <w:tcPr>
            <w:tcW w:w="1829" w:type="dxa"/>
            <w:tcBorders>
              <w:top w:val="single" w:color="auto" w:sz="4" w:space="0"/>
              <w:left w:val="single" w:color="auto" w:sz="4" w:space="0"/>
              <w:bottom w:val="single" w:color="auto" w:sz="4" w:space="0"/>
              <w:right w:val="single" w:color="auto" w:sz="4" w:space="0"/>
            </w:tcBorders>
            <w:shd w:val="clear" w:color="auto" w:fill="C5E0B3"/>
            <w:vAlign w:val="center"/>
          </w:tcPr>
          <w:p w14:paraId="06C7B66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val="en-US" w:eastAsia="zh-CN"/>
              </w:rPr>
            </w:pPr>
            <w:r>
              <w:rPr>
                <w:rFonts w:hint="eastAsia" w:ascii="微软雅黑" w:hAnsi="微软雅黑" w:eastAsia="微软雅黑" w:cs="微软雅黑"/>
                <w:b/>
                <w:bCs/>
                <w:sz w:val="21"/>
                <w:szCs w:val="21"/>
                <w:lang w:val="en-US" w:eastAsia="zh-CN"/>
              </w:rPr>
              <w:t>戴斯温德姆</w:t>
            </w:r>
          </w:p>
        </w:tc>
      </w:tr>
      <w:tr w14:paraId="202C241D">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68" w:hRule="atLeast"/>
        </w:trPr>
        <w:tc>
          <w:tcPr>
            <w:tcW w:w="1250" w:type="dxa"/>
            <w:tcBorders>
              <w:top w:val="single" w:color="auto" w:sz="4" w:space="0"/>
              <w:left w:val="single" w:color="auto" w:sz="4" w:space="0"/>
              <w:bottom w:val="single" w:color="auto" w:sz="4" w:space="0"/>
              <w:right w:val="single" w:color="auto" w:sz="4" w:space="0"/>
            </w:tcBorders>
            <w:shd w:val="clear" w:color="auto" w:fill="C5E0B3"/>
            <w:vAlign w:val="center"/>
          </w:tcPr>
          <w:p w14:paraId="44304E6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D5</w:t>
            </w:r>
          </w:p>
        </w:tc>
        <w:tc>
          <w:tcPr>
            <w:tcW w:w="6536" w:type="dxa"/>
            <w:tcBorders>
              <w:top w:val="single" w:color="auto" w:sz="4" w:space="0"/>
              <w:left w:val="single" w:color="auto" w:sz="4" w:space="0"/>
              <w:bottom w:val="single" w:color="auto" w:sz="4" w:space="0"/>
              <w:right w:val="single" w:color="auto" w:sz="4" w:space="0"/>
            </w:tcBorders>
            <w:shd w:val="clear" w:color="auto" w:fill="C5E0B3"/>
            <w:vAlign w:val="center"/>
          </w:tcPr>
          <w:p w14:paraId="3DA8BB6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color w:val="1C1B10"/>
                <w:kern w:val="0"/>
                <w:sz w:val="21"/>
                <w:szCs w:val="21"/>
                <w:lang w:val="en-US" w:eastAsia="zh-CN" w:bidi="ar-SA"/>
              </w:rPr>
              <w:t>潮汕</w:t>
            </w:r>
            <w:r>
              <w:rPr>
                <w:rFonts w:hint="eastAsia" w:ascii="微软雅黑" w:hAnsi="微软雅黑" w:eastAsia="微软雅黑" w:cs="微软雅黑"/>
                <w:b/>
                <w:bCs/>
                <w:sz w:val="21"/>
                <w:szCs w:val="21"/>
                <w:lang w:val="en-US" w:eastAsia="zh-CN"/>
              </w:rPr>
              <w:sym w:font="Wingdings" w:char="00D8"/>
            </w:r>
            <w:r>
              <w:rPr>
                <w:rFonts w:hint="eastAsia" w:ascii="微软雅黑" w:hAnsi="微软雅黑" w:eastAsia="微软雅黑" w:cs="微软雅黑"/>
                <w:b/>
                <w:bCs/>
                <w:sz w:val="21"/>
                <w:szCs w:val="21"/>
                <w:lang w:val="en-US" w:eastAsia="zh-CN"/>
              </w:rPr>
              <w:t>出发地</w:t>
            </w:r>
          </w:p>
        </w:tc>
        <w:tc>
          <w:tcPr>
            <w:tcW w:w="648" w:type="dxa"/>
            <w:tcBorders>
              <w:top w:val="single" w:color="auto" w:sz="4" w:space="0"/>
              <w:left w:val="single" w:color="auto" w:sz="4" w:space="0"/>
              <w:bottom w:val="single" w:color="auto" w:sz="4" w:space="0"/>
              <w:right w:val="single" w:color="auto" w:sz="4" w:space="0"/>
            </w:tcBorders>
            <w:shd w:val="clear" w:color="auto" w:fill="C5E0B3"/>
            <w:vAlign w:val="center"/>
          </w:tcPr>
          <w:p w14:paraId="200DF79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w:t>
            </w:r>
          </w:p>
        </w:tc>
        <w:tc>
          <w:tcPr>
            <w:tcW w:w="765" w:type="dxa"/>
            <w:tcBorders>
              <w:top w:val="single" w:color="auto" w:sz="4" w:space="0"/>
              <w:left w:val="single" w:color="auto" w:sz="4" w:space="0"/>
              <w:bottom w:val="single" w:color="auto" w:sz="4" w:space="0"/>
              <w:right w:val="single" w:color="auto" w:sz="4" w:space="0"/>
            </w:tcBorders>
            <w:shd w:val="clear" w:color="auto" w:fill="C5E0B3"/>
            <w:vAlign w:val="center"/>
          </w:tcPr>
          <w:p w14:paraId="17C0333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w:t>
            </w:r>
          </w:p>
        </w:tc>
        <w:tc>
          <w:tcPr>
            <w:tcW w:w="600" w:type="dxa"/>
            <w:tcBorders>
              <w:top w:val="single" w:color="auto" w:sz="4" w:space="0"/>
              <w:left w:val="single" w:color="auto" w:sz="4" w:space="0"/>
              <w:bottom w:val="single" w:color="auto" w:sz="4" w:space="0"/>
              <w:right w:val="single" w:color="auto" w:sz="4" w:space="0"/>
            </w:tcBorders>
            <w:shd w:val="clear" w:color="auto" w:fill="C5E0B3"/>
            <w:vAlign w:val="center"/>
          </w:tcPr>
          <w:p w14:paraId="7DCE8E2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w:t>
            </w:r>
          </w:p>
        </w:tc>
        <w:tc>
          <w:tcPr>
            <w:tcW w:w="1829" w:type="dxa"/>
            <w:tcBorders>
              <w:top w:val="single" w:color="auto" w:sz="4" w:space="0"/>
              <w:left w:val="single" w:color="auto" w:sz="4" w:space="0"/>
              <w:bottom w:val="single" w:color="auto" w:sz="4" w:space="0"/>
              <w:right w:val="single" w:color="auto" w:sz="4" w:space="0"/>
            </w:tcBorders>
            <w:shd w:val="clear" w:color="auto" w:fill="C5E0B3"/>
            <w:vAlign w:val="center"/>
          </w:tcPr>
          <w:p w14:paraId="17015A2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color w:val="1C1B10"/>
                <w:kern w:val="0"/>
                <w:sz w:val="21"/>
                <w:szCs w:val="21"/>
                <w:lang w:val="en-US" w:eastAsia="zh-CN" w:bidi="ar-SA"/>
              </w:rPr>
              <w:t>返程温馨的家</w:t>
            </w:r>
          </w:p>
        </w:tc>
      </w:tr>
      <w:tr w14:paraId="342C0C68">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60" w:hRule="atLeast"/>
        </w:trPr>
        <w:tc>
          <w:tcPr>
            <w:tcW w:w="11628"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08AEE304">
            <w:pPr>
              <w:spacing w:line="360" w:lineRule="auto"/>
              <w:jc w:val="center"/>
              <w:rPr>
                <w:rFonts w:hint="eastAsia" w:ascii="微软雅黑" w:hAnsi="微软雅黑" w:eastAsia="微软雅黑" w:cs="微软雅黑"/>
                <w:b/>
                <w:bCs/>
                <w:sz w:val="21"/>
                <w:szCs w:val="21"/>
              </w:rPr>
            </w:pPr>
            <w:r>
              <w:rPr>
                <w:rFonts w:hint="eastAsia" w:ascii="微软雅黑" w:hAnsi="微软雅黑" w:eastAsia="微软雅黑" w:cs="微软雅黑"/>
                <w:b/>
                <w:bCs/>
                <w:color w:val="000000" w:themeColor="text1"/>
                <w:sz w:val="21"/>
                <w:szCs w:val="21"/>
                <w14:textFill>
                  <w14:solidFill>
                    <w14:schemeClr w14:val="tx1"/>
                  </w14:solidFill>
                </w14:textFill>
              </w:rPr>
              <w:t>备注：行程安排在不减少景点情况下,导游在实际操作中根据情况可以灵活调整行程游览顺序</w:t>
            </w:r>
          </w:p>
        </w:tc>
      </w:tr>
      <w:tr w14:paraId="0C709333">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0" w:hRule="atLeast"/>
        </w:trPr>
        <w:tc>
          <w:tcPr>
            <w:tcW w:w="11628" w:type="dxa"/>
            <w:gridSpan w:val="6"/>
            <w:tcBorders>
              <w:top w:val="single" w:color="auto" w:sz="4" w:space="0"/>
              <w:left w:val="single" w:color="auto" w:sz="4" w:space="0"/>
              <w:bottom w:val="single" w:color="auto" w:sz="4" w:space="0"/>
              <w:right w:val="single" w:color="auto" w:sz="4" w:space="0"/>
            </w:tcBorders>
            <w:shd w:val="clear" w:color="auto" w:fill="00A139"/>
            <w:vAlign w:val="center"/>
          </w:tcPr>
          <w:p w14:paraId="521D9BB3">
            <w:pPr>
              <w:rPr>
                <w:rFonts w:hint="eastAsia" w:ascii="宋体" w:hAnsi="宋体" w:eastAsia="微软雅黑" w:cs="宋体"/>
                <w:color w:val="000000" w:themeColor="text1"/>
                <w:szCs w:val="21"/>
                <w:lang w:eastAsia="zh-CN"/>
                <w14:textFill>
                  <w14:solidFill>
                    <w14:schemeClr w14:val="tx1"/>
                  </w14:solidFill>
                </w14:textFill>
              </w:rPr>
            </w:pPr>
            <w:r>
              <w:rPr>
                <w:rFonts w:hint="eastAsia" w:ascii="微软雅黑" w:hAnsi="微软雅黑" w:eastAsia="微软雅黑" w:cs="微软雅黑"/>
                <w:b/>
                <w:bCs/>
                <w:color w:val="FFFFFF"/>
                <w:sz w:val="28"/>
                <w:szCs w:val="28"/>
              </w:rPr>
              <w:t>第一天</w:t>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sz w:val="28"/>
                <w:szCs w:val="28"/>
              </w:rPr>
              <w:t>出发地→</w:t>
            </w:r>
            <w:r>
              <w:rPr>
                <w:rFonts w:hint="eastAsia" w:ascii="微软雅黑" w:hAnsi="微软雅黑" w:eastAsia="微软雅黑" w:cs="微软雅黑"/>
                <w:b/>
                <w:bCs/>
                <w:color w:val="FFFFFF"/>
                <w:sz w:val="28"/>
                <w:szCs w:val="28"/>
                <w:lang w:val="en-US" w:eastAsia="zh-CN"/>
              </w:rPr>
              <w:t>潮汕</w:t>
            </w:r>
            <w:r>
              <w:rPr>
                <w:rFonts w:hint="eastAsia" w:ascii="微软雅黑" w:hAnsi="微软雅黑" w:eastAsia="微软雅黑" w:cs="微软雅黑"/>
                <w:b/>
                <w:bCs/>
                <w:color w:val="FFFFFF"/>
                <w:sz w:val="28"/>
                <w:szCs w:val="28"/>
              </w:rPr>
              <w:t xml:space="preserve">                 </w:t>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sz w:val="28"/>
                <w:szCs w:val="28"/>
              </w:rPr>
              <w:t xml:space="preserve">         </w:t>
            </w:r>
            <w:r>
              <w:rPr>
                <w:rFonts w:hint="eastAsia" w:ascii="微软雅黑" w:hAnsi="微软雅黑" w:eastAsia="微软雅黑" w:cs="微软雅黑"/>
                <w:b/>
                <w:bCs/>
                <w:color w:val="FFFFFF"/>
                <w:sz w:val="24"/>
              </w:rPr>
              <w:t>用餐/自理</w:t>
            </w:r>
            <w:r>
              <w:rPr>
                <w:rFonts w:hint="eastAsia" w:ascii="微软雅黑" w:hAnsi="微软雅黑" w:eastAsia="微软雅黑" w:cs="微软雅黑"/>
                <w:b/>
                <w:bCs/>
                <w:color w:val="FFFFFF"/>
                <w:sz w:val="24"/>
                <w:lang w:val="en-US" w:eastAsia="zh-CN"/>
              </w:rPr>
              <w:t xml:space="preserve">       </w:t>
            </w:r>
            <w:r>
              <w:rPr>
                <w:rFonts w:hint="eastAsia" w:ascii="微软雅黑" w:hAnsi="微软雅黑" w:eastAsia="微软雅黑" w:cs="微软雅黑"/>
                <w:b/>
                <w:bCs/>
                <w:color w:val="FFFFFF"/>
                <w:sz w:val="24"/>
              </w:rPr>
              <w:t>住宿/</w:t>
            </w:r>
            <w:r>
              <w:rPr>
                <w:rFonts w:hint="eastAsia" w:ascii="微软雅黑" w:hAnsi="微软雅黑" w:eastAsia="微软雅黑" w:cs="微软雅黑"/>
                <w:b/>
                <w:bCs/>
                <w:color w:val="FFFFFF"/>
                <w:sz w:val="24"/>
                <w:lang w:val="en-US" w:eastAsia="zh-CN"/>
              </w:rPr>
              <w:t>戴斯温德姆酒店</w:t>
            </w:r>
          </w:p>
        </w:tc>
      </w:tr>
      <w:tr w14:paraId="0224EB51">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0" w:hRule="atLeast"/>
        </w:trPr>
        <w:tc>
          <w:tcPr>
            <w:tcW w:w="11628" w:type="dxa"/>
            <w:gridSpan w:val="6"/>
            <w:tcBorders>
              <w:top w:val="single" w:color="auto" w:sz="4" w:space="0"/>
              <w:left w:val="single" w:color="auto" w:sz="4" w:space="0"/>
              <w:bottom w:val="single" w:color="auto" w:sz="4" w:space="0"/>
              <w:right w:val="single" w:color="auto" w:sz="4" w:space="0"/>
            </w:tcBorders>
          </w:tcPr>
          <w:p w14:paraId="087D966A">
            <w:pPr>
              <w:keepNext w:val="0"/>
              <w:keepLines w:val="0"/>
              <w:pageBreakBefore w:val="0"/>
              <w:widowControl w:val="0"/>
              <w:kinsoku/>
              <w:wordWrap/>
              <w:overflowPunct/>
              <w:topLinePunct w:val="0"/>
              <w:autoSpaceDE w:val="0"/>
              <w:autoSpaceDN w:val="0"/>
              <w:bidi w:val="0"/>
              <w:adjustRightInd/>
              <w:snapToGrid/>
              <w:spacing w:line="360" w:lineRule="exact"/>
              <w:textAlignment w:val="auto"/>
              <w:rPr>
                <w:rFonts w:hint="eastAsia" w:ascii="微软雅黑" w:hAnsi="微软雅黑" w:eastAsia="微软雅黑" w:cs="微软雅黑"/>
                <w:color w:val="000000"/>
                <w:szCs w:val="22"/>
                <w:lang w:val="en-US" w:eastAsia="en-US" w:bidi="ar-SA"/>
              </w:rPr>
            </w:pPr>
            <w:r>
              <w:rPr>
                <w:rFonts w:hint="eastAsia" w:ascii="微软雅黑" w:hAnsi="微软雅黑" w:eastAsia="微软雅黑" w:cs="微软雅黑"/>
                <w:color w:val="000000"/>
                <w:spacing w:val="-1"/>
                <w:szCs w:val="22"/>
                <w:lang w:val="en-US" w:eastAsia="en-US" w:bidi="ar-SA"/>
              </w:rPr>
              <w:t>各地乘（飞机/火车/高铁）前往“中国潮菜之乡“全国美食地标城市”</w:t>
            </w:r>
            <w:r>
              <w:rPr>
                <w:rFonts w:hint="eastAsia" w:ascii="微软雅黑" w:hAnsi="微软雅黑" w:eastAsia="微软雅黑" w:cs="微软雅黑"/>
                <w:b/>
                <w:bCs/>
                <w:color w:val="FF0000"/>
                <w:spacing w:val="-3"/>
                <w:szCs w:val="22"/>
                <w:lang w:val="en-US" w:eastAsia="en-US" w:bidi="ar-SA"/>
              </w:rPr>
              <w:t>【潮汕】</w:t>
            </w:r>
            <w:r>
              <w:rPr>
                <w:rFonts w:hint="eastAsia" w:ascii="微软雅黑" w:hAnsi="微软雅黑" w:eastAsia="微软雅黑" w:cs="微软雅黑"/>
                <w:color w:val="FF0000"/>
                <w:spacing w:val="-3"/>
                <w:szCs w:val="22"/>
                <w:lang w:val="en-US" w:eastAsia="en-US" w:bidi="ar-SA"/>
              </w:rPr>
              <w:t>，</w:t>
            </w:r>
            <w:r>
              <w:rPr>
                <w:rFonts w:hint="eastAsia" w:ascii="微软雅黑" w:hAnsi="微软雅黑" w:eastAsia="微软雅黑" w:cs="微软雅黑"/>
                <w:color w:val="000000"/>
                <w:szCs w:val="22"/>
                <w:lang w:val="en-US" w:eastAsia="en-US" w:bidi="ar-SA"/>
              </w:rPr>
              <w:t>抵达后师傅接团，前往酒店入住后自由活动。</w:t>
            </w:r>
          </w:p>
          <w:p w14:paraId="01D7C60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lang w:eastAsia="zh-CN"/>
              </w:rPr>
            </w:pPr>
          </w:p>
        </w:tc>
      </w:tr>
      <w:tr w14:paraId="36F52943">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0" w:hRule="atLeast"/>
        </w:trPr>
        <w:tc>
          <w:tcPr>
            <w:tcW w:w="11628" w:type="dxa"/>
            <w:gridSpan w:val="6"/>
            <w:tcBorders>
              <w:top w:val="single" w:color="auto" w:sz="4" w:space="0"/>
              <w:left w:val="single" w:color="auto" w:sz="4" w:space="0"/>
              <w:bottom w:val="single" w:color="auto" w:sz="4" w:space="0"/>
              <w:right w:val="single" w:color="auto" w:sz="4" w:space="0"/>
            </w:tcBorders>
          </w:tcPr>
          <w:p w14:paraId="358D389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b/>
                <w:bCs/>
                <w:color w:val="00B0F0"/>
                <w:kern w:val="2"/>
                <w:sz w:val="18"/>
                <w:szCs w:val="18"/>
                <w:vertAlign w:val="baseline"/>
                <w:lang w:val="en-US" w:eastAsia="en-US" w:bidi="ar"/>
              </w:rPr>
            </w:pPr>
            <w:r>
              <w:rPr>
                <w:rFonts w:hint="eastAsia" w:ascii="微软雅黑" w:hAnsi="微软雅黑" w:eastAsia="微软雅黑" w:cs="微软雅黑"/>
                <w:b/>
                <w:bCs/>
                <w:color w:val="00B0F0"/>
                <w:kern w:val="2"/>
                <w:sz w:val="18"/>
                <w:szCs w:val="18"/>
                <w:vertAlign w:val="baseline"/>
                <w:lang w:val="en-US" w:eastAsia="en-US" w:bidi="ar"/>
              </w:rPr>
              <w:t>晚餐夜宵推介大家自行：苏宁广场美食、长平路美食、珠江路美食街、 龙眼南路美食街、大悦广场美食城、新一城广场美食城等等</w:t>
            </w:r>
          </w:p>
          <w:p w14:paraId="1A7938E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b/>
                <w:bCs/>
                <w:color w:val="00B0F0"/>
                <w:kern w:val="2"/>
                <w:sz w:val="18"/>
                <w:szCs w:val="18"/>
                <w:vertAlign w:val="baseline"/>
                <w:lang w:val="en-US" w:eastAsia="en-US" w:bidi="ar"/>
              </w:rPr>
            </w:pPr>
            <w:r>
              <w:rPr>
                <w:rFonts w:hint="eastAsia" w:ascii="微软雅黑" w:hAnsi="微软雅黑" w:eastAsia="微软雅黑" w:cs="微软雅黑"/>
                <w:b/>
                <w:bCs/>
                <w:color w:val="00B0F0"/>
                <w:kern w:val="2"/>
                <w:sz w:val="18"/>
                <w:szCs w:val="18"/>
                <w:vertAlign w:val="baseline"/>
                <w:lang w:val="en-US" w:eastAsia="en-US" w:bidi="ar"/>
              </w:rPr>
              <w:t>【温馨提示】：</w:t>
            </w:r>
          </w:p>
          <w:p w14:paraId="2185C86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b/>
                <w:bCs/>
                <w:color w:val="00B0F0"/>
                <w:kern w:val="2"/>
                <w:sz w:val="18"/>
                <w:szCs w:val="18"/>
                <w:vertAlign w:val="baseline"/>
                <w:lang w:val="en-US" w:eastAsia="en-US" w:bidi="ar"/>
              </w:rPr>
            </w:pPr>
            <w:r>
              <w:rPr>
                <w:rFonts w:hint="eastAsia" w:ascii="微软雅黑" w:hAnsi="微软雅黑" w:eastAsia="微软雅黑" w:cs="微软雅黑"/>
                <w:b/>
                <w:bCs/>
                <w:color w:val="00B0F0"/>
                <w:kern w:val="2"/>
                <w:sz w:val="18"/>
                <w:szCs w:val="18"/>
                <w:vertAlign w:val="baseline"/>
                <w:lang w:val="en-US" w:eastAsia="en-US" w:bidi="ar"/>
              </w:rPr>
              <w:t>1. 我社接团师傅和客服都会在提前一天联系客人，敬请提请注意保持手机畅通；</w:t>
            </w:r>
          </w:p>
          <w:p w14:paraId="34BFEA9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lang w:eastAsia="zh-CN"/>
              </w:rPr>
            </w:pPr>
            <w:r>
              <w:rPr>
                <w:rFonts w:hint="eastAsia" w:ascii="微软雅黑" w:hAnsi="微软雅黑" w:eastAsia="微软雅黑" w:cs="微软雅黑"/>
                <w:b/>
                <w:bCs/>
                <w:color w:val="00B0F0"/>
                <w:kern w:val="2"/>
                <w:sz w:val="18"/>
                <w:szCs w:val="18"/>
                <w:vertAlign w:val="baseline"/>
                <w:lang w:val="en-US" w:eastAsia="en-US" w:bidi="ar"/>
              </w:rPr>
              <w:t>2. 入住酒店需提供身份证，小孩如无身份证需携带户口簿方可办理登记入住；</w:t>
            </w:r>
          </w:p>
        </w:tc>
      </w:tr>
      <w:tr w14:paraId="3659843D">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0" w:hRule="atLeast"/>
        </w:trPr>
        <w:tc>
          <w:tcPr>
            <w:tcW w:w="11628" w:type="dxa"/>
            <w:gridSpan w:val="6"/>
            <w:tcBorders>
              <w:top w:val="single" w:color="auto" w:sz="4" w:space="0"/>
              <w:left w:val="single" w:color="auto" w:sz="4" w:space="0"/>
              <w:bottom w:val="single" w:color="auto" w:sz="4" w:space="0"/>
              <w:right w:val="single" w:color="auto" w:sz="4" w:space="0"/>
            </w:tcBorders>
            <w:shd w:val="clear" w:color="auto" w:fill="00A139"/>
          </w:tcPr>
          <w:p w14:paraId="5BA1EDD0">
            <w:pPr>
              <w:spacing w:line="240" w:lineRule="auto"/>
              <w:ind w:left="8124" w:hanging="8124" w:hangingChars="2900"/>
              <w:rPr>
                <w:rStyle w:val="18"/>
                <w:rFonts w:hint="eastAsia" w:ascii="宋体" w:hAnsi="宋体" w:eastAsia="微软雅黑" w:cs="宋体"/>
                <w:b w:val="0"/>
                <w:bCs w:val="0"/>
                <w:color w:val="00B0F0"/>
                <w:sz w:val="18"/>
                <w:szCs w:val="18"/>
                <w:lang w:eastAsia="zh-CN" w:bidi="ar"/>
              </w:rPr>
            </w:pPr>
            <w:r>
              <w:rPr>
                <w:rFonts w:hint="eastAsia" w:ascii="微软雅黑" w:hAnsi="微软雅黑" w:eastAsia="微软雅黑" w:cs="微软雅黑"/>
                <w:b/>
                <w:bCs/>
                <w:color w:val="FFFFFF"/>
                <w:sz w:val="28"/>
                <w:szCs w:val="28"/>
              </w:rPr>
              <w:t>第二天</w:t>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sz w:val="28"/>
                <w:szCs w:val="28"/>
              </w:rPr>
              <w:t>汕头</w:t>
            </w:r>
            <w:r>
              <w:rPr>
                <w:rFonts w:hint="eastAsia" w:ascii="微软雅黑" w:hAnsi="微软雅黑" w:eastAsia="微软雅黑" w:cs="微软雅黑"/>
                <w:b/>
                <w:bCs/>
                <w:color w:val="FFFFFF"/>
                <w:sz w:val="28"/>
                <w:szCs w:val="28"/>
                <w:lang w:val="en-US" w:eastAsia="zh-CN"/>
              </w:rPr>
              <w:t>小公园</w:t>
            </w:r>
            <w:r>
              <w:rPr>
                <w:rFonts w:hint="eastAsia" w:ascii="微软雅黑" w:hAnsi="微软雅黑" w:eastAsia="微软雅黑" w:cs="微软雅黑"/>
                <w:b/>
                <w:bCs/>
                <w:color w:val="FFFFFF"/>
                <w:sz w:val="28"/>
                <w:szCs w:val="28"/>
              </w:rPr>
              <w:t>→</w:t>
            </w:r>
            <w:r>
              <w:rPr>
                <w:rFonts w:hint="eastAsia" w:ascii="微软雅黑" w:hAnsi="微软雅黑" w:eastAsia="微软雅黑" w:cs="微软雅黑"/>
                <w:b/>
                <w:bCs/>
                <w:color w:val="FFFFFF"/>
                <w:sz w:val="28"/>
                <w:szCs w:val="28"/>
                <w:lang w:val="en-US" w:eastAsia="zh-CN"/>
              </w:rPr>
              <w:t>揭阳古城</w:t>
            </w:r>
            <w:r>
              <w:rPr>
                <w:rFonts w:hint="eastAsia" w:ascii="微软雅黑" w:hAnsi="微软雅黑" w:eastAsia="微软雅黑" w:cs="微软雅黑"/>
                <w:b/>
                <w:bCs/>
                <w:color w:val="FFFFFF"/>
                <w:sz w:val="28"/>
                <w:szCs w:val="28"/>
              </w:rPr>
              <w:t>→</w:t>
            </w:r>
            <w:r>
              <w:rPr>
                <w:rFonts w:hint="eastAsia" w:ascii="微软雅黑" w:hAnsi="微软雅黑" w:eastAsia="微软雅黑" w:cs="微软雅黑"/>
                <w:b/>
                <w:bCs/>
                <w:color w:val="FFFFFF"/>
                <w:sz w:val="28"/>
                <w:szCs w:val="28"/>
                <w:lang w:val="en-US" w:eastAsia="zh-CN"/>
              </w:rPr>
              <w:t xml:space="preserve">大潮归来                 </w:t>
            </w:r>
            <w:r>
              <w:rPr>
                <w:rFonts w:hint="eastAsia" w:ascii="微软雅黑" w:hAnsi="微软雅黑" w:eastAsia="微软雅黑" w:cs="微软雅黑"/>
                <w:b/>
                <w:bCs/>
                <w:color w:val="FFFFFF"/>
                <w:sz w:val="24"/>
              </w:rPr>
              <w:t>用餐/早</w:t>
            </w:r>
            <w:r>
              <w:rPr>
                <w:rFonts w:hint="eastAsia" w:ascii="微软雅黑" w:hAnsi="微软雅黑" w:eastAsia="微软雅黑" w:cs="微软雅黑"/>
                <w:b/>
                <w:bCs/>
                <w:color w:val="FFFFFF"/>
                <w:sz w:val="24"/>
                <w:lang w:eastAsia="zh-CN"/>
              </w:rPr>
              <w:t>中</w:t>
            </w:r>
            <w:r>
              <w:rPr>
                <w:rFonts w:hint="eastAsia" w:ascii="微软雅黑" w:hAnsi="微软雅黑" w:eastAsia="微软雅黑" w:cs="微软雅黑"/>
                <w:b/>
                <w:bCs/>
                <w:color w:val="FFFFFF"/>
                <w:sz w:val="24"/>
                <w:lang w:val="en-US" w:eastAsia="zh-CN"/>
              </w:rPr>
              <w:t xml:space="preserve">   </w:t>
            </w:r>
            <w:r>
              <w:rPr>
                <w:rFonts w:hint="eastAsia" w:ascii="微软雅黑" w:hAnsi="微软雅黑" w:eastAsia="微软雅黑" w:cs="微软雅黑"/>
                <w:b/>
                <w:bCs/>
                <w:color w:val="FFFFFF"/>
                <w:sz w:val="24"/>
              </w:rPr>
              <w:t>住宿/</w:t>
            </w:r>
            <w:r>
              <w:rPr>
                <w:rFonts w:hint="eastAsia" w:ascii="微软雅黑" w:hAnsi="微软雅黑" w:eastAsia="微软雅黑" w:cs="微软雅黑"/>
                <w:b/>
                <w:bCs/>
                <w:color w:val="FFFFFF"/>
                <w:sz w:val="24"/>
                <w:lang w:val="en-US" w:eastAsia="zh-CN"/>
              </w:rPr>
              <w:t>戴斯温德姆酒店</w:t>
            </w:r>
          </w:p>
        </w:tc>
      </w:tr>
      <w:tr w14:paraId="5C1231C5">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0" w:hRule="atLeast"/>
        </w:trPr>
        <w:tc>
          <w:tcPr>
            <w:tcW w:w="11628" w:type="dxa"/>
            <w:gridSpan w:val="6"/>
            <w:tcBorders>
              <w:top w:val="single" w:color="auto" w:sz="4" w:space="0"/>
              <w:left w:val="single" w:color="auto" w:sz="4" w:space="0"/>
              <w:bottom w:val="single" w:color="auto" w:sz="4" w:space="0"/>
              <w:right w:val="single" w:color="auto" w:sz="4" w:space="0"/>
            </w:tcBorders>
            <w:shd w:val="clear" w:color="auto" w:fill="auto"/>
          </w:tcPr>
          <w:p w14:paraId="202B7F99">
            <w:pPr>
              <w:keepNext w:val="0"/>
              <w:keepLines w:val="0"/>
              <w:pageBreakBefore w:val="0"/>
              <w:widowControl w:val="0"/>
              <w:kinsoku/>
              <w:wordWrap/>
              <w:overflowPunct/>
              <w:topLinePunct w:val="0"/>
              <w:autoSpaceDE w:val="0"/>
              <w:autoSpaceDN w:val="0"/>
              <w:bidi w:val="0"/>
              <w:adjustRightInd/>
              <w:snapToGrid/>
              <w:spacing w:line="360" w:lineRule="exact"/>
              <w:textAlignment w:val="auto"/>
              <w:rPr>
                <w:rFonts w:hint="eastAsia" w:ascii="微软雅黑" w:hAnsi="微软雅黑" w:eastAsia="微软雅黑" w:cs="微软雅黑"/>
                <w:color w:val="000000"/>
                <w:sz w:val="21"/>
                <w:szCs w:val="21"/>
                <w:lang w:val="en-US" w:eastAsia="en-US" w:bidi="ar-SA"/>
              </w:rPr>
            </w:pPr>
            <w:r>
              <w:rPr>
                <w:rFonts w:hint="eastAsia" w:ascii="微软雅黑" w:hAnsi="微软雅黑" w:eastAsia="微软雅黑" w:cs="微软雅黑"/>
                <w:kern w:val="2"/>
                <w:sz w:val="21"/>
                <w:szCs w:val="21"/>
                <w:lang w:val="en-US" w:eastAsia="zh-CN" w:bidi="ar-SA"/>
              </w:rPr>
              <w:t>早餐后游览</w:t>
            </w:r>
            <w:r>
              <w:rPr>
                <w:rFonts w:hint="eastAsia" w:ascii="微软雅黑" w:hAnsi="微软雅黑" w:eastAsia="微软雅黑" w:cs="微软雅黑"/>
                <w:b/>
                <w:bCs/>
                <w:color w:val="FF0000"/>
                <w:kern w:val="2"/>
                <w:sz w:val="21"/>
                <w:szCs w:val="21"/>
                <w:lang w:val="zh-CN" w:eastAsia="zh-CN" w:bidi="ar-SA"/>
              </w:rPr>
              <w:t>【潮汕历史文化博览中心】</w:t>
            </w:r>
            <w:r>
              <w:rPr>
                <w:rFonts w:hint="eastAsia" w:ascii="微软雅黑" w:hAnsi="微软雅黑" w:eastAsia="微软雅黑" w:cs="微软雅黑"/>
                <w:kern w:val="2"/>
                <w:sz w:val="21"/>
                <w:szCs w:val="21"/>
                <w:lang w:val="zh-CN" w:eastAsia="zh-CN" w:bidi="ar-SA"/>
              </w:rPr>
              <w:t>潮汕历史文化博览中心藏品类别涵盖嵌瓷、木雕、石雕、彩画等，藏品包含潮汕地区自人类活动以来的社会变迁的藏品资料、潮汕地区出土的标本、相关文物、风俗习惯的遗物以及潮汕籍华侨不同历史时期生产生活、重要人物及重大事件等方面相关的各种代表性历史见证物等实物藏品。</w:t>
            </w:r>
            <w:r>
              <w:rPr>
                <w:rFonts w:hint="eastAsia" w:ascii="微软雅黑" w:hAnsi="微软雅黑" w:eastAsia="微软雅黑" w:cs="微软雅黑"/>
                <w:b/>
                <w:bCs/>
                <w:color w:val="FF0000"/>
                <w:kern w:val="2"/>
                <w:sz w:val="21"/>
                <w:szCs w:val="21"/>
                <w:lang w:val="zh-CN" w:eastAsia="zh-CN" w:bidi="ar-SA"/>
              </w:rPr>
              <w:t>【汕头小公园】</w:t>
            </w:r>
            <w:r>
              <w:rPr>
                <w:rFonts w:hint="eastAsia" w:ascii="微软雅黑" w:hAnsi="微软雅黑" w:eastAsia="微软雅黑" w:cs="微软雅黑"/>
                <w:kern w:val="2"/>
                <w:sz w:val="21"/>
                <w:szCs w:val="21"/>
                <w:lang w:val="zh-CN" w:eastAsia="zh-CN" w:bidi="ar-SA"/>
              </w:rPr>
              <w:t>‘华人春节联欢晚会分会场’，汕头市“百载商埠”的历史见证，其基本仿造巴黎街区样式的独具一格的环形放射状路网结构、中西合璧的骑楼建筑群，是富有魅力的城市个性和地方文化的重要遗产。</w:t>
            </w:r>
            <w:r>
              <w:rPr>
                <w:rFonts w:hint="eastAsia" w:ascii="微软雅黑" w:hAnsi="微软雅黑" w:eastAsia="微软雅黑" w:cs="微软雅黑"/>
                <w:b/>
                <w:bCs/>
                <w:color w:val="FF0000"/>
                <w:kern w:val="2"/>
                <w:sz w:val="21"/>
                <w:szCs w:val="21"/>
                <w:lang w:val="zh-CN" w:eastAsia="zh-CN" w:bidi="ar-SA"/>
              </w:rPr>
              <w:t>【汕头大清邮局】</w:t>
            </w:r>
            <w:r>
              <w:rPr>
                <w:rFonts w:hint="eastAsia" w:ascii="微软雅黑" w:hAnsi="微软雅黑" w:eastAsia="微软雅黑" w:cs="微软雅黑"/>
                <w:kern w:val="2"/>
                <w:sz w:val="21"/>
                <w:szCs w:val="21"/>
                <w:lang w:val="zh-CN" w:eastAsia="zh-CN" w:bidi="ar-SA"/>
              </w:rPr>
              <w:t>打卡中国最早邮政之一、门口矗立着壮观的大柱子，是拍照留念的好地方。内部展示了当时的邮政模拟场景，让人回忆起历史的变迁。这里不仅是学习中国和汕头历史的好地方，还充满了教育意义。老邮局是汕头开埠以来第一座自建邮局，见证了汕头乃至全国邮政业的发展。</w:t>
            </w:r>
            <w:r>
              <w:rPr>
                <w:rFonts w:hint="eastAsia" w:ascii="微软雅黑" w:hAnsi="微软雅黑" w:eastAsia="微软雅黑" w:cs="微软雅黑"/>
                <w:b/>
                <w:bCs/>
                <w:color w:val="FF0000"/>
                <w:kern w:val="2"/>
                <w:sz w:val="21"/>
                <w:szCs w:val="21"/>
                <w:lang w:val="zh-CN" w:eastAsia="zh-CN" w:bidi="ar-SA"/>
              </w:rPr>
              <w:t>【</w:t>
            </w:r>
            <w:r>
              <w:rPr>
                <w:rFonts w:hint="eastAsia" w:ascii="微软雅黑" w:hAnsi="微软雅黑" w:eastAsia="微软雅黑" w:cs="微软雅黑"/>
                <w:b/>
                <w:bCs/>
                <w:color w:val="FF0000"/>
                <w:kern w:val="2"/>
                <w:sz w:val="21"/>
                <w:szCs w:val="21"/>
                <w:lang w:val="en-US" w:eastAsia="zh-CN" w:bidi="ar-SA"/>
              </w:rPr>
              <w:t>广场轮渡</w:t>
            </w:r>
            <w:r>
              <w:rPr>
                <w:rFonts w:hint="eastAsia" w:ascii="微软雅黑" w:hAnsi="微软雅黑" w:eastAsia="微软雅黑" w:cs="微软雅黑"/>
                <w:b/>
                <w:bCs/>
                <w:color w:val="FF0000"/>
                <w:kern w:val="2"/>
                <w:sz w:val="21"/>
                <w:szCs w:val="21"/>
                <w:lang w:val="zh-CN" w:eastAsia="zh-CN" w:bidi="ar-SA"/>
              </w:rPr>
              <w:t>】</w:t>
            </w:r>
            <w:r>
              <w:rPr>
                <w:rFonts w:hint="eastAsia" w:ascii="微软雅黑" w:hAnsi="微软雅黑" w:eastAsia="微软雅黑" w:cs="微软雅黑"/>
                <w:kern w:val="2"/>
                <w:sz w:val="21"/>
                <w:szCs w:val="21"/>
                <w:lang w:val="zh-CN" w:eastAsia="zh-CN" w:bidi="ar-SA"/>
              </w:rPr>
              <w:t>中国唯一市区拥有内海湾的</w:t>
            </w:r>
            <w:r>
              <w:rPr>
                <w:rFonts w:hint="eastAsia" w:ascii="微软雅黑" w:hAnsi="微软雅黑" w:eastAsia="微软雅黑" w:cs="微软雅黑"/>
                <w:kern w:val="2"/>
                <w:sz w:val="21"/>
                <w:szCs w:val="21"/>
                <w:lang w:val="en-US" w:eastAsia="zh-CN" w:bidi="ar-SA"/>
              </w:rPr>
              <w:t>渡海交通中餐后</w:t>
            </w:r>
            <w:r>
              <w:rPr>
                <w:rFonts w:hint="eastAsia" w:ascii="微软雅黑" w:hAnsi="微软雅黑" w:eastAsia="微软雅黑" w:cs="微软雅黑"/>
                <w:b/>
                <w:bCs/>
                <w:color w:val="FF0000"/>
                <w:kern w:val="2"/>
                <w:sz w:val="21"/>
                <w:szCs w:val="21"/>
                <w:lang w:val="en-US" w:eastAsia="zh-CN" w:bidi="ar-SA"/>
              </w:rPr>
              <w:t>【双峰寺】</w:t>
            </w:r>
            <w:r>
              <w:rPr>
                <w:rFonts w:hint="eastAsia" w:ascii="微软雅黑" w:hAnsi="微软雅黑" w:eastAsia="微软雅黑" w:cs="微软雅黑"/>
                <w:kern w:val="2"/>
                <w:sz w:val="21"/>
                <w:szCs w:val="21"/>
                <w:lang w:val="en-US" w:eastAsia="zh-CN" w:bidi="ar-SA"/>
              </w:rPr>
              <w:t>双峰晚钟”为揭阳八景之一、该寺与潮州开元寺、潮阳灵山寺并称“潮郡三大名刹”。</w:t>
            </w:r>
          </w:p>
          <w:p w14:paraId="577A720B">
            <w:pPr>
              <w:pStyle w:val="4"/>
              <w:keepNext w:val="0"/>
              <w:keepLines w:val="0"/>
              <w:pageBreakBefore w:val="0"/>
              <w:widowControl w:val="0"/>
              <w:kinsoku/>
              <w:wordWrap/>
              <w:overflowPunct/>
              <w:topLinePunct w:val="0"/>
              <w:bidi w:val="0"/>
              <w:adjustRightInd/>
              <w:snapToGrid/>
              <w:spacing w:line="360" w:lineRule="exact"/>
              <w:ind w:left="0" w:leftChars="0" w:right="15" w:rightChars="7"/>
              <w:textAlignment w:val="auto"/>
              <w:rPr>
                <w:rFonts w:hint="eastAsia" w:ascii="微软雅黑" w:hAnsi="微软雅黑" w:eastAsia="微软雅黑" w:cs="微软雅黑"/>
                <w:kern w:val="2"/>
                <w:sz w:val="21"/>
                <w:szCs w:val="21"/>
                <w:lang w:val="en-US" w:eastAsia="zh-CN" w:bidi="ar-SA"/>
              </w:rPr>
            </w:pPr>
            <w:r>
              <w:rPr>
                <w:rFonts w:hint="eastAsia" w:ascii="微软雅黑" w:hAnsi="微软雅黑" w:eastAsia="微软雅黑" w:cs="微软雅黑"/>
                <w:b/>
                <w:bCs/>
                <w:color w:val="FF0000"/>
                <w:kern w:val="2"/>
                <w:sz w:val="21"/>
                <w:szCs w:val="21"/>
                <w:lang w:val="en-US" w:eastAsia="zh-CN" w:bidi="ar-SA"/>
              </w:rPr>
              <w:t>【揭阳学宫】</w:t>
            </w:r>
            <w:r>
              <w:rPr>
                <w:rFonts w:hint="eastAsia" w:ascii="微软雅黑" w:hAnsi="微软雅黑" w:eastAsia="微软雅黑" w:cs="微软雅黑"/>
                <w:kern w:val="2"/>
                <w:sz w:val="21"/>
                <w:szCs w:val="21"/>
                <w:lang w:val="en-US" w:eastAsia="zh-CN" w:bidi="ar-SA"/>
              </w:rPr>
              <w:t>现存建筑组群由21座单体建筑构成，占地面积约16000平方米，是岭南地区规模最大、配套建筑最完善、保存最完整的同类历史建筑组群，是揭阳古城的历史文化地标，具有明清古建筑的风格和鲜明的潮汕古建筑特色，有“粤东古建筑明珠”美誉。揭阳学宫是古代祭祀孔子、培养揭阳学子的最高学府</w:t>
            </w:r>
            <w:r>
              <w:rPr>
                <w:rFonts w:hint="eastAsia" w:ascii="微软雅黑" w:hAnsi="微软雅黑" w:eastAsia="微软雅黑" w:cs="微软雅黑"/>
                <w:b/>
                <w:bCs/>
                <w:color w:val="FF0000"/>
                <w:kern w:val="2"/>
                <w:sz w:val="21"/>
                <w:szCs w:val="21"/>
                <w:lang w:val="en-US" w:eastAsia="zh-CN" w:bidi="ar-SA"/>
              </w:rPr>
              <w:t>【进贤门】</w:t>
            </w:r>
            <w:r>
              <w:rPr>
                <w:rFonts w:hint="eastAsia" w:ascii="微软雅黑" w:hAnsi="微软雅黑" w:eastAsia="微软雅黑" w:cs="微软雅黑"/>
                <w:kern w:val="2"/>
                <w:sz w:val="21"/>
                <w:szCs w:val="21"/>
                <w:lang w:val="en-US" w:eastAsia="zh-CN" w:bidi="ar-SA"/>
              </w:rPr>
              <w:t>在今榕城新兴路口。建于明天启元年(1621年)，正面朝东。因通抵学宫，取增进进贤士之意，故名"进贤门"。明清时为击析施更场所，每当晨曦初现，报晓号声随风悠荡，驱散朝雾，迎来霞晖，声闻全城，自有一股韵味。昔日有"礁楼晓角"之称，列为</w:t>
            </w:r>
            <w:r>
              <w:rPr>
                <w:rFonts w:hint="default" w:ascii="微软雅黑" w:hAnsi="微软雅黑" w:eastAsia="微软雅黑" w:cs="微软雅黑"/>
                <w:kern w:val="2"/>
                <w:sz w:val="21"/>
                <w:szCs w:val="21"/>
                <w:lang w:val="en-US" w:eastAsia="zh-CN" w:bidi="ar-SA"/>
              </w:rPr>
              <w:fldChar w:fldCharType="begin"/>
            </w:r>
            <w:r>
              <w:rPr>
                <w:rFonts w:hint="default" w:ascii="微软雅黑" w:hAnsi="微软雅黑" w:eastAsia="微软雅黑" w:cs="微软雅黑"/>
                <w:kern w:val="2"/>
                <w:sz w:val="21"/>
                <w:szCs w:val="21"/>
                <w:lang w:val="en-US" w:eastAsia="zh-CN" w:bidi="ar-SA"/>
              </w:rPr>
              <w:instrText xml:space="preserve"> HYPERLINK "https://baike.so.com/doc/5573936-5788351.html" \t "https://baike.so.com/doc/_blank" </w:instrText>
            </w:r>
            <w:r>
              <w:rPr>
                <w:rFonts w:hint="default" w:ascii="微软雅黑" w:hAnsi="微软雅黑" w:eastAsia="微软雅黑" w:cs="微软雅黑"/>
                <w:kern w:val="2"/>
                <w:sz w:val="21"/>
                <w:szCs w:val="21"/>
                <w:lang w:val="en-US" w:eastAsia="zh-CN" w:bidi="ar-SA"/>
              </w:rPr>
              <w:fldChar w:fldCharType="separate"/>
            </w:r>
            <w:r>
              <w:rPr>
                <w:rFonts w:hint="default" w:ascii="微软雅黑" w:hAnsi="微软雅黑" w:eastAsia="微软雅黑" w:cs="微软雅黑"/>
                <w:kern w:val="2"/>
                <w:sz w:val="21"/>
                <w:szCs w:val="21"/>
                <w:lang w:val="en-US" w:eastAsia="zh-CN" w:bidi="ar-SA"/>
              </w:rPr>
              <w:t>揭阳八景</w:t>
            </w:r>
            <w:r>
              <w:rPr>
                <w:rFonts w:hint="default" w:ascii="微软雅黑" w:hAnsi="微软雅黑" w:eastAsia="微软雅黑" w:cs="微软雅黑"/>
                <w:kern w:val="2"/>
                <w:sz w:val="21"/>
                <w:szCs w:val="21"/>
                <w:lang w:val="en-US" w:eastAsia="zh-CN" w:bidi="ar-SA"/>
              </w:rPr>
              <w:fldChar w:fldCharType="end"/>
            </w:r>
            <w:r>
              <w:rPr>
                <w:rFonts w:hint="default" w:ascii="微软雅黑" w:hAnsi="微软雅黑" w:eastAsia="微软雅黑" w:cs="微软雅黑"/>
                <w:kern w:val="2"/>
                <w:sz w:val="21"/>
                <w:szCs w:val="21"/>
                <w:lang w:val="en-US" w:eastAsia="zh-CN" w:bidi="ar-SA"/>
              </w:rPr>
              <w:t>之一。</w:t>
            </w:r>
          </w:p>
          <w:p w14:paraId="1AF14018">
            <w:pPr>
              <w:keepNext w:val="0"/>
              <w:keepLines w:val="0"/>
              <w:pageBreakBefore w:val="0"/>
              <w:widowControl w:val="0"/>
              <w:kinsoku/>
              <w:wordWrap/>
              <w:overflowPunct/>
              <w:topLinePunct w:val="0"/>
              <w:autoSpaceDE w:val="0"/>
              <w:autoSpaceDN w:val="0"/>
              <w:bidi w:val="0"/>
              <w:adjustRightInd/>
              <w:snapToGrid/>
              <w:spacing w:line="360" w:lineRule="exact"/>
              <w:ind w:left="0" w:leftChars="0"/>
              <w:jc w:val="left"/>
              <w:textAlignment w:val="auto"/>
              <w:rPr>
                <w:rFonts w:hint="eastAsia"/>
                <w:lang w:eastAsia="zh-CN"/>
              </w:rPr>
            </w:pPr>
            <w:r>
              <w:rPr>
                <w:rFonts w:hint="eastAsia" w:ascii="微软雅黑" w:hAnsi="微软雅黑" w:eastAsia="微软雅黑" w:cs="微软雅黑"/>
                <w:kern w:val="2"/>
                <w:sz w:val="21"/>
                <w:szCs w:val="21"/>
                <w:lang w:val="en-US" w:eastAsia="zh-CN" w:bidi="ar-SA"/>
              </w:rPr>
              <w:t>重磅升级观看</w:t>
            </w:r>
            <w:r>
              <w:rPr>
                <w:rFonts w:hint="eastAsia" w:ascii="微软雅黑" w:hAnsi="微软雅黑" w:eastAsia="微软雅黑" w:cs="微软雅黑"/>
                <w:color w:val="FF0000"/>
                <w:kern w:val="2"/>
                <w:sz w:val="21"/>
                <w:szCs w:val="21"/>
                <w:lang w:val="en-US" w:eastAsia="zh-CN" w:bidi="ar-SA"/>
              </w:rPr>
              <w:t>《</w:t>
            </w:r>
            <w:r>
              <w:rPr>
                <w:rFonts w:hint="eastAsia" w:ascii="微软雅黑" w:hAnsi="微软雅黑" w:eastAsia="微软雅黑" w:cs="微软雅黑"/>
                <w:b/>
                <w:bCs/>
                <w:color w:val="FF0000"/>
                <w:kern w:val="2"/>
                <w:sz w:val="21"/>
                <w:szCs w:val="21"/>
                <w:lang w:val="en-US" w:eastAsia="zh-CN" w:bidi="ar-SA"/>
              </w:rPr>
              <w:t>大潮归来》</w:t>
            </w:r>
            <w:r>
              <w:rPr>
                <w:rFonts w:hint="eastAsia" w:ascii="微软雅黑" w:hAnsi="微软雅黑" w:eastAsia="微软雅黑" w:cs="微软雅黑"/>
                <w:kern w:val="2"/>
                <w:sz w:val="21"/>
                <w:szCs w:val="21"/>
                <w:lang w:val="en-US" w:eastAsia="zh-CN" w:bidi="ar-SA"/>
              </w:rPr>
              <w:t>英歌舞</w:t>
            </w:r>
            <w:r>
              <w:rPr>
                <w:rFonts w:hint="eastAsia" w:ascii="微软雅黑" w:hAnsi="微软雅黑" w:eastAsia="微软雅黑" w:cs="微软雅黑"/>
                <w:kern w:val="2"/>
                <w:sz w:val="21"/>
                <w:szCs w:val="21"/>
                <w:lang w:val="zh-CN" w:eastAsia="zh-CN" w:bidi="ar-SA"/>
              </w:rPr>
              <w:t>“大潮舞英歌，归来皆英雄。”</w:t>
            </w:r>
            <w:r>
              <w:rPr>
                <w:rFonts w:hint="eastAsia" w:ascii="微软雅黑" w:hAnsi="微软雅黑" w:eastAsia="微软雅黑" w:cs="微软雅黑"/>
                <w:kern w:val="2"/>
                <w:sz w:val="21"/>
                <w:szCs w:val="21"/>
                <w:lang w:val="en-US" w:eastAsia="zh-CN" w:bidi="ar-SA"/>
              </w:rPr>
              <w:t>耗时三年、投入近2000万精心打造的</w:t>
            </w:r>
            <w:r>
              <w:rPr>
                <w:rFonts w:hint="eastAsia" w:ascii="微软雅黑" w:hAnsi="微软雅黑" w:eastAsia="微软雅黑" w:cs="微软雅黑"/>
                <w:kern w:val="2"/>
                <w:sz w:val="21"/>
                <w:szCs w:val="21"/>
                <w:lang w:val="zh-CN" w:eastAsia="zh-CN" w:bidi="ar-SA"/>
              </w:rPr>
              <w:t>潮汕首部人文艺术大型驻场舞台剧《大潮归来》，是一部融合了家国情怀、正义精神、民族气节与坚定信仰的潮汕文化文旅舞台巨作</w:t>
            </w:r>
            <w:r>
              <w:rPr>
                <w:rFonts w:hint="eastAsia" w:ascii="微软雅黑" w:hAnsi="微软雅黑" w:eastAsia="微软雅黑" w:cs="微软雅黑"/>
                <w:kern w:val="2"/>
                <w:sz w:val="24"/>
                <w:szCs w:val="24"/>
                <w:lang w:val="zh-CN" w:eastAsia="zh-CN" w:bidi="ar-SA"/>
              </w:rPr>
              <w:t>。</w:t>
            </w:r>
          </w:p>
        </w:tc>
      </w:tr>
      <w:tr w14:paraId="39C690E7">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9" w:hRule="atLeast"/>
        </w:trPr>
        <w:tc>
          <w:tcPr>
            <w:tcW w:w="11628" w:type="dxa"/>
            <w:gridSpan w:val="6"/>
            <w:tcBorders>
              <w:top w:val="single" w:color="auto" w:sz="4" w:space="0"/>
              <w:left w:val="single" w:color="auto" w:sz="4" w:space="0"/>
              <w:bottom w:val="single" w:color="auto" w:sz="4" w:space="0"/>
              <w:right w:val="single" w:color="auto" w:sz="4" w:space="0"/>
            </w:tcBorders>
            <w:shd w:val="clear" w:color="auto" w:fill="00A139"/>
          </w:tcPr>
          <w:p w14:paraId="6B7198BB">
            <w:pPr>
              <w:rPr>
                <w:rFonts w:hint="eastAsia" w:ascii="宋体" w:hAnsi="宋体" w:eastAsia="微软雅黑" w:cs="宋体"/>
                <w:b w:val="0"/>
                <w:bCs w:val="0"/>
                <w:color w:val="00B0F0"/>
                <w:sz w:val="18"/>
                <w:szCs w:val="18"/>
                <w:lang w:val="en-US" w:eastAsia="zh-CN"/>
              </w:rPr>
            </w:pPr>
            <w:r>
              <w:rPr>
                <w:rFonts w:hint="eastAsia" w:ascii="微软雅黑" w:hAnsi="微软雅黑" w:eastAsia="微软雅黑" w:cs="微软雅黑"/>
                <w:b/>
                <w:bCs/>
                <w:color w:val="FFFFFF"/>
                <w:sz w:val="28"/>
                <w:szCs w:val="28"/>
              </w:rPr>
              <w:t>第三</w:t>
            </w:r>
            <w:r>
              <w:rPr>
                <w:rFonts w:hint="eastAsia" w:ascii="微软雅黑" w:hAnsi="微软雅黑" w:eastAsia="微软雅黑" w:cs="微软雅黑"/>
                <w:b/>
                <w:bCs/>
                <w:color w:val="FFFFFF"/>
                <w:sz w:val="28"/>
                <w:szCs w:val="28"/>
                <w:lang w:val="en-US" w:eastAsia="zh-CN"/>
              </w:rPr>
              <w:t>天</w:t>
            </w:r>
            <w:r>
              <w:rPr>
                <w:rFonts w:hint="eastAsia" w:ascii="微软雅黑" w:hAnsi="微软雅黑" w:eastAsia="微软雅黑" w:cs="微软雅黑"/>
                <w:b/>
                <w:bCs/>
                <w:color w:val="FFFFFF"/>
                <w:sz w:val="28"/>
                <w:szCs w:val="28"/>
                <w:lang w:val="en-US" w:eastAsia="en-US"/>
              </w:rPr>
              <w:t xml:space="preserve"> </w:t>
            </w:r>
            <w:r>
              <w:rPr>
                <w:rFonts w:hint="eastAsia" w:ascii="微软雅黑" w:hAnsi="微软雅黑" w:eastAsia="微软雅黑" w:cs="微软雅黑"/>
                <w:b/>
                <w:bCs/>
                <w:color w:val="FFFFFF"/>
                <w:sz w:val="28"/>
                <w:szCs w:val="28"/>
                <w:lang w:val="en-US" w:eastAsia="zh-CN"/>
              </w:rPr>
              <w:t xml:space="preserve">南澳岛环岛一日游     </w:t>
            </w:r>
            <w:r>
              <w:rPr>
                <w:rFonts w:hint="eastAsia" w:ascii="微软雅黑" w:hAnsi="微软雅黑" w:eastAsia="微软雅黑" w:cs="微软雅黑"/>
                <w:b/>
                <w:bCs/>
                <w:color w:val="FFFFFF"/>
                <w:kern w:val="0"/>
                <w:sz w:val="28"/>
                <w:szCs w:val="21"/>
                <w:lang w:val="en-US" w:eastAsia="zh-CN"/>
              </w:rPr>
              <w:t xml:space="preserve">                         </w:t>
            </w:r>
            <w:r>
              <w:rPr>
                <w:rFonts w:hint="eastAsia" w:ascii="微软雅黑" w:hAnsi="微软雅黑" w:eastAsia="微软雅黑" w:cs="微软雅黑"/>
                <w:b/>
                <w:bCs/>
                <w:color w:val="FFFFFF"/>
                <w:sz w:val="24"/>
              </w:rPr>
              <w:t>用餐/早</w:t>
            </w:r>
            <w:r>
              <w:rPr>
                <w:rFonts w:hint="eastAsia" w:ascii="微软雅黑" w:hAnsi="微软雅黑" w:eastAsia="微软雅黑" w:cs="微软雅黑"/>
                <w:b/>
                <w:bCs/>
                <w:color w:val="FFFFFF"/>
                <w:sz w:val="24"/>
                <w:lang w:eastAsia="zh-CN"/>
              </w:rPr>
              <w:t>中</w:t>
            </w:r>
            <w:r>
              <w:rPr>
                <w:rFonts w:hint="eastAsia" w:ascii="微软雅黑" w:hAnsi="微软雅黑" w:eastAsia="微软雅黑" w:cs="微软雅黑"/>
                <w:b/>
                <w:bCs/>
                <w:color w:val="FFFFFF"/>
                <w:sz w:val="24"/>
              </w:rPr>
              <w:t xml:space="preserve"> </w:t>
            </w:r>
            <w:r>
              <w:rPr>
                <w:rFonts w:hint="eastAsia" w:ascii="微软雅黑" w:hAnsi="微软雅黑" w:eastAsia="微软雅黑" w:cs="微软雅黑"/>
                <w:b/>
                <w:bCs/>
                <w:color w:val="FFFFFF"/>
                <w:sz w:val="24"/>
                <w:lang w:val="en-US" w:eastAsia="zh-CN"/>
              </w:rPr>
              <w:t xml:space="preserve">   </w:t>
            </w:r>
            <w:r>
              <w:rPr>
                <w:rFonts w:hint="eastAsia" w:ascii="微软雅黑" w:hAnsi="微软雅黑" w:eastAsia="微软雅黑" w:cs="微软雅黑"/>
                <w:b/>
                <w:bCs/>
                <w:color w:val="FFFFFF"/>
                <w:sz w:val="24"/>
              </w:rPr>
              <w:t>住宿/</w:t>
            </w:r>
            <w:r>
              <w:rPr>
                <w:rFonts w:hint="eastAsia" w:ascii="微软雅黑" w:hAnsi="微软雅黑" w:eastAsia="微软雅黑" w:cs="微软雅黑"/>
                <w:b/>
                <w:bCs/>
                <w:color w:val="FFFFFF"/>
                <w:sz w:val="24"/>
                <w:lang w:val="en-US" w:eastAsia="zh-CN"/>
              </w:rPr>
              <w:t>戴斯温德姆酒店</w:t>
            </w:r>
          </w:p>
        </w:tc>
      </w:tr>
      <w:tr w14:paraId="4CD3C895">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018" w:hRule="atLeast"/>
        </w:trPr>
        <w:tc>
          <w:tcPr>
            <w:tcW w:w="11628" w:type="dxa"/>
            <w:gridSpan w:val="6"/>
            <w:tcBorders>
              <w:top w:val="single" w:color="auto" w:sz="4" w:space="0"/>
              <w:left w:val="single" w:color="auto" w:sz="4" w:space="0"/>
              <w:bottom w:val="single" w:color="auto" w:sz="4" w:space="0"/>
              <w:right w:val="single" w:color="auto" w:sz="4" w:space="0"/>
            </w:tcBorders>
            <w:shd w:val="clear" w:color="auto" w:fill="auto"/>
          </w:tcPr>
          <w:p w14:paraId="4317BD76">
            <w:pPr>
              <w:keepNext w:val="0"/>
              <w:keepLines w:val="0"/>
              <w:pageBreakBefore w:val="0"/>
              <w:kinsoku/>
              <w:wordWrap/>
              <w:overflowPunct/>
              <w:topLinePunct w:val="0"/>
              <w:autoSpaceDE w:val="0"/>
              <w:autoSpaceDN w:val="0"/>
              <w:bidi w:val="0"/>
              <w:adjustRightInd/>
              <w:snapToGrid/>
              <w:spacing w:beforeAutospacing="0" w:afterAutospacing="0" w:line="360" w:lineRule="exact"/>
              <w:ind w:right="15" w:rightChars="7" w:firstLine="630" w:firstLineChars="300"/>
              <w:textAlignment w:val="auto"/>
              <w:rPr>
                <w:rFonts w:hint="eastAsia" w:ascii="微软雅黑" w:hAnsi="微软雅黑" w:eastAsia="微软雅黑" w:cs="宋体"/>
                <w:b w:val="0"/>
                <w:kern w:val="0"/>
                <w:sz w:val="21"/>
                <w:szCs w:val="21"/>
                <w:shd w:val="clear" w:color="auto" w:fill="FFFFFF"/>
                <w:lang w:val="en-US" w:eastAsia="zh-CN"/>
              </w:rPr>
            </w:pPr>
            <w:r>
              <w:rPr>
                <w:rFonts w:hint="eastAsia" w:ascii="微软雅黑" w:hAnsi="微软雅黑" w:eastAsia="微软雅黑" w:cs="微软雅黑"/>
                <w:b w:val="0"/>
                <w:sz w:val="21"/>
                <w:szCs w:val="21"/>
                <w:lang w:val="en-US" w:bidi="zh-CN"/>
              </w:rPr>
              <w:t>早餐后</w:t>
            </w:r>
            <w:r>
              <w:rPr>
                <w:rFonts w:hint="eastAsia" w:ascii="微软雅黑" w:hAnsi="微软雅黑" w:eastAsia="微软雅黑" w:cs="微软雅黑"/>
                <w:b w:val="0"/>
                <w:sz w:val="21"/>
                <w:szCs w:val="21"/>
                <w:lang w:val="zh-CN" w:bidi="zh-CN"/>
              </w:rPr>
              <w:t>乘车往广东最美丽海岛,被称为“暖冬秘境小岛”“东方夏威夷”-</w:t>
            </w:r>
            <w:r>
              <w:rPr>
                <w:rFonts w:hint="eastAsia" w:ascii="微软雅黑" w:hAnsi="微软雅黑" w:eastAsia="微软雅黑" w:cs="微软雅黑"/>
                <w:b/>
                <w:bCs/>
                <w:color w:val="FF0000"/>
                <w:kern w:val="2"/>
                <w:sz w:val="21"/>
                <w:szCs w:val="21"/>
                <w:lang w:val="zh-CN" w:eastAsia="zh-CN" w:bidi="zh-CN"/>
              </w:rPr>
              <w:t>【南澳岛】</w:t>
            </w:r>
            <w:r>
              <w:rPr>
                <w:rFonts w:hint="eastAsia" w:ascii="微软雅黑" w:hAnsi="微软雅黑" w:eastAsia="微软雅黑" w:cs="微软雅黑"/>
                <w:b w:val="0"/>
                <w:sz w:val="21"/>
                <w:szCs w:val="21"/>
                <w:lang w:val="zh-CN" w:bidi="zh-CN"/>
              </w:rPr>
              <w:t>, 途经海上巨龙-</w:t>
            </w:r>
            <w:r>
              <w:rPr>
                <w:rFonts w:hint="eastAsia" w:ascii="微软雅黑" w:hAnsi="微软雅黑" w:eastAsia="微软雅黑" w:cs="微软雅黑"/>
                <w:b/>
                <w:bCs/>
                <w:color w:val="FF0000"/>
                <w:kern w:val="2"/>
                <w:sz w:val="21"/>
                <w:szCs w:val="21"/>
                <w:lang w:val="zh-CN" w:eastAsia="zh-CN" w:bidi="zh-CN"/>
              </w:rPr>
              <w:t>【南澳大桥】</w:t>
            </w:r>
            <w:r>
              <w:rPr>
                <w:rFonts w:hint="eastAsia" w:ascii="微软雅黑" w:hAnsi="微软雅黑" w:eastAsia="微软雅黑" w:cs="微软雅黑"/>
                <w:b w:val="0"/>
                <w:sz w:val="21"/>
                <w:szCs w:val="21"/>
                <w:lang w:val="zh-CN" w:bidi="zh-CN"/>
              </w:rPr>
              <w:t>领略海上奇观,全长约 11.08 公里；其中桥梁全长9341米，全线采用设计速度60公里小时的二级公路标准。后游览进岛前很值得停车驻足欣赏的【启航广场】海鸟翱翔，背景就是让天堑变通途的南澳大桥；</w:t>
            </w:r>
            <w:r>
              <w:rPr>
                <w:rFonts w:hint="eastAsia" w:ascii="微软雅黑" w:hAnsi="微软雅黑" w:eastAsia="微软雅黑" w:cs="微软雅黑"/>
                <w:b/>
                <w:bCs/>
                <w:color w:val="FF0000"/>
                <w:kern w:val="2"/>
                <w:sz w:val="21"/>
                <w:szCs w:val="21"/>
                <w:lang w:val="zh-CN" w:eastAsia="zh-CN" w:bidi="zh-CN"/>
              </w:rPr>
              <w:t>【长山尾灯塔】</w:t>
            </w:r>
            <w:r>
              <w:rPr>
                <w:rFonts w:hint="eastAsia" w:ascii="微软雅黑" w:hAnsi="微软雅黑" w:eastAsia="微软雅黑" w:cs="微软雅黑"/>
                <w:b w:val="0"/>
                <w:sz w:val="21"/>
                <w:szCs w:val="21"/>
                <w:lang w:val="zh-CN" w:bidi="zh-CN"/>
              </w:rPr>
              <w:t>红色塔身，黄色基底，非常的鲜艳显眼，瞬间穿越到济州岛南澳第一站网红打卡点；南澳的东南方向，灯塔一到夜晚就亮起灯，为出海的渔船指引航港口，安静地屹立在山海交界之处，和周边的环境融成一幅绝美的风景；</w:t>
            </w:r>
            <w:r>
              <w:rPr>
                <w:rFonts w:hint="eastAsia" w:ascii="微软雅黑" w:hAnsi="微软雅黑" w:eastAsia="微软雅黑" w:cs="微软雅黑"/>
                <w:b/>
                <w:bCs/>
                <w:color w:val="FF0000"/>
                <w:sz w:val="21"/>
                <w:szCs w:val="21"/>
                <w:lang w:val="zh-CN" w:bidi="zh-CN"/>
              </w:rPr>
              <w:t>【</w:t>
            </w:r>
            <w:r>
              <w:rPr>
                <w:rFonts w:hint="eastAsia" w:ascii="微软雅黑" w:hAnsi="微软雅黑" w:eastAsia="微软雅黑" w:cs="微软雅黑"/>
                <w:b/>
                <w:bCs/>
                <w:color w:val="FF0000"/>
                <w:sz w:val="21"/>
                <w:szCs w:val="21"/>
                <w:lang w:val="en-US" w:bidi="zh-CN"/>
              </w:rPr>
              <w:t>南澳北纬23°</w:t>
            </w:r>
            <w:r>
              <w:rPr>
                <w:rFonts w:hint="eastAsia" w:ascii="微软雅黑" w:hAnsi="微软雅黑" w:eastAsia="微软雅黑" w:cs="微软雅黑"/>
                <w:b/>
                <w:bCs/>
                <w:color w:val="FF0000"/>
                <w:sz w:val="21"/>
                <w:szCs w:val="21"/>
                <w:lang w:val="zh-CN" w:bidi="zh-CN"/>
              </w:rPr>
              <w:t>】</w:t>
            </w:r>
            <w:r>
              <w:rPr>
                <w:rFonts w:hint="eastAsia" w:ascii="微软雅黑" w:hAnsi="微软雅黑" w:eastAsia="微软雅黑" w:cs="微软雅黑"/>
                <w:b w:val="0"/>
                <w:bCs/>
                <w:color w:val="auto"/>
                <w:sz w:val="21"/>
                <w:szCs w:val="21"/>
                <w:lang w:val="zh-CN" w:bidi="zh-CN"/>
              </w:rPr>
              <w:t>不负此生</w:t>
            </w:r>
            <w:r>
              <w:rPr>
                <w:rFonts w:hint="eastAsia" w:ascii="微软雅黑" w:hAnsi="微软雅黑" w:eastAsia="微软雅黑" w:cs="微软雅黑"/>
                <w:b w:val="0"/>
                <w:bCs/>
                <w:color w:val="auto"/>
                <w:sz w:val="21"/>
                <w:szCs w:val="21"/>
                <w:lang w:val="en-US" w:bidi="zh-CN"/>
              </w:rPr>
              <w:t>之行</w:t>
            </w:r>
            <w:r>
              <w:rPr>
                <w:rFonts w:hint="eastAsia" w:ascii="微软雅黑" w:hAnsi="微软雅黑" w:eastAsia="微软雅黑" w:cs="微软雅黑"/>
                <w:b w:val="0"/>
                <w:bCs/>
                <w:color w:val="auto"/>
                <w:sz w:val="21"/>
                <w:szCs w:val="21"/>
                <w:lang w:val="zh-CN" w:bidi="zh-CN"/>
              </w:rPr>
              <w:t>、</w:t>
            </w:r>
            <w:r>
              <w:rPr>
                <w:rFonts w:hint="eastAsia" w:ascii="微软雅黑" w:hAnsi="微软雅黑" w:eastAsia="微软雅黑" w:cs="微软雅黑"/>
                <w:b w:val="0"/>
                <w:bCs/>
                <w:color w:val="000000"/>
                <w:sz w:val="21"/>
                <w:szCs w:val="21"/>
                <w:lang w:val="zh-CN" w:bidi="zh-CN"/>
              </w:rPr>
              <w:t>以其独特的纬度浪漫，诠释着山海交融的秘境之美。这里</w:t>
            </w:r>
            <w:r>
              <w:rPr>
                <w:rFonts w:hint="eastAsia" w:ascii="微软雅黑" w:hAnsi="微软雅黑" w:eastAsia="微软雅黑" w:cs="微软雅黑"/>
                <w:b w:val="0"/>
                <w:bCs/>
                <w:color w:val="000000"/>
                <w:sz w:val="21"/>
                <w:szCs w:val="21"/>
                <w:lang w:val="en-US" w:bidi="zh-CN"/>
              </w:rPr>
              <w:t>随便一拍都出片，转角的天海交汇成一副绝美的画面。</w:t>
            </w:r>
            <w:r>
              <w:rPr>
                <w:rFonts w:hint="eastAsia" w:ascii="微软雅黑" w:hAnsi="微软雅黑" w:eastAsia="微软雅黑" w:cs="宋体"/>
                <w:b/>
                <w:bCs w:val="0"/>
                <w:color w:val="FF0000"/>
                <w:kern w:val="0"/>
                <w:sz w:val="21"/>
                <w:szCs w:val="21"/>
                <w:shd w:val="clear" w:color="auto" w:fill="FFFFFF"/>
                <w:lang w:val="en-US" w:eastAsia="zh-CN"/>
              </w:rPr>
              <w:t>【彩虹栈道】</w:t>
            </w:r>
            <w:r>
              <w:rPr>
                <w:rFonts w:hint="eastAsia" w:ascii="微软雅黑" w:hAnsi="微软雅黑" w:eastAsia="微软雅黑" w:cs="宋体"/>
                <w:b w:val="0"/>
                <w:bCs/>
                <w:color w:val="000000"/>
                <w:kern w:val="0"/>
                <w:sz w:val="21"/>
                <w:szCs w:val="21"/>
                <w:shd w:val="clear" w:color="auto" w:fill="FFFFFF"/>
                <w:lang w:val="en-US" w:eastAsia="zh-CN"/>
              </w:rPr>
              <w:t>蜿蜒于海岸的彩虹路，像一条跃动的彩练，是南澳新打卡地，在这里欣赏彩虹于海岸线的交辉相映，它代表着青春，充满了浪漫的色彩。</w:t>
            </w:r>
            <w:r>
              <w:rPr>
                <w:rFonts w:hint="eastAsia" w:ascii="微软雅黑" w:hAnsi="微软雅黑" w:eastAsia="微软雅黑" w:cs="宋体"/>
                <w:b/>
                <w:bCs w:val="0"/>
                <w:color w:val="FF0000"/>
                <w:kern w:val="0"/>
                <w:sz w:val="21"/>
                <w:szCs w:val="21"/>
                <w:shd w:val="clear" w:color="auto" w:fill="FFFFFF"/>
                <w:lang w:val="en-US" w:eastAsia="zh-CN"/>
              </w:rPr>
              <w:t>【小众旅行体验】2.0版】</w:t>
            </w:r>
            <w:r>
              <w:rPr>
                <w:rFonts w:hint="eastAsia" w:ascii="微软雅黑" w:hAnsi="微软雅黑" w:eastAsia="微软雅黑" w:cs="宋体"/>
                <w:b w:val="0"/>
                <w:bCs w:val="0"/>
                <w:color w:val="auto"/>
                <w:kern w:val="0"/>
                <w:sz w:val="21"/>
                <w:szCs w:val="21"/>
                <w:shd w:val="clear" w:color="auto" w:fill="FFFFFF"/>
                <w:lang w:val="en-US" w:eastAsia="zh-CN"/>
              </w:rPr>
              <w:t>出海</w:t>
            </w:r>
            <w:r>
              <w:rPr>
                <w:rFonts w:hint="eastAsia" w:ascii="微软雅黑" w:hAnsi="微软雅黑" w:eastAsia="微软雅黑" w:cs="宋体"/>
                <w:b w:val="0"/>
                <w:bCs w:val="0"/>
                <w:color w:val="auto"/>
                <w:kern w:val="0"/>
                <w:sz w:val="21"/>
                <w:szCs w:val="21"/>
                <w:shd w:val="clear" w:color="auto" w:fill="FFFFFF"/>
                <w:lang w:val="zh-CN"/>
              </w:rPr>
              <w:t>观光</w:t>
            </w:r>
            <w:r>
              <w:rPr>
                <w:rFonts w:hint="eastAsia" w:ascii="微软雅黑" w:hAnsi="微软雅黑" w:eastAsia="微软雅黑" w:cs="宋体"/>
                <w:b w:val="0"/>
                <w:bCs w:val="0"/>
                <w:color w:val="auto"/>
                <w:kern w:val="0"/>
                <w:sz w:val="21"/>
                <w:szCs w:val="21"/>
                <w:shd w:val="clear" w:color="auto" w:fill="FFFFFF"/>
                <w:lang w:val="en-US" w:eastAsia="zh-CN"/>
              </w:rPr>
              <w:t>+</w:t>
            </w:r>
            <w:r>
              <w:rPr>
                <w:rFonts w:hint="eastAsia" w:ascii="微软雅黑" w:hAnsi="微软雅黑" w:eastAsia="微软雅黑" w:cs="宋体"/>
                <w:b w:val="0"/>
                <w:bCs w:val="0"/>
                <w:color w:val="auto"/>
                <w:kern w:val="0"/>
                <w:sz w:val="21"/>
                <w:szCs w:val="21"/>
                <w:shd w:val="clear" w:color="auto" w:fill="FFFFFF"/>
                <w:lang w:val="zh-CN"/>
              </w:rPr>
              <w:t>讲解生蚝养殖技术</w:t>
            </w:r>
            <w:r>
              <w:rPr>
                <w:rFonts w:ascii="微软雅黑" w:hAnsi="微软雅黑" w:eastAsia="微软雅黑" w:cs="宋体"/>
                <w:b w:val="0"/>
                <w:bCs w:val="0"/>
                <w:color w:val="auto"/>
                <w:kern w:val="0"/>
                <w:sz w:val="21"/>
                <w:szCs w:val="21"/>
                <w:shd w:val="clear" w:color="auto" w:fill="FFFFFF"/>
                <w:lang w:val="zh-CN"/>
              </w:rPr>
              <w:t>+</w:t>
            </w:r>
            <w:r>
              <w:rPr>
                <w:rFonts w:hint="eastAsia" w:ascii="微软雅黑" w:hAnsi="微软雅黑" w:eastAsia="微软雅黑" w:cs="宋体"/>
                <w:b w:val="0"/>
                <w:bCs w:val="0"/>
                <w:color w:val="auto"/>
                <w:kern w:val="0"/>
                <w:sz w:val="21"/>
                <w:szCs w:val="21"/>
                <w:shd w:val="clear" w:color="auto" w:fill="FFFFFF"/>
                <w:lang w:val="zh-CN"/>
              </w:rPr>
              <w:t>品尝</w:t>
            </w:r>
            <w:r>
              <w:rPr>
                <w:rFonts w:hint="eastAsia" w:ascii="微软雅黑" w:hAnsi="微软雅黑" w:eastAsia="微软雅黑" w:cs="宋体"/>
                <w:b w:val="0"/>
                <w:bCs w:val="0"/>
                <w:color w:val="auto"/>
                <w:kern w:val="0"/>
                <w:sz w:val="21"/>
                <w:szCs w:val="21"/>
                <w:shd w:val="clear" w:color="auto" w:fill="FFFFFF"/>
                <w:lang w:val="en-US" w:eastAsia="zh-CN"/>
              </w:rPr>
              <w:t>蒸</w:t>
            </w:r>
            <w:r>
              <w:rPr>
                <w:rFonts w:hint="eastAsia" w:ascii="微软雅黑" w:hAnsi="微软雅黑" w:eastAsia="微软雅黑" w:cs="宋体"/>
                <w:b w:val="0"/>
                <w:bCs w:val="0"/>
                <w:color w:val="auto"/>
                <w:kern w:val="0"/>
                <w:sz w:val="21"/>
                <w:szCs w:val="21"/>
                <w:shd w:val="clear" w:color="auto" w:fill="FFFFFF"/>
                <w:lang w:val="zh-CN"/>
              </w:rPr>
              <w:t>蚝（每人半打）</w:t>
            </w:r>
            <w:r>
              <w:rPr>
                <w:rFonts w:hint="eastAsia" w:ascii="微软雅黑" w:hAnsi="微软雅黑" w:eastAsia="微软雅黑" w:cs="宋体"/>
                <w:b w:val="0"/>
                <w:bCs w:val="0"/>
                <w:color w:val="auto"/>
                <w:kern w:val="0"/>
                <w:sz w:val="21"/>
                <w:szCs w:val="21"/>
                <w:shd w:val="clear" w:color="auto" w:fill="FFFFFF"/>
                <w:lang w:val="en-US" w:eastAsia="zh-CN"/>
              </w:rPr>
              <w:t>+割蚝食蚝。</w:t>
            </w:r>
            <w:r>
              <w:rPr>
                <w:rFonts w:hint="eastAsia" w:ascii="微软雅黑" w:hAnsi="微软雅黑" w:eastAsia="微软雅黑" w:cs="宋体"/>
                <w:b w:val="0"/>
                <w:kern w:val="0"/>
                <w:sz w:val="21"/>
                <w:szCs w:val="21"/>
                <w:shd w:val="clear" w:color="auto" w:fill="FFFFFF"/>
                <w:lang w:val="zh-CN"/>
              </w:rPr>
              <w:t>海上游览万亩彩虹海、参观鲍鱼</w:t>
            </w:r>
            <w:r>
              <w:rPr>
                <w:rFonts w:hint="eastAsia" w:ascii="微软雅黑" w:hAnsi="微软雅黑" w:eastAsia="微软雅黑" w:cs="宋体"/>
                <w:b w:val="0"/>
                <w:kern w:val="0"/>
                <w:sz w:val="21"/>
                <w:szCs w:val="21"/>
                <w:shd w:val="clear" w:color="auto" w:fill="FFFFFF"/>
                <w:lang w:val="en-US" w:eastAsia="zh-CN"/>
              </w:rPr>
              <w:t>及石斑养殖基地、</w:t>
            </w:r>
            <w:r>
              <w:rPr>
                <w:rFonts w:hint="eastAsia" w:ascii="微软雅黑" w:hAnsi="微软雅黑" w:eastAsia="微软雅黑" w:cs="宋体"/>
                <w:b w:val="0"/>
                <w:kern w:val="0"/>
                <w:sz w:val="21"/>
                <w:szCs w:val="21"/>
                <w:shd w:val="clear" w:color="auto" w:fill="FFFFFF"/>
                <w:lang w:val="zh-CN"/>
              </w:rPr>
              <w:t>观赏白色风车山、</w:t>
            </w:r>
            <w:r>
              <w:rPr>
                <w:rFonts w:hint="eastAsia" w:ascii="微软雅黑" w:hAnsi="微软雅黑" w:eastAsia="微软雅黑" w:cs="宋体"/>
                <w:b w:val="0"/>
                <w:kern w:val="0"/>
                <w:sz w:val="21"/>
                <w:szCs w:val="21"/>
                <w:shd w:val="clear" w:color="auto" w:fill="FFFFFF"/>
                <w:lang w:val="en-US" w:eastAsia="zh-CN"/>
              </w:rPr>
              <w:t>海上渔排娱乐体验（</w:t>
            </w:r>
            <w:r>
              <w:rPr>
                <w:rFonts w:hint="eastAsia" w:ascii="微软雅黑" w:hAnsi="微软雅黑" w:eastAsia="微软雅黑" w:cs="宋体"/>
                <w:b w:val="0"/>
                <w:bCs w:val="0"/>
                <w:color w:val="auto"/>
                <w:kern w:val="0"/>
                <w:sz w:val="21"/>
                <w:szCs w:val="21"/>
                <w:shd w:val="clear" w:color="auto" w:fill="FFFFFF"/>
                <w:lang w:val="en-US" w:eastAsia="zh-CN"/>
              </w:rPr>
              <w:t>垂钓+卡拉OK+摇椅）</w:t>
            </w:r>
            <w:r>
              <w:rPr>
                <w:rFonts w:hint="default" w:ascii="微软雅黑" w:hAnsi="微软雅黑" w:eastAsia="微软雅黑" w:cs="宋体"/>
                <w:b/>
                <w:bCs/>
                <w:color w:val="FF0000"/>
                <w:kern w:val="0"/>
                <w:sz w:val="21"/>
                <w:szCs w:val="21"/>
                <w:shd w:val="clear" w:color="auto" w:fill="FFFFFF"/>
                <w:lang w:val="en-US" w:eastAsia="zh-CN" w:bidi="ar-SA"/>
              </w:rPr>
              <w:t>【无人机航拍南澳岛】</w:t>
            </w:r>
            <w:r>
              <w:rPr>
                <w:rFonts w:hint="default" w:ascii="微软雅黑" w:hAnsi="微软雅黑" w:eastAsia="微软雅黑" w:cs="宋体"/>
                <w:b w:val="0"/>
                <w:bCs w:val="0"/>
                <w:color w:val="auto"/>
                <w:kern w:val="0"/>
                <w:sz w:val="21"/>
                <w:szCs w:val="21"/>
                <w:shd w:val="clear" w:color="auto" w:fill="FFFFFF"/>
                <w:lang w:val="en-US" w:eastAsia="zh-CN" w:bidi="ar-SA"/>
              </w:rPr>
              <w:t xml:space="preserve"> </w:t>
            </w:r>
            <w:r>
              <w:rPr>
                <w:rFonts w:hint="eastAsia" w:ascii="微软雅黑" w:hAnsi="微软雅黑" w:eastAsia="微软雅黑" w:cs="宋体"/>
                <w:b w:val="0"/>
                <w:bCs w:val="0"/>
                <w:color w:val="auto"/>
                <w:kern w:val="0"/>
                <w:sz w:val="21"/>
                <w:szCs w:val="21"/>
                <w:shd w:val="clear" w:color="auto" w:fill="FFFFFF"/>
                <w:lang w:val="en-US" w:eastAsia="zh-CN" w:bidi="ar-SA"/>
              </w:rPr>
              <w:t>启航广场</w:t>
            </w:r>
            <w:r>
              <w:rPr>
                <w:rFonts w:hint="default" w:ascii="微软雅黑" w:hAnsi="微软雅黑" w:eastAsia="微软雅黑" w:cs="宋体"/>
                <w:b w:val="0"/>
                <w:bCs w:val="0"/>
                <w:color w:val="auto"/>
                <w:kern w:val="0"/>
                <w:sz w:val="21"/>
                <w:szCs w:val="21"/>
                <w:shd w:val="clear" w:color="auto" w:fill="FFFFFF"/>
                <w:lang w:val="en-US" w:eastAsia="zh-CN" w:bidi="ar-SA"/>
              </w:rPr>
              <w:t>/青澳湾/北回归线/彩虹海，环岛必去景点一网打尽，记录海岛精彩旅行，剪辑分享精美视频</w:t>
            </w:r>
            <w:r>
              <w:rPr>
                <w:rFonts w:hint="eastAsia" w:ascii="微软雅黑" w:hAnsi="微软雅黑" w:eastAsia="微软雅黑" w:cs="宋体"/>
                <w:b w:val="0"/>
                <w:bCs w:val="0"/>
                <w:color w:val="auto"/>
                <w:kern w:val="0"/>
                <w:sz w:val="21"/>
                <w:szCs w:val="21"/>
                <w:shd w:val="clear" w:color="auto" w:fill="FFFFFF"/>
                <w:lang w:val="en-US" w:eastAsia="zh-CN" w:bidi="ar-SA"/>
              </w:rPr>
              <w:t>；</w:t>
            </w:r>
          </w:p>
          <w:p w14:paraId="1C8A11B1">
            <w:pPr>
              <w:keepNext w:val="0"/>
              <w:keepLines w:val="0"/>
              <w:pageBreakBefore w:val="0"/>
              <w:widowControl/>
              <w:kinsoku/>
              <w:wordWrap/>
              <w:overflowPunct/>
              <w:topLinePunct w:val="0"/>
              <w:autoSpaceDE w:val="0"/>
              <w:autoSpaceDN w:val="0"/>
              <w:bidi w:val="0"/>
              <w:adjustRightInd/>
              <w:snapToGrid/>
              <w:spacing w:beforeAutospacing="0" w:afterAutospacing="0" w:line="360" w:lineRule="exact"/>
              <w:jc w:val="left"/>
              <w:textAlignment w:val="auto"/>
              <w:rPr>
                <w:rFonts w:hint="eastAsia"/>
                <w:lang w:eastAsia="zh-CN"/>
              </w:rPr>
            </w:pPr>
            <w:r>
              <w:rPr>
                <w:rFonts w:hint="eastAsia" w:ascii="微软雅黑" w:hAnsi="微软雅黑" w:eastAsia="微软雅黑" w:cs="微软雅黑"/>
                <w:b/>
                <w:bCs/>
                <w:color w:val="FF0000"/>
                <w:kern w:val="0"/>
                <w:sz w:val="21"/>
                <w:szCs w:val="21"/>
                <w:lang w:val="zh-CN"/>
              </w:rPr>
              <w:t>【北回归线标志塔】</w:t>
            </w:r>
            <w:r>
              <w:rPr>
                <w:rFonts w:hint="eastAsia" w:ascii="微软雅黑" w:hAnsi="微软雅黑" w:eastAsia="微软雅黑" w:cs="微软雅黑"/>
                <w:b w:val="0"/>
                <w:kern w:val="0"/>
                <w:sz w:val="21"/>
                <w:szCs w:val="21"/>
                <w:lang w:val="zh-CN"/>
              </w:rPr>
              <w:t>它占地面积</w:t>
            </w:r>
            <w:r>
              <w:rPr>
                <w:rFonts w:ascii="微软雅黑" w:hAnsi="微软雅黑" w:eastAsia="微软雅黑" w:cs="微软雅黑"/>
                <w:b w:val="0"/>
                <w:kern w:val="0"/>
                <w:sz w:val="21"/>
                <w:szCs w:val="21"/>
                <w:lang w:val="zh-CN"/>
              </w:rPr>
              <w:t>33</w:t>
            </w:r>
            <w:r>
              <w:rPr>
                <w:rFonts w:hint="eastAsia" w:ascii="微软雅黑" w:hAnsi="微软雅黑" w:eastAsia="微软雅黑" w:cs="微软雅黑"/>
                <w:b w:val="0"/>
                <w:kern w:val="0"/>
                <w:sz w:val="21"/>
                <w:szCs w:val="21"/>
                <w:lang w:val="zh-CN"/>
              </w:rPr>
              <w:t>亩，长约</w:t>
            </w:r>
            <w:r>
              <w:rPr>
                <w:rFonts w:ascii="微软雅黑" w:hAnsi="微软雅黑" w:eastAsia="微软雅黑" w:cs="微软雅黑"/>
                <w:b w:val="0"/>
                <w:kern w:val="0"/>
                <w:sz w:val="21"/>
                <w:szCs w:val="21"/>
                <w:lang w:val="zh-CN"/>
              </w:rPr>
              <w:t>225</w:t>
            </w:r>
            <w:r>
              <w:rPr>
                <w:rFonts w:hint="eastAsia" w:ascii="微软雅黑" w:hAnsi="微软雅黑" w:eastAsia="微软雅黑" w:cs="微软雅黑"/>
                <w:b w:val="0"/>
                <w:kern w:val="0"/>
                <w:sz w:val="21"/>
                <w:szCs w:val="21"/>
                <w:lang w:val="zh-CN"/>
              </w:rPr>
              <w:t>米，自西向东，景点依次是前广场，如茵绿草坪和主景点北回归线标志塔。总设计师郑少文融合了天文现象和常识，又</w:t>
            </w:r>
            <w:r>
              <w:rPr>
                <w:rFonts w:hint="eastAsia" w:ascii="微软雅黑" w:hAnsi="微软雅黑" w:eastAsia="微软雅黑" w:cs="微软雅黑"/>
                <w:b w:val="0"/>
                <w:kern w:val="0"/>
                <w:sz w:val="21"/>
                <w:szCs w:val="21"/>
                <w:lang w:val="en-US" w:eastAsia="zh-CN"/>
              </w:rPr>
              <w:t>名</w:t>
            </w:r>
            <w:r>
              <w:rPr>
                <w:rFonts w:hint="eastAsia" w:ascii="微软雅黑" w:hAnsi="微软雅黑" w:eastAsia="微软雅黑" w:cs="微软雅黑"/>
                <w:b w:val="0"/>
                <w:kern w:val="0"/>
                <w:sz w:val="21"/>
                <w:szCs w:val="21"/>
                <w:lang w:val="zh-CN"/>
              </w:rPr>
              <w:t>自然之门；</w:t>
            </w:r>
            <w:r>
              <w:rPr>
                <w:rFonts w:hint="eastAsia" w:ascii="微软雅黑" w:hAnsi="微软雅黑" w:eastAsia="微软雅黑" w:cs="微软雅黑"/>
                <w:b/>
                <w:bCs/>
                <w:color w:val="FF0000"/>
                <w:kern w:val="0"/>
                <w:sz w:val="21"/>
                <w:szCs w:val="21"/>
                <w:lang w:val="zh-CN"/>
              </w:rPr>
              <w:t>【青澳湾沙滩】</w:t>
            </w:r>
            <w:r>
              <w:rPr>
                <w:rFonts w:hint="eastAsia" w:ascii="微软雅黑" w:hAnsi="微软雅黑" w:eastAsia="微软雅黑" w:cs="微软雅黑"/>
                <w:b w:val="0"/>
                <w:kern w:val="0"/>
                <w:sz w:val="21"/>
                <w:szCs w:val="21"/>
                <w:lang w:val="zh-CN"/>
              </w:rPr>
              <w:t>广东省著名沐浴海滩之一，金黄柔软的沙湾绵延，坡度平缓，沙质洁净，无礁石无淤泥，海水无陵质无污染。在海边，吹海风吃海鲜，最惬意的一顿海鲜餐。</w:t>
            </w:r>
          </w:p>
        </w:tc>
      </w:tr>
      <w:tr w14:paraId="49ED94BF">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45" w:hRule="atLeast"/>
        </w:trPr>
        <w:tc>
          <w:tcPr>
            <w:tcW w:w="11628" w:type="dxa"/>
            <w:gridSpan w:val="6"/>
            <w:tcBorders>
              <w:top w:val="single" w:color="auto" w:sz="4" w:space="0"/>
              <w:left w:val="single" w:color="auto" w:sz="4" w:space="0"/>
              <w:bottom w:val="single" w:color="auto" w:sz="4" w:space="0"/>
              <w:right w:val="single" w:color="auto" w:sz="4" w:space="0"/>
            </w:tcBorders>
            <w:shd w:val="clear" w:color="auto" w:fill="00A139"/>
          </w:tcPr>
          <w:p w14:paraId="7483521B">
            <w:pPr>
              <w:rPr>
                <w:rFonts w:hint="default" w:ascii="宋体" w:hAnsi="宋体" w:eastAsia="微软雅黑" w:cs="宋体"/>
                <w:b w:val="0"/>
                <w:bCs w:val="0"/>
                <w:color w:val="00B0F0"/>
                <w:sz w:val="18"/>
                <w:szCs w:val="18"/>
                <w:lang w:val="en-US" w:eastAsia="zh-CN"/>
              </w:rPr>
            </w:pPr>
            <w:r>
              <w:rPr>
                <w:rFonts w:hint="eastAsia" w:ascii="微软雅黑" w:hAnsi="微软雅黑" w:eastAsia="微软雅黑" w:cs="微软雅黑"/>
                <w:b/>
                <w:bCs/>
                <w:color w:val="FFFFFF"/>
                <w:sz w:val="28"/>
                <w:szCs w:val="28"/>
              </w:rPr>
              <w:t>第四天</w:t>
            </w:r>
            <w:r>
              <w:rPr>
                <w:rFonts w:hint="eastAsia" w:ascii="微软雅黑" w:hAnsi="微软雅黑" w:eastAsia="微软雅黑" w:cs="微软雅黑"/>
                <w:b/>
                <w:bCs/>
                <w:color w:val="FFFFFF"/>
                <w:sz w:val="28"/>
                <w:szCs w:val="28"/>
                <w:lang w:val="en-US" w:eastAsia="zh-CN"/>
              </w:rPr>
              <w:t xml:space="preserve"> 潮州古城</w:t>
            </w:r>
            <w:r>
              <w:rPr>
                <w:rFonts w:hint="eastAsia" w:ascii="微软雅黑" w:hAnsi="微软雅黑" w:eastAsia="微软雅黑" w:cs="微软雅黑"/>
                <w:b/>
                <w:bCs/>
                <w:color w:val="FFFFFF"/>
                <w:sz w:val="28"/>
                <w:szCs w:val="28"/>
              </w:rPr>
              <w:t>→</w:t>
            </w:r>
            <w:r>
              <w:rPr>
                <w:rFonts w:hint="eastAsia" w:ascii="微软雅黑" w:hAnsi="微软雅黑" w:eastAsia="微软雅黑" w:cs="微软雅黑"/>
                <w:b/>
                <w:bCs/>
                <w:color w:val="FFFFFF"/>
                <w:sz w:val="28"/>
                <w:szCs w:val="28"/>
                <w:lang w:val="en-US" w:eastAsia="zh-CN"/>
              </w:rPr>
              <w:t>湘子桥</w:t>
            </w:r>
            <w:r>
              <w:rPr>
                <w:rFonts w:hint="eastAsia" w:ascii="微软雅黑" w:hAnsi="微软雅黑" w:eastAsia="微软雅黑" w:cs="微软雅黑"/>
                <w:b/>
                <w:bCs/>
                <w:color w:val="FFFFFF"/>
                <w:sz w:val="28"/>
                <w:szCs w:val="28"/>
              </w:rPr>
              <w:t>→</w:t>
            </w:r>
            <w:r>
              <w:rPr>
                <w:rFonts w:hint="eastAsia" w:ascii="微软雅黑" w:hAnsi="微软雅黑" w:eastAsia="微软雅黑" w:cs="微软雅黑"/>
                <w:b/>
                <w:bCs/>
                <w:color w:val="FFFFFF"/>
                <w:sz w:val="28"/>
                <w:szCs w:val="28"/>
                <w:lang w:val="en-US" w:eastAsia="zh-CN"/>
              </w:rPr>
              <w:t xml:space="preserve">牌坊街  </w:t>
            </w:r>
            <w:r>
              <w:rPr>
                <w:rFonts w:hint="eastAsia" w:ascii="宋体" w:hAnsi="宋体" w:cs="宋体"/>
                <w:b/>
                <w:bCs/>
                <w:color w:val="0C0C0C"/>
                <w:kern w:val="2"/>
                <w:sz w:val="24"/>
                <w:szCs w:val="24"/>
                <w:vertAlign w:val="baseline"/>
                <w:lang w:val="en-US" w:eastAsia="zh-CN" w:bidi="ar"/>
              </w:rPr>
              <w:t xml:space="preserve">                      </w:t>
            </w:r>
            <w:bookmarkStart w:id="0" w:name="_GoBack"/>
            <w:bookmarkEnd w:id="0"/>
            <w:r>
              <w:rPr>
                <w:rFonts w:hint="eastAsia" w:ascii="宋体" w:hAnsi="宋体" w:cs="宋体"/>
                <w:b/>
                <w:bCs/>
                <w:color w:val="0C0C0C"/>
                <w:kern w:val="2"/>
                <w:sz w:val="24"/>
                <w:szCs w:val="24"/>
                <w:vertAlign w:val="baseline"/>
                <w:lang w:val="en-US" w:eastAsia="zh-CN" w:bidi="ar"/>
              </w:rPr>
              <w:t xml:space="preserve">  </w:t>
            </w:r>
            <w:r>
              <w:rPr>
                <w:rFonts w:hint="eastAsia" w:ascii="微软雅黑" w:hAnsi="微软雅黑" w:eastAsia="微软雅黑" w:cs="微软雅黑"/>
                <w:b/>
                <w:bCs/>
                <w:color w:val="FFFFFF"/>
                <w:sz w:val="24"/>
              </w:rPr>
              <w:t>用餐/早</w:t>
            </w:r>
            <w:r>
              <w:rPr>
                <w:rFonts w:hint="eastAsia" w:ascii="微软雅黑" w:hAnsi="微软雅黑" w:eastAsia="微软雅黑" w:cs="微软雅黑"/>
                <w:b/>
                <w:bCs/>
                <w:color w:val="FFFFFF"/>
                <w:sz w:val="24"/>
                <w:lang w:eastAsia="zh-CN"/>
              </w:rPr>
              <w:t>中</w:t>
            </w:r>
            <w:r>
              <w:rPr>
                <w:rFonts w:hint="eastAsia" w:ascii="微软雅黑" w:hAnsi="微软雅黑" w:eastAsia="微软雅黑" w:cs="微软雅黑"/>
                <w:b/>
                <w:bCs/>
                <w:color w:val="FFFFFF"/>
                <w:sz w:val="24"/>
              </w:rPr>
              <w:t xml:space="preserve">  </w:t>
            </w:r>
            <w:r>
              <w:rPr>
                <w:rFonts w:hint="eastAsia" w:ascii="微软雅黑" w:hAnsi="微软雅黑" w:eastAsia="微软雅黑" w:cs="微软雅黑"/>
                <w:b/>
                <w:bCs/>
                <w:color w:val="FFFFFF"/>
                <w:sz w:val="24"/>
                <w:lang w:val="en-US" w:eastAsia="zh-CN"/>
              </w:rPr>
              <w:t xml:space="preserve">  </w:t>
            </w:r>
            <w:r>
              <w:rPr>
                <w:rFonts w:hint="eastAsia" w:ascii="微软雅黑" w:hAnsi="微软雅黑" w:eastAsia="微软雅黑" w:cs="微软雅黑"/>
                <w:b/>
                <w:bCs/>
                <w:color w:val="FFFFFF"/>
                <w:sz w:val="24"/>
              </w:rPr>
              <w:t>住宿/</w:t>
            </w:r>
            <w:r>
              <w:rPr>
                <w:rFonts w:hint="eastAsia" w:ascii="微软雅黑" w:hAnsi="微软雅黑" w:eastAsia="微软雅黑" w:cs="微软雅黑"/>
                <w:b/>
                <w:bCs/>
                <w:color w:val="FFFFFF"/>
                <w:sz w:val="24"/>
                <w:lang w:eastAsia="zh-CN"/>
              </w:rPr>
              <w:t> </w:t>
            </w:r>
            <w:r>
              <w:rPr>
                <w:rFonts w:hint="eastAsia" w:ascii="微软雅黑" w:hAnsi="微软雅黑" w:eastAsia="微软雅黑" w:cs="微软雅黑"/>
                <w:b/>
                <w:bCs/>
                <w:color w:val="FFFFFF"/>
                <w:sz w:val="24"/>
                <w:lang w:val="en-US" w:eastAsia="zh-CN"/>
              </w:rPr>
              <w:t>戴斯温德姆酒店</w:t>
            </w:r>
          </w:p>
        </w:tc>
      </w:tr>
      <w:tr w14:paraId="5201A42C">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0" w:hRule="atLeast"/>
        </w:trPr>
        <w:tc>
          <w:tcPr>
            <w:tcW w:w="11628" w:type="dxa"/>
            <w:gridSpan w:val="6"/>
            <w:tcBorders>
              <w:top w:val="single" w:color="auto" w:sz="4" w:space="0"/>
              <w:left w:val="single" w:color="auto" w:sz="4" w:space="0"/>
              <w:bottom w:val="single" w:color="auto" w:sz="4" w:space="0"/>
              <w:right w:val="single" w:color="auto" w:sz="4" w:space="0"/>
            </w:tcBorders>
          </w:tcPr>
          <w:p w14:paraId="7CF1B0C0">
            <w:pPr>
              <w:keepNext w:val="0"/>
              <w:keepLines w:val="0"/>
              <w:pageBreakBefore w:val="0"/>
              <w:widowControl/>
              <w:kinsoku/>
              <w:wordWrap/>
              <w:overflowPunct/>
              <w:topLinePunct w:val="0"/>
              <w:autoSpaceDE w:val="0"/>
              <w:autoSpaceDN w:val="0"/>
              <w:bidi w:val="0"/>
              <w:adjustRightInd/>
              <w:snapToGrid/>
              <w:spacing w:line="360" w:lineRule="exact"/>
              <w:ind w:right="0" w:rightChars="0" w:firstLine="420" w:firstLineChars="200"/>
              <w:jc w:val="left"/>
              <w:textAlignment w:val="auto"/>
              <w:rPr>
                <w:rFonts w:hint="eastAsia" w:ascii="微软雅黑" w:hAnsi="微软雅黑" w:eastAsia="微软雅黑" w:cs="微软雅黑"/>
                <w:b w:val="0"/>
                <w:kern w:val="0"/>
                <w:sz w:val="21"/>
                <w:szCs w:val="21"/>
                <w:lang w:val="zh-CN"/>
              </w:rPr>
            </w:pPr>
            <w:r>
              <w:rPr>
                <w:rFonts w:hint="eastAsia" w:ascii="微软雅黑" w:hAnsi="微软雅黑" w:eastAsia="微软雅黑" w:cs="微软雅黑"/>
                <w:b w:val="0"/>
                <w:kern w:val="0"/>
                <w:sz w:val="21"/>
                <w:szCs w:val="21"/>
                <w:lang w:val="en-US" w:eastAsia="zh-CN"/>
              </w:rPr>
              <w:t>早餐后</w:t>
            </w:r>
            <w:r>
              <w:rPr>
                <w:rFonts w:hint="eastAsia" w:ascii="微软雅黑" w:hAnsi="微软雅黑" w:eastAsia="微软雅黑" w:cs="微软雅黑"/>
                <w:b w:val="0"/>
                <w:kern w:val="0"/>
                <w:sz w:val="21"/>
                <w:szCs w:val="21"/>
                <w:lang w:val="zh-CN"/>
              </w:rPr>
              <w:t>驱车前往千年历史文化古城</w:t>
            </w:r>
            <w:r>
              <w:rPr>
                <w:rFonts w:hint="eastAsia" w:ascii="微软雅黑" w:hAnsi="微软雅黑" w:eastAsia="微软雅黑" w:cs="微软雅黑"/>
                <w:b/>
                <w:bCs/>
                <w:color w:val="FF0000"/>
                <w:kern w:val="0"/>
                <w:sz w:val="21"/>
                <w:szCs w:val="21"/>
                <w:lang w:val="zh-CN"/>
              </w:rPr>
              <w:t>【潮州</w:t>
            </w:r>
            <w:r>
              <w:rPr>
                <w:rFonts w:hint="eastAsia" w:ascii="微软雅黑" w:hAnsi="微软雅黑" w:eastAsia="微软雅黑" w:cs="微软雅黑"/>
                <w:b/>
                <w:bCs/>
                <w:color w:val="FF0000"/>
                <w:kern w:val="0"/>
                <w:sz w:val="21"/>
                <w:szCs w:val="21"/>
                <w:lang w:val="en-US" w:eastAsia="zh-CN"/>
              </w:rPr>
              <w:t>古城</w:t>
            </w:r>
            <w:r>
              <w:rPr>
                <w:rFonts w:hint="eastAsia" w:ascii="微软雅黑" w:hAnsi="微软雅黑" w:eastAsia="微软雅黑" w:cs="微软雅黑"/>
                <w:b/>
                <w:bCs/>
                <w:color w:val="FF0000"/>
                <w:kern w:val="0"/>
                <w:sz w:val="21"/>
                <w:szCs w:val="21"/>
                <w:lang w:val="zh-CN"/>
              </w:rPr>
              <w:t>】</w:t>
            </w:r>
            <w:r>
              <w:rPr>
                <w:rFonts w:hint="eastAsia" w:ascii="微软雅黑" w:hAnsi="微软雅黑" w:eastAsia="微软雅黑" w:cs="微软雅黑"/>
                <w:b/>
                <w:bCs/>
                <w:color w:val="FF0000"/>
                <w:kern w:val="0"/>
                <w:sz w:val="21"/>
                <w:szCs w:val="21"/>
                <w:lang w:val="en-US" w:eastAsia="zh-CN"/>
              </w:rPr>
              <w:t>游览</w:t>
            </w:r>
            <w:r>
              <w:rPr>
                <w:rFonts w:hint="eastAsia" w:ascii="微软雅黑" w:hAnsi="微软雅黑" w:eastAsia="微软雅黑" w:cs="微软雅黑"/>
                <w:b/>
                <w:bCs/>
                <w:color w:val="FF0000"/>
                <w:kern w:val="0"/>
                <w:sz w:val="21"/>
                <w:szCs w:val="21"/>
                <w:lang w:val="zh-CN"/>
              </w:rPr>
              <w:t>【龙湖古寨】</w:t>
            </w:r>
            <w:r>
              <w:rPr>
                <w:rFonts w:hint="eastAsia" w:ascii="微软雅黑" w:hAnsi="微软雅黑" w:eastAsia="微软雅黑" w:cs="微软雅黑"/>
                <w:b w:val="0"/>
                <w:bCs w:val="0"/>
                <w:color w:val="000000"/>
                <w:kern w:val="0"/>
                <w:sz w:val="21"/>
                <w:szCs w:val="21"/>
                <w:lang w:val="zh-CN"/>
              </w:rPr>
              <w:t xml:space="preserve">千年古寨 </w:t>
            </w:r>
            <w:r>
              <w:rPr>
                <w:rFonts w:hint="eastAsia" w:ascii="微软雅黑" w:hAnsi="微软雅黑" w:eastAsia="微软雅黑" w:cs="微软雅黑"/>
                <w:b w:val="0"/>
                <w:bCs w:val="0"/>
                <w:kern w:val="0"/>
                <w:sz w:val="21"/>
                <w:szCs w:val="21"/>
                <w:lang w:val="zh-CN"/>
              </w:rPr>
              <w:t>——地处韩江中下游西岸，始建于1000多年前的南宋年间。明、清为发展的盛期，是潮汕滨海的贸易重镇，仍保存着100多座古建筑，堪称“潮汕古建筑博览”</w:t>
            </w:r>
            <w:r>
              <w:rPr>
                <w:rFonts w:hint="eastAsia" w:ascii="微软雅黑" w:hAnsi="微软雅黑" w:eastAsia="微软雅黑" w:cs="微软雅黑"/>
                <w:bCs w:val="0"/>
                <w:color w:val="FF0000"/>
                <w:kern w:val="0"/>
                <w:sz w:val="21"/>
                <w:szCs w:val="21"/>
                <w:lang w:val="zh-CN"/>
              </w:rPr>
              <w:t>【泰佛殿】</w:t>
            </w:r>
            <w:r>
              <w:rPr>
                <w:rFonts w:hint="eastAsia" w:ascii="微软雅黑" w:hAnsi="微软雅黑" w:eastAsia="微软雅黑" w:cs="微软雅黑"/>
                <w:b w:val="0"/>
                <w:kern w:val="0"/>
                <w:sz w:val="21"/>
                <w:szCs w:val="21"/>
                <w:lang w:val="zh-CN"/>
              </w:rPr>
              <w:t>潮州小泰国。</w:t>
            </w:r>
            <w:r>
              <w:rPr>
                <w:rFonts w:hint="eastAsia" w:ascii="微软雅黑" w:hAnsi="微软雅黑" w:eastAsia="微软雅黑" w:cs="微软雅黑"/>
                <w:b w:val="0"/>
                <w:bCs w:val="0"/>
                <w:kern w:val="0"/>
                <w:sz w:val="21"/>
                <w:szCs w:val="21"/>
                <w:lang w:val="zh-CN"/>
              </w:rPr>
              <w:fldChar w:fldCharType="begin"/>
            </w:r>
            <w:r>
              <w:rPr>
                <w:rFonts w:hint="eastAsia" w:ascii="微软雅黑" w:hAnsi="微软雅黑" w:eastAsia="微软雅黑" w:cs="微软雅黑"/>
                <w:b w:val="0"/>
                <w:bCs w:val="0"/>
                <w:kern w:val="0"/>
                <w:sz w:val="21"/>
                <w:szCs w:val="21"/>
                <w:lang w:val="zh-CN"/>
              </w:rPr>
              <w:instrText xml:space="preserve"> HYPERLINK "https://baike.baidu.com/item/%E6%B3%B0%E5%9B%BD" \t "https://baike.baidu.com/item/%E6%B3%B0%E4%BD%9B%E6%AE%BF/_blank" </w:instrText>
            </w:r>
            <w:r>
              <w:rPr>
                <w:rFonts w:hint="eastAsia" w:ascii="微软雅黑" w:hAnsi="微软雅黑" w:eastAsia="微软雅黑" w:cs="微软雅黑"/>
                <w:b w:val="0"/>
                <w:bCs w:val="0"/>
                <w:kern w:val="0"/>
                <w:sz w:val="21"/>
                <w:szCs w:val="21"/>
                <w:lang w:val="zh-CN"/>
              </w:rPr>
              <w:fldChar w:fldCharType="separate"/>
            </w:r>
            <w:r>
              <w:rPr>
                <w:rFonts w:hint="eastAsia" w:ascii="微软雅黑" w:hAnsi="微软雅黑" w:eastAsia="微软雅黑" w:cs="微软雅黑"/>
                <w:b w:val="0"/>
                <w:kern w:val="0"/>
                <w:sz w:val="21"/>
                <w:szCs w:val="21"/>
                <w:lang w:val="zh-CN"/>
              </w:rPr>
              <w:t>泰国</w:t>
            </w:r>
            <w:r>
              <w:rPr>
                <w:rFonts w:hint="eastAsia" w:ascii="微软雅黑" w:hAnsi="微软雅黑" w:eastAsia="微软雅黑" w:cs="微软雅黑"/>
                <w:b w:val="0"/>
                <w:bCs w:val="0"/>
                <w:kern w:val="0"/>
                <w:sz w:val="21"/>
                <w:szCs w:val="21"/>
                <w:lang w:val="zh-CN"/>
              </w:rPr>
              <w:fldChar w:fldCharType="end"/>
            </w:r>
            <w:r>
              <w:rPr>
                <w:rFonts w:hint="eastAsia" w:ascii="微软雅黑" w:hAnsi="微软雅黑" w:eastAsia="微软雅黑" w:cs="微软雅黑"/>
                <w:b w:val="0"/>
                <w:kern w:val="0"/>
                <w:sz w:val="21"/>
                <w:szCs w:val="21"/>
                <w:lang w:val="zh-CN"/>
              </w:rPr>
              <w:t>的寺庙有泰国艺术</w:t>
            </w:r>
            <w:r>
              <w:rPr>
                <w:rFonts w:hint="eastAsia" w:ascii="微软雅黑" w:hAnsi="微软雅黑" w:eastAsia="微软雅黑" w:cs="微软雅黑"/>
                <w:b w:val="0"/>
                <w:bCs w:val="0"/>
                <w:kern w:val="0"/>
                <w:sz w:val="21"/>
                <w:szCs w:val="21"/>
                <w:lang w:val="zh-CN"/>
              </w:rPr>
              <w:fldChar w:fldCharType="begin"/>
            </w:r>
            <w:r>
              <w:rPr>
                <w:rFonts w:hint="eastAsia" w:ascii="微软雅黑" w:hAnsi="微软雅黑" w:eastAsia="微软雅黑" w:cs="微软雅黑"/>
                <w:b w:val="0"/>
                <w:bCs w:val="0"/>
                <w:kern w:val="0"/>
                <w:sz w:val="21"/>
                <w:szCs w:val="21"/>
                <w:lang w:val="zh-CN"/>
              </w:rPr>
              <w:instrText xml:space="preserve"> HYPERLINK "https://baike.baidu.com/item/%E5%8D%9A%E7%89%A9%E9%A6%86" \t "https://baike.baidu.com/item/%E6%B3%B0%E4%BD%9B%E6%AE%BF/_blank" </w:instrText>
            </w:r>
            <w:r>
              <w:rPr>
                <w:rFonts w:hint="eastAsia" w:ascii="微软雅黑" w:hAnsi="微软雅黑" w:eastAsia="微软雅黑" w:cs="微软雅黑"/>
                <w:b w:val="0"/>
                <w:bCs w:val="0"/>
                <w:kern w:val="0"/>
                <w:sz w:val="21"/>
                <w:szCs w:val="21"/>
                <w:lang w:val="zh-CN"/>
              </w:rPr>
              <w:fldChar w:fldCharType="separate"/>
            </w:r>
            <w:r>
              <w:rPr>
                <w:rFonts w:hint="eastAsia" w:ascii="微软雅黑" w:hAnsi="微软雅黑" w:eastAsia="微软雅黑" w:cs="微软雅黑"/>
                <w:b w:val="0"/>
                <w:kern w:val="0"/>
                <w:sz w:val="21"/>
                <w:szCs w:val="21"/>
                <w:lang w:val="zh-CN"/>
              </w:rPr>
              <w:t>博物馆</w:t>
            </w:r>
            <w:r>
              <w:rPr>
                <w:rFonts w:hint="eastAsia" w:ascii="微软雅黑" w:hAnsi="微软雅黑" w:eastAsia="微软雅黑" w:cs="微软雅黑"/>
                <w:b w:val="0"/>
                <w:bCs w:val="0"/>
                <w:kern w:val="0"/>
                <w:sz w:val="21"/>
                <w:szCs w:val="21"/>
                <w:lang w:val="zh-CN"/>
              </w:rPr>
              <w:fldChar w:fldCharType="end"/>
            </w:r>
            <w:r>
              <w:rPr>
                <w:rFonts w:hint="eastAsia" w:ascii="微软雅黑" w:hAnsi="微软雅黑" w:eastAsia="微软雅黑" w:cs="微软雅黑"/>
                <w:b w:val="0"/>
                <w:kern w:val="0"/>
                <w:sz w:val="21"/>
                <w:szCs w:val="21"/>
                <w:lang w:val="zh-CN"/>
              </w:rPr>
              <w:t>的美誉，在名城</w:t>
            </w:r>
            <w:r>
              <w:rPr>
                <w:rFonts w:hint="eastAsia" w:ascii="微软雅黑" w:hAnsi="微软雅黑" w:eastAsia="微软雅黑" w:cs="微软雅黑"/>
                <w:b w:val="0"/>
                <w:bCs w:val="0"/>
                <w:kern w:val="0"/>
                <w:sz w:val="21"/>
                <w:szCs w:val="21"/>
                <w:lang w:val="zh-CN"/>
              </w:rPr>
              <w:fldChar w:fldCharType="begin"/>
            </w:r>
            <w:r>
              <w:rPr>
                <w:rFonts w:hint="eastAsia" w:ascii="微软雅黑" w:hAnsi="微软雅黑" w:eastAsia="微软雅黑" w:cs="微软雅黑"/>
                <w:b w:val="0"/>
                <w:bCs w:val="0"/>
                <w:kern w:val="0"/>
                <w:sz w:val="21"/>
                <w:szCs w:val="21"/>
                <w:lang w:val="zh-CN"/>
              </w:rPr>
              <w:instrText xml:space="preserve"> HYPERLINK "https://baike.baidu.com/item/%E6%BD%AE%E5%B7%9E" \t "https://baike.baidu.com/item/%E6%B3%B0%E4%BD%9B%E6%AE%BF/_blank" </w:instrText>
            </w:r>
            <w:r>
              <w:rPr>
                <w:rFonts w:hint="eastAsia" w:ascii="微软雅黑" w:hAnsi="微软雅黑" w:eastAsia="微软雅黑" w:cs="微软雅黑"/>
                <w:b w:val="0"/>
                <w:bCs w:val="0"/>
                <w:kern w:val="0"/>
                <w:sz w:val="21"/>
                <w:szCs w:val="21"/>
                <w:lang w:val="zh-CN"/>
              </w:rPr>
              <w:fldChar w:fldCharType="separate"/>
            </w:r>
            <w:r>
              <w:rPr>
                <w:rFonts w:hint="eastAsia" w:ascii="微软雅黑" w:hAnsi="微软雅黑" w:eastAsia="微软雅黑" w:cs="微软雅黑"/>
                <w:b w:val="0"/>
                <w:kern w:val="0"/>
                <w:sz w:val="21"/>
                <w:szCs w:val="21"/>
                <w:lang w:val="zh-CN"/>
              </w:rPr>
              <w:t>潮州</w:t>
            </w:r>
            <w:r>
              <w:rPr>
                <w:rFonts w:hint="eastAsia" w:ascii="微软雅黑" w:hAnsi="微软雅黑" w:eastAsia="微软雅黑" w:cs="微软雅黑"/>
                <w:b w:val="0"/>
                <w:bCs w:val="0"/>
                <w:kern w:val="0"/>
                <w:sz w:val="21"/>
                <w:szCs w:val="21"/>
                <w:lang w:val="zh-CN"/>
              </w:rPr>
              <w:fldChar w:fldCharType="end"/>
            </w:r>
            <w:r>
              <w:rPr>
                <w:rFonts w:hint="eastAsia" w:ascii="微软雅黑" w:hAnsi="微软雅黑" w:eastAsia="微软雅黑" w:cs="微软雅黑"/>
                <w:b w:val="0"/>
                <w:kern w:val="0"/>
                <w:sz w:val="21"/>
                <w:szCs w:val="21"/>
                <w:lang w:val="zh-CN"/>
              </w:rPr>
              <w:t>建成的这座仿泰国云石寺的建筑物，极富泰国特色，足不出国就能领略异国风采；对于侨居泰国的潮人更有一番情趣。</w:t>
            </w:r>
            <w:r>
              <w:rPr>
                <w:rFonts w:hint="eastAsia" w:ascii="微软雅黑" w:hAnsi="微软雅黑" w:eastAsia="微软雅黑" w:cs="微软雅黑"/>
                <w:b/>
                <w:bCs/>
                <w:color w:val="FF0000"/>
                <w:sz w:val="21"/>
                <w:szCs w:val="21"/>
                <w:lang w:val="zh-CN" w:bidi="zh-CN"/>
              </w:rPr>
              <w:t>【韩文公祠】（周一闭馆）</w:t>
            </w:r>
            <w:r>
              <w:rPr>
                <w:rFonts w:hint="eastAsia" w:ascii="微软雅黑" w:hAnsi="微软雅黑" w:eastAsia="微软雅黑" w:cs="微软雅黑"/>
                <w:b w:val="0"/>
                <w:sz w:val="21"/>
                <w:szCs w:val="21"/>
                <w:lang w:bidi="zh-CN"/>
              </w:rPr>
              <w:t>是中国现存最早纪念唐代文学家韩意的祠庙。韩文公祠主体建筑分前后二进， 整体古朴典雅，肃穆端庄。回廊内挂满诸多与韩愈相关的名家题写的诗词、匾额、碑刻等，不乏书法珍品和研究文史的珍贵资料。</w:t>
            </w:r>
            <w:r>
              <w:rPr>
                <w:rFonts w:hint="eastAsia" w:ascii="微软雅黑" w:hAnsi="微软雅黑" w:eastAsia="微软雅黑" w:cs="微软雅黑"/>
                <w:b w:val="0"/>
                <w:kern w:val="0"/>
                <w:sz w:val="21"/>
                <w:szCs w:val="21"/>
                <w:lang w:val="en-US" w:eastAsia="zh-CN"/>
              </w:rPr>
              <w:t>下午走进千年古城</w:t>
            </w:r>
            <w:r>
              <w:rPr>
                <w:rFonts w:hint="eastAsia" w:ascii="微软雅黑" w:hAnsi="微软雅黑" w:eastAsia="微软雅黑" w:cs="微软雅黑"/>
                <w:b/>
                <w:bCs w:val="0"/>
                <w:color w:val="FF0000"/>
                <w:kern w:val="0"/>
                <w:sz w:val="21"/>
                <w:szCs w:val="21"/>
                <w:lang w:val="en-US" w:eastAsia="zh-CN"/>
              </w:rPr>
              <w:t>【潮州古城】</w:t>
            </w:r>
            <w:r>
              <w:rPr>
                <w:rFonts w:hint="eastAsia" w:ascii="微软雅黑" w:hAnsi="微软雅黑" w:eastAsia="微软雅黑" w:cs="微软雅黑"/>
                <w:b/>
                <w:bCs w:val="0"/>
                <w:color w:val="FF0000"/>
                <w:kern w:val="0"/>
                <w:sz w:val="21"/>
                <w:szCs w:val="21"/>
                <w:lang w:val="zh-CN"/>
              </w:rPr>
              <w:t>【湘子桥】（</w:t>
            </w:r>
            <w:r>
              <w:rPr>
                <w:rFonts w:hint="eastAsia" w:ascii="微软雅黑" w:hAnsi="微软雅黑" w:eastAsia="微软雅黑" w:cs="微软雅黑"/>
                <w:b/>
                <w:bCs w:val="0"/>
                <w:color w:val="FF0000"/>
                <w:kern w:val="0"/>
                <w:sz w:val="21"/>
                <w:szCs w:val="21"/>
                <w:lang w:val="en-US" w:eastAsia="zh-CN"/>
              </w:rPr>
              <w:t>含登桥</w:t>
            </w:r>
            <w:r>
              <w:rPr>
                <w:rFonts w:hint="eastAsia" w:ascii="微软雅黑" w:hAnsi="微软雅黑" w:eastAsia="微软雅黑" w:cs="微软雅黑"/>
                <w:b/>
                <w:bCs w:val="0"/>
                <w:color w:val="FF0000"/>
                <w:kern w:val="0"/>
                <w:sz w:val="21"/>
                <w:szCs w:val="21"/>
                <w:lang w:val="zh-CN"/>
              </w:rPr>
              <w:t>）</w:t>
            </w:r>
            <w:r>
              <w:rPr>
                <w:rFonts w:hint="eastAsia" w:ascii="微软雅黑" w:hAnsi="微软雅黑" w:eastAsia="微软雅黑" w:cs="微软雅黑"/>
                <w:b w:val="0"/>
                <w:kern w:val="0"/>
                <w:sz w:val="21"/>
                <w:szCs w:val="21"/>
                <w:lang w:val="zh-CN"/>
              </w:rPr>
              <w:t>又称“广济桥”、</w:t>
            </w:r>
            <w:r>
              <w:rPr>
                <w:rFonts w:hint="eastAsia" w:ascii="微软雅黑" w:hAnsi="微软雅黑" w:eastAsia="微软雅黑" w:cs="微软雅黑"/>
                <w:b w:val="0"/>
                <w:bCs w:val="0"/>
                <w:kern w:val="0"/>
                <w:sz w:val="21"/>
                <w:szCs w:val="21"/>
                <w:lang w:val="en-US" w:eastAsia="zh-CN"/>
              </w:rPr>
              <w:t>为</w:t>
            </w:r>
            <w:r>
              <w:rPr>
                <w:rFonts w:hint="eastAsia" w:ascii="微软雅黑" w:hAnsi="微软雅黑" w:eastAsia="微软雅黑" w:cs="微软雅黑"/>
                <w:b w:val="0"/>
                <w:kern w:val="0"/>
                <w:sz w:val="21"/>
                <w:szCs w:val="21"/>
                <w:lang w:val="zh-CN"/>
              </w:rPr>
              <w:t>我国的四大古桥之一、</w:t>
            </w:r>
            <w:r>
              <w:rPr>
                <w:rFonts w:hint="eastAsia" w:ascii="微软雅黑" w:hAnsi="微软雅黑" w:eastAsia="微软雅黑" w:cs="微软雅黑"/>
                <w:b w:val="0"/>
                <w:kern w:val="0"/>
                <w:sz w:val="21"/>
                <w:szCs w:val="21"/>
                <w:lang w:val="en-US" w:eastAsia="zh-CN"/>
              </w:rPr>
              <w:t>真实体验书本上的</w:t>
            </w:r>
            <w:r>
              <w:rPr>
                <w:rFonts w:hint="eastAsia" w:ascii="微软雅黑" w:hAnsi="微软雅黑" w:eastAsia="微软雅黑" w:cs="微软雅黑"/>
                <w:b w:val="0"/>
                <w:kern w:val="0"/>
                <w:sz w:val="21"/>
                <w:szCs w:val="21"/>
                <w:lang w:val="zh-CN"/>
              </w:rPr>
              <w:t>“过河拆桥”</w:t>
            </w:r>
            <w:r>
              <w:rPr>
                <w:rFonts w:hint="eastAsia" w:ascii="微软雅黑" w:hAnsi="微软雅黑" w:eastAsia="微软雅黑" w:cs="微软雅黑"/>
                <w:b w:val="0"/>
                <w:kern w:val="0"/>
                <w:sz w:val="21"/>
                <w:szCs w:val="21"/>
                <w:lang w:val="en-US" w:eastAsia="zh-CN"/>
              </w:rPr>
              <w:t>奇怪</w:t>
            </w:r>
            <w:r>
              <w:rPr>
                <w:rFonts w:hint="eastAsia" w:ascii="微软雅黑" w:hAnsi="微软雅黑" w:eastAsia="微软雅黑" w:cs="微软雅黑"/>
                <w:b w:val="0"/>
                <w:kern w:val="0"/>
                <w:sz w:val="21"/>
                <w:szCs w:val="21"/>
                <w:lang w:val="zh-CN"/>
              </w:rPr>
              <w:t>，，我国第一座启闭式石桥，设计非常独特。两边是石墩，有精美的亭台楼阁，中间则是 18 座古浮桥相连，在浮桥上走一走，感觉十分奇妙。</w:t>
            </w:r>
            <w:r>
              <w:rPr>
                <w:rFonts w:hint="eastAsia" w:ascii="微软雅黑" w:hAnsi="微软雅黑" w:eastAsia="微软雅黑" w:cs="微软雅黑"/>
                <w:bCs w:val="0"/>
                <w:color w:val="FF0000"/>
                <w:kern w:val="0"/>
                <w:sz w:val="21"/>
                <w:szCs w:val="21"/>
                <w:lang w:val="zh-CN"/>
              </w:rPr>
              <w:t>【广济</w:t>
            </w:r>
            <w:r>
              <w:rPr>
                <w:rFonts w:hint="eastAsia" w:ascii="微软雅黑" w:hAnsi="微软雅黑" w:eastAsia="微软雅黑" w:cs="微软雅黑"/>
                <w:bCs w:val="0"/>
                <w:color w:val="FF0000"/>
                <w:kern w:val="0"/>
                <w:sz w:val="21"/>
                <w:szCs w:val="21"/>
                <w:lang w:val="en-US" w:eastAsia="zh-CN"/>
              </w:rPr>
              <w:t>门城</w:t>
            </w:r>
            <w:r>
              <w:rPr>
                <w:rFonts w:hint="eastAsia" w:ascii="微软雅黑" w:hAnsi="微软雅黑" w:eastAsia="微软雅黑" w:cs="微软雅黑"/>
                <w:bCs w:val="0"/>
                <w:color w:val="FF0000"/>
                <w:kern w:val="0"/>
                <w:sz w:val="21"/>
                <w:szCs w:val="21"/>
                <w:lang w:val="zh-CN"/>
              </w:rPr>
              <w:t>楼】</w:t>
            </w:r>
            <w:r>
              <w:rPr>
                <w:rFonts w:hint="eastAsia" w:ascii="微软雅黑" w:hAnsi="微软雅黑" w:eastAsia="微软雅黑" w:cs="微软雅黑"/>
                <w:b w:val="0"/>
                <w:kern w:val="0"/>
                <w:sz w:val="21"/>
                <w:szCs w:val="21"/>
                <w:lang w:val="zh-CN"/>
              </w:rPr>
              <w:t>民间俗称“东门楼”是潮州名城的主要标志和重要关闸。</w:t>
            </w:r>
            <w:r>
              <w:rPr>
                <w:rFonts w:hint="eastAsia" w:ascii="微软雅黑" w:hAnsi="微软雅黑" w:eastAsia="微软雅黑" w:cs="微软雅黑"/>
                <w:b/>
                <w:bCs/>
                <w:color w:val="FF0000"/>
                <w:kern w:val="0"/>
                <w:sz w:val="21"/>
                <w:szCs w:val="21"/>
                <w:lang w:val="zh-CN"/>
              </w:rPr>
              <w:t>【开元寺】</w:t>
            </w:r>
            <w:r>
              <w:rPr>
                <w:rFonts w:hint="eastAsia" w:ascii="微软雅黑" w:hAnsi="微软雅黑" w:eastAsia="微软雅黑" w:cs="微软雅黑"/>
                <w:bCs w:val="0"/>
                <w:color w:val="FF0000"/>
                <w:kern w:val="0"/>
                <w:sz w:val="21"/>
                <w:szCs w:val="21"/>
                <w:lang w:val="zh-CN"/>
              </w:rPr>
              <w:t>：</w:t>
            </w:r>
            <w:r>
              <w:rPr>
                <w:rFonts w:hint="eastAsia" w:ascii="微软雅黑" w:hAnsi="微软雅黑" w:eastAsia="微软雅黑" w:cs="微软雅黑"/>
                <w:b w:val="0"/>
                <w:bCs w:val="0"/>
                <w:kern w:val="0"/>
                <w:sz w:val="21"/>
                <w:szCs w:val="21"/>
                <w:lang w:val="en-US" w:eastAsia="zh-CN"/>
              </w:rPr>
              <w:t>千年名剎、</w:t>
            </w:r>
            <w:r>
              <w:rPr>
                <w:rFonts w:hint="eastAsia" w:ascii="微软雅黑" w:hAnsi="微软雅黑" w:eastAsia="微软雅黑" w:cs="微软雅黑"/>
                <w:b w:val="0"/>
                <w:bCs w:val="0"/>
                <w:kern w:val="0"/>
                <w:sz w:val="21"/>
                <w:szCs w:val="21"/>
                <w:lang w:val="zh-CN"/>
              </w:rPr>
              <w:t>皇家寺院，整座寺院保留了</w:t>
            </w:r>
            <w:r>
              <w:rPr>
                <w:rFonts w:hint="eastAsia" w:ascii="微软雅黑" w:hAnsi="微软雅黑" w:eastAsia="微软雅黑" w:cs="微软雅黑"/>
                <w:b w:val="0"/>
                <w:bCs w:val="0"/>
                <w:kern w:val="0"/>
                <w:sz w:val="21"/>
                <w:szCs w:val="21"/>
                <w:lang w:val="en-US" w:eastAsia="zh-CN"/>
              </w:rPr>
              <w:t>自</w:t>
            </w:r>
            <w:r>
              <w:rPr>
                <w:rFonts w:hint="eastAsia" w:ascii="微软雅黑" w:hAnsi="微软雅黑" w:eastAsia="微软雅黑" w:cs="微软雅黑"/>
                <w:b w:val="0"/>
                <w:bCs w:val="0"/>
                <w:kern w:val="0"/>
                <w:sz w:val="21"/>
                <w:szCs w:val="21"/>
                <w:lang w:val="zh-CN"/>
              </w:rPr>
              <w:t>唐代</w:t>
            </w:r>
            <w:r>
              <w:rPr>
                <w:rFonts w:hint="eastAsia" w:ascii="微软雅黑" w:hAnsi="微软雅黑" w:eastAsia="微软雅黑" w:cs="微软雅黑"/>
                <w:b w:val="0"/>
                <w:bCs w:val="0"/>
                <w:kern w:val="0"/>
                <w:sz w:val="21"/>
                <w:szCs w:val="21"/>
                <w:lang w:val="en-US" w:eastAsia="zh-CN"/>
              </w:rPr>
              <w:t>初建以来的</w:t>
            </w:r>
            <w:r>
              <w:rPr>
                <w:rFonts w:hint="eastAsia" w:ascii="微软雅黑" w:hAnsi="微软雅黑" w:eastAsia="微软雅黑" w:cs="微软雅黑"/>
                <w:b w:val="0"/>
                <w:bCs w:val="0"/>
                <w:kern w:val="0"/>
                <w:sz w:val="21"/>
                <w:szCs w:val="21"/>
                <w:lang w:val="zh-CN"/>
              </w:rPr>
              <w:t>平面布局，欣赏潮汕古代寺庙巧夺天工的建筑工艺。</w:t>
            </w:r>
            <w:r>
              <w:rPr>
                <w:rFonts w:hint="eastAsia" w:ascii="微软雅黑" w:hAnsi="微软雅黑" w:eastAsia="微软雅黑" w:cs="微软雅黑"/>
                <w:b/>
                <w:bCs/>
                <w:color w:val="FF0000"/>
                <w:kern w:val="0"/>
                <w:sz w:val="21"/>
                <w:szCs w:val="21"/>
                <w:lang w:val="zh-CN"/>
              </w:rPr>
              <w:t>【牌坊街】</w:t>
            </w:r>
            <w:r>
              <w:rPr>
                <w:rFonts w:hint="eastAsia" w:ascii="微软雅黑" w:hAnsi="微软雅黑" w:eastAsia="微软雅黑" w:cs="微软雅黑"/>
                <w:bCs w:val="0"/>
                <w:color w:val="FF0000"/>
                <w:kern w:val="0"/>
                <w:sz w:val="21"/>
                <w:szCs w:val="21"/>
                <w:lang w:val="zh-CN"/>
              </w:rPr>
              <w:t>：</w:t>
            </w:r>
            <w:r>
              <w:rPr>
                <w:rFonts w:hint="eastAsia" w:ascii="微软雅黑" w:hAnsi="微软雅黑" w:eastAsia="微软雅黑" w:cs="微软雅黑"/>
                <w:b w:val="0"/>
                <w:kern w:val="0"/>
                <w:sz w:val="21"/>
                <w:szCs w:val="21"/>
                <w:lang w:val="zh-CN"/>
              </w:rPr>
              <w:t>徒步畅游古城老街，沿途观赏古民居。晚上于古城内自由寻觅潮汕小吃，22座承载着深厚历史积淀的牌坊，将带给您强烈的视觉和心灵震撼。在这里不仅可以品尝到地道的潮州小吃,潮州美食是出了名的丰富多样，据说不完全统计有230多种，用料讲究，制作精细，乡土风味浓厚，如鸭母捻、潮州春卷、腐乳饼、牛肉丸、肠粉...这个小城的美食只有吃过才会知道。</w:t>
            </w:r>
          </w:p>
          <w:p w14:paraId="5D992A94">
            <w:pPr>
              <w:keepNext w:val="0"/>
              <w:keepLines w:val="0"/>
              <w:pageBreakBefore w:val="0"/>
              <w:widowControl w:val="0"/>
              <w:kinsoku/>
              <w:wordWrap/>
              <w:overflowPunct/>
              <w:topLinePunct w:val="0"/>
              <w:autoSpaceDE w:val="0"/>
              <w:autoSpaceDN w:val="0"/>
              <w:bidi w:val="0"/>
              <w:adjustRightInd/>
              <w:snapToGrid/>
              <w:spacing w:line="360" w:lineRule="exact"/>
              <w:ind w:right="0" w:rightChars="0" w:firstLine="210" w:firstLineChars="100"/>
              <w:jc w:val="left"/>
              <w:textAlignment w:val="auto"/>
              <w:rPr>
                <w:rFonts w:hint="eastAsia" w:ascii="微软雅黑" w:hAnsi="微软雅黑" w:eastAsia="微软雅黑" w:cs="微软雅黑"/>
                <w:b w:val="0"/>
                <w:kern w:val="0"/>
                <w:sz w:val="21"/>
                <w:szCs w:val="21"/>
                <w:lang w:val="zh-CN"/>
              </w:rPr>
            </w:pPr>
            <w:r>
              <w:rPr>
                <w:rFonts w:hint="eastAsia" w:ascii="微软雅黑" w:hAnsi="微软雅黑" w:eastAsia="微软雅黑" w:cs="微软雅黑"/>
                <w:b w:val="0"/>
                <w:kern w:val="0"/>
                <w:sz w:val="21"/>
                <w:szCs w:val="21"/>
                <w:lang w:val="zh-CN"/>
              </w:rPr>
              <w:t>欣赏</w:t>
            </w:r>
            <w:r>
              <w:rPr>
                <w:rFonts w:hint="eastAsia" w:ascii="微软雅黑" w:hAnsi="微软雅黑" w:eastAsia="微软雅黑" w:cs="微软雅黑"/>
                <w:b/>
                <w:bCs/>
                <w:color w:val="FF0000"/>
                <w:kern w:val="0"/>
                <w:sz w:val="21"/>
                <w:szCs w:val="21"/>
                <w:lang w:val="zh-CN"/>
              </w:rPr>
              <w:t>【一江两岸灯光盛宴】</w:t>
            </w:r>
            <w:r>
              <w:rPr>
                <w:rFonts w:hint="eastAsia" w:ascii="微软雅黑" w:hAnsi="微软雅黑" w:eastAsia="微软雅黑" w:cs="微软雅黑"/>
                <w:b w:val="0"/>
                <w:bCs w:val="0"/>
                <w:kern w:val="0"/>
                <w:sz w:val="21"/>
                <w:szCs w:val="21"/>
                <w:lang w:val="en-US" w:eastAsia="zh-CN"/>
              </w:rPr>
              <w:t>潮州这座千年古城的又一“力作”、</w:t>
            </w:r>
            <w:r>
              <w:rPr>
                <w:rFonts w:hint="eastAsia" w:ascii="微软雅黑" w:hAnsi="微软雅黑" w:eastAsia="微软雅黑" w:cs="微软雅黑"/>
                <w:b w:val="0"/>
                <w:kern w:val="0"/>
                <w:sz w:val="21"/>
                <w:szCs w:val="21"/>
                <w:lang w:val="zh-CN"/>
              </w:rPr>
              <w:t>每晚</w:t>
            </w:r>
            <w:r>
              <w:rPr>
                <w:rFonts w:hint="eastAsia" w:ascii="微软雅黑" w:hAnsi="微软雅黑" w:eastAsia="微软雅黑" w:cs="微软雅黑"/>
                <w:b w:val="0"/>
                <w:kern w:val="0"/>
                <w:sz w:val="21"/>
                <w:szCs w:val="21"/>
                <w:lang w:val="en-US" w:eastAsia="zh-CN"/>
              </w:rPr>
              <w:t>20:00准时</w:t>
            </w:r>
            <w:r>
              <w:rPr>
                <w:rFonts w:hint="eastAsia" w:ascii="微软雅黑" w:hAnsi="微软雅黑" w:eastAsia="微软雅黑" w:cs="微软雅黑"/>
                <w:b w:val="0"/>
                <w:kern w:val="0"/>
                <w:sz w:val="21"/>
                <w:szCs w:val="21"/>
                <w:lang w:val="zh-CN"/>
              </w:rPr>
              <w:t>亮灯（如因检修</w:t>
            </w:r>
            <w:r>
              <w:rPr>
                <w:rFonts w:hint="eastAsia" w:ascii="微软雅黑" w:hAnsi="微软雅黑" w:eastAsia="微软雅黑" w:cs="微软雅黑"/>
                <w:b w:val="0"/>
                <w:kern w:val="0"/>
                <w:sz w:val="21"/>
                <w:szCs w:val="21"/>
                <w:lang w:val="en-US" w:eastAsia="zh-CN"/>
              </w:rPr>
              <w:t>及</w:t>
            </w:r>
            <w:r>
              <w:rPr>
                <w:rFonts w:hint="eastAsia" w:ascii="微软雅黑" w:hAnsi="微软雅黑" w:eastAsia="微软雅黑" w:cs="微软雅黑"/>
                <w:b w:val="0"/>
                <w:kern w:val="0"/>
                <w:sz w:val="21"/>
                <w:szCs w:val="21"/>
                <w:lang w:val="zh-CN"/>
              </w:rPr>
              <w:t>政策性需要暂停夜景亮灯、</w:t>
            </w:r>
            <w:r>
              <w:rPr>
                <w:rFonts w:hint="eastAsia" w:ascii="微软雅黑" w:hAnsi="微软雅黑" w:eastAsia="微软雅黑" w:cs="微软雅黑"/>
                <w:b w:val="0"/>
                <w:kern w:val="0"/>
                <w:sz w:val="21"/>
                <w:szCs w:val="21"/>
                <w:lang w:val="en-US" w:eastAsia="zh-CN"/>
              </w:rPr>
              <w:t>自行放弃或</w:t>
            </w:r>
            <w:r>
              <w:rPr>
                <w:rFonts w:hint="eastAsia" w:ascii="微软雅黑" w:hAnsi="微软雅黑" w:eastAsia="微软雅黑" w:cs="微软雅黑"/>
                <w:b w:val="0"/>
                <w:kern w:val="0"/>
                <w:sz w:val="21"/>
                <w:szCs w:val="21"/>
                <w:lang w:val="zh-CN"/>
              </w:rPr>
              <w:t>其它不可抗力原因导致无法参观不作赔偿）</w:t>
            </w:r>
          </w:p>
          <w:p w14:paraId="7F268153">
            <w:pPr>
              <w:keepNext w:val="0"/>
              <w:keepLines w:val="0"/>
              <w:pageBreakBefore w:val="0"/>
              <w:kinsoku/>
              <w:wordWrap/>
              <w:overflowPunct/>
              <w:topLinePunct w:val="0"/>
              <w:bidi w:val="0"/>
              <w:adjustRightInd/>
              <w:snapToGrid w:val="0"/>
              <w:spacing w:line="360" w:lineRule="exact"/>
              <w:textAlignment w:val="auto"/>
              <w:rPr>
                <w:rFonts w:hint="eastAsia" w:ascii="微软雅黑" w:hAnsi="微软雅黑" w:eastAsia="微软雅黑" w:cs="微软雅黑"/>
                <w:sz w:val="21"/>
                <w:szCs w:val="22"/>
                <w:lang w:val="en-US" w:eastAsia="zh-CN" w:bidi="zh-CN"/>
              </w:rPr>
            </w:pPr>
            <w:r>
              <w:rPr>
                <w:rFonts w:hint="eastAsia" w:ascii="微软雅黑" w:hAnsi="微软雅黑" w:eastAsia="微软雅黑" w:cs="微软雅黑"/>
                <w:b w:val="0"/>
                <w:kern w:val="0"/>
                <w:sz w:val="21"/>
                <w:szCs w:val="21"/>
                <w:lang w:val="zh-CN"/>
              </w:rPr>
              <w:t>随后送回酒店休息。</w:t>
            </w:r>
          </w:p>
        </w:tc>
      </w:tr>
      <w:tr w14:paraId="15B0DD14">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77" w:hRule="atLeast"/>
        </w:trPr>
        <w:tc>
          <w:tcPr>
            <w:tcW w:w="11628" w:type="dxa"/>
            <w:gridSpan w:val="6"/>
            <w:tcBorders>
              <w:top w:val="single" w:color="auto" w:sz="4" w:space="0"/>
              <w:left w:val="single" w:color="auto" w:sz="4" w:space="0"/>
              <w:bottom w:val="single" w:color="auto" w:sz="4" w:space="0"/>
              <w:right w:val="single" w:color="auto" w:sz="4" w:space="0"/>
            </w:tcBorders>
            <w:shd w:val="clear" w:color="auto" w:fill="00A139"/>
          </w:tcPr>
          <w:p w14:paraId="5191FD36">
            <w:pPr>
              <w:rPr>
                <w:rFonts w:hint="eastAsia" w:ascii="微软雅黑" w:hAnsi="微软雅黑" w:eastAsia="微软雅黑" w:cs="微软雅黑"/>
                <w:b/>
                <w:color w:val="00B0F0"/>
                <w:sz w:val="18"/>
                <w:szCs w:val="18"/>
              </w:rPr>
            </w:pPr>
            <w:r>
              <w:rPr>
                <w:rFonts w:hint="eastAsia" w:ascii="微软雅黑" w:hAnsi="微软雅黑" w:eastAsia="微软雅黑" w:cs="微软雅黑"/>
                <w:b/>
                <w:bCs/>
                <w:color w:val="FFFFFF"/>
                <w:sz w:val="28"/>
                <w:szCs w:val="28"/>
              </w:rPr>
              <w:t>第五天</w:t>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sz w:val="28"/>
                <w:szCs w:val="28"/>
                <w:lang w:val="en-US" w:eastAsia="en-US"/>
              </w:rPr>
              <w:t>潮汕→各地</w:t>
            </w:r>
            <w:r>
              <w:rPr>
                <w:rFonts w:hint="eastAsia" w:ascii="微软雅黑" w:hAnsi="微软雅黑" w:eastAsia="微软雅黑" w:cs="微软雅黑"/>
                <w:b/>
                <w:bCs/>
                <w:color w:val="FFFFFF"/>
                <w:sz w:val="28"/>
                <w:szCs w:val="28"/>
                <w:lang w:val="en-US" w:eastAsia="zh-CN"/>
              </w:rPr>
              <w:t xml:space="preserve"> </w:t>
            </w:r>
            <w:r>
              <w:rPr>
                <w:rFonts w:hint="eastAsia" w:ascii="宋体" w:hAnsi="宋体" w:eastAsia="宋体" w:cs="宋体"/>
                <w:b/>
                <w:bCs/>
                <w:color w:val="0C0C0C"/>
                <w:kern w:val="2"/>
                <w:sz w:val="24"/>
                <w:szCs w:val="24"/>
                <w:vertAlign w:val="baseline"/>
                <w:lang w:val="en-US" w:eastAsia="zh-CN" w:bidi="ar"/>
              </w:rPr>
              <w:t xml:space="preserve">           </w:t>
            </w:r>
            <w:r>
              <w:rPr>
                <w:rFonts w:hint="eastAsia" w:ascii="宋体" w:hAnsi="宋体" w:cs="宋体"/>
                <w:b/>
                <w:bCs/>
                <w:color w:val="0C0C0C"/>
                <w:kern w:val="2"/>
                <w:sz w:val="24"/>
                <w:szCs w:val="24"/>
                <w:vertAlign w:val="baseline"/>
                <w:lang w:val="en-US" w:eastAsia="zh-CN" w:bidi="ar"/>
              </w:rPr>
              <w:t xml:space="preserve">                                 </w:t>
            </w:r>
            <w:r>
              <w:rPr>
                <w:rFonts w:hint="eastAsia" w:ascii="微软雅黑" w:hAnsi="微软雅黑" w:eastAsia="微软雅黑" w:cs="微软雅黑"/>
                <w:b/>
                <w:bCs/>
                <w:color w:val="FFFFFF"/>
                <w:sz w:val="24"/>
              </w:rPr>
              <w:t>用餐/早</w:t>
            </w:r>
            <w:r>
              <w:rPr>
                <w:rFonts w:hint="eastAsia" w:ascii="微软雅黑" w:hAnsi="微软雅黑" w:eastAsia="微软雅黑" w:cs="微软雅黑"/>
                <w:b/>
                <w:bCs/>
                <w:color w:val="FFFFFF"/>
                <w:sz w:val="24"/>
                <w:lang w:val="en-US" w:eastAsia="zh-CN"/>
              </w:rPr>
              <w:t xml:space="preserve">     </w:t>
            </w:r>
            <w:r>
              <w:rPr>
                <w:rFonts w:hint="eastAsia" w:ascii="微软雅黑" w:hAnsi="微软雅黑" w:eastAsia="微软雅黑" w:cs="微软雅黑"/>
                <w:b/>
                <w:bCs/>
                <w:color w:val="FFFFFF"/>
                <w:sz w:val="24"/>
              </w:rPr>
              <w:t>住宿/</w:t>
            </w:r>
            <w:r>
              <w:rPr>
                <w:rFonts w:hint="eastAsia" w:ascii="微软雅黑" w:hAnsi="微软雅黑" w:eastAsia="微软雅黑" w:cs="微软雅黑"/>
                <w:b/>
                <w:bCs/>
                <w:color w:val="FFFFFF"/>
                <w:sz w:val="24"/>
                <w:lang w:val="en-US" w:eastAsia="zh-CN"/>
              </w:rPr>
              <w:t>温馨的家</w:t>
            </w:r>
          </w:p>
        </w:tc>
      </w:tr>
      <w:tr w14:paraId="7D9929F8">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48" w:hRule="atLeast"/>
        </w:trPr>
        <w:tc>
          <w:tcPr>
            <w:tcW w:w="11628" w:type="dxa"/>
            <w:gridSpan w:val="6"/>
            <w:tcBorders>
              <w:top w:val="single" w:color="auto" w:sz="4" w:space="0"/>
              <w:left w:val="single" w:color="auto" w:sz="4" w:space="0"/>
              <w:bottom w:val="single" w:color="auto" w:sz="4" w:space="0"/>
              <w:right w:val="single" w:color="auto" w:sz="4" w:space="0"/>
            </w:tcBorders>
          </w:tcPr>
          <w:p w14:paraId="7905F433">
            <w:pPr>
              <w:pStyle w:val="2"/>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default" w:ascii="宋体" w:hAnsi="宋体" w:eastAsia="微软雅黑" w:cs="宋体"/>
                <w:b/>
                <w:bCs/>
                <w:color w:val="4F81BD" w:themeColor="accent1"/>
                <w:kern w:val="2"/>
                <w:sz w:val="18"/>
                <w:szCs w:val="18"/>
                <w:lang w:val="en-US" w:eastAsia="zh-CN" w:bidi="ar-SA"/>
                <w14:textFill>
                  <w14:solidFill>
                    <w14:schemeClr w14:val="accent1"/>
                  </w14:solidFill>
                </w14:textFill>
              </w:rPr>
            </w:pPr>
            <w:r>
              <w:rPr>
                <w:rFonts w:hint="eastAsia" w:ascii="微软雅黑" w:hAnsi="微软雅黑" w:eastAsia="微软雅黑" w:cs="微软雅黑"/>
                <w:color w:val="000000"/>
                <w:szCs w:val="22"/>
                <w:lang w:val="en-US" w:eastAsia="en-US" w:bidi="ar-SA"/>
              </w:rPr>
              <w:t>早餐后送团返程</w:t>
            </w:r>
          </w:p>
        </w:tc>
      </w:tr>
      <w:tr w14:paraId="646852E7">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76" w:hRule="atLeast"/>
        </w:trPr>
        <w:tc>
          <w:tcPr>
            <w:tcW w:w="11628" w:type="dxa"/>
            <w:gridSpan w:val="6"/>
            <w:tcBorders>
              <w:top w:val="single" w:color="auto" w:sz="4" w:space="0"/>
              <w:left w:val="single" w:color="auto" w:sz="4" w:space="0"/>
              <w:bottom w:val="single" w:color="auto" w:sz="4" w:space="0"/>
              <w:right w:val="single" w:color="auto" w:sz="4" w:space="0"/>
            </w:tcBorders>
          </w:tcPr>
          <w:p w14:paraId="7B71CE8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lang w:val="en-US" w:eastAsia="zh-CN"/>
              </w:rPr>
            </w:pPr>
            <w:r>
              <w:rPr>
                <w:rFonts w:hint="eastAsia" w:ascii="微软雅黑" w:hAnsi="微软雅黑" w:eastAsia="微软雅黑" w:cs="微软雅黑"/>
                <w:b/>
                <w:color w:val="FF0000"/>
                <w:kern w:val="0"/>
                <w:sz w:val="24"/>
                <w:szCs w:val="24"/>
                <w:highlight w:val="yellow"/>
                <w:lang w:val="en-US" w:eastAsia="zh-CN" w:bidi="ar-SA"/>
              </w:rPr>
              <w:t>报名时请如实告知是否为失信人，客人因失信人原因造成的所有损失（机票、车位、导服）由客人自行承担！！！</w:t>
            </w:r>
          </w:p>
        </w:tc>
      </w:tr>
      <w:tr w14:paraId="21A9B7B9">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0" w:hRule="atLeast"/>
        </w:trPr>
        <w:tc>
          <w:tcPr>
            <w:tcW w:w="11628" w:type="dxa"/>
            <w:gridSpan w:val="6"/>
            <w:tcBorders>
              <w:top w:val="single" w:color="auto" w:sz="4" w:space="0"/>
              <w:left w:val="single" w:color="auto" w:sz="4" w:space="0"/>
              <w:bottom w:val="single" w:color="auto" w:sz="4" w:space="0"/>
              <w:right w:val="single" w:color="auto" w:sz="4" w:space="0"/>
            </w:tcBorders>
          </w:tcPr>
          <w:p w14:paraId="7574B3C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b w:val="0"/>
                <w:bCs w:val="0"/>
                <w:color w:val="00B0F0"/>
                <w:kern w:val="2"/>
                <w:sz w:val="18"/>
                <w:szCs w:val="18"/>
                <w:vertAlign w:val="baseline"/>
                <w:lang w:val="en-US" w:eastAsia="zh-CN" w:bidi="ar"/>
              </w:rPr>
            </w:pPr>
            <w:r>
              <w:rPr>
                <w:rFonts w:hint="eastAsia" w:ascii="微软雅黑" w:hAnsi="微软雅黑" w:eastAsia="微软雅黑" w:cs="微软雅黑"/>
                <w:b/>
                <w:color w:val="0000FF"/>
                <w:kern w:val="0"/>
                <w:sz w:val="21"/>
                <w:szCs w:val="21"/>
                <w:highlight w:val="yellow"/>
              </w:rPr>
              <w:t>备注：由于客人报名时间及报名方式不同，导致报名价格不同；若客人在旅途中私自比较价格，引起不必要的投诉，我司不予处理并需当场补齐出团前优惠的差额！感谢您的理解与配合！</w:t>
            </w:r>
          </w:p>
        </w:tc>
      </w:tr>
      <w:tr w14:paraId="469E1854">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78" w:hRule="atLeast"/>
        </w:trPr>
        <w:tc>
          <w:tcPr>
            <w:tcW w:w="11628" w:type="dxa"/>
            <w:gridSpan w:val="6"/>
            <w:tcBorders>
              <w:top w:val="single" w:color="auto" w:sz="4" w:space="0"/>
              <w:left w:val="single" w:color="auto" w:sz="4" w:space="0"/>
              <w:bottom w:val="single" w:color="auto" w:sz="4" w:space="0"/>
              <w:right w:val="single" w:color="auto" w:sz="4" w:space="0"/>
            </w:tcBorders>
          </w:tcPr>
          <w:p w14:paraId="3633B5A9">
            <w:pPr>
              <w:keepNext w:val="0"/>
              <w:keepLines w:val="0"/>
              <w:pageBreakBefore w:val="0"/>
              <w:widowControl w:val="0"/>
              <w:tabs>
                <w:tab w:val="left" w:pos="8583"/>
              </w:tabs>
              <w:kinsoku/>
              <w:wordWrap/>
              <w:overflowPunct/>
              <w:topLinePunct w:val="0"/>
              <w:autoSpaceDE/>
              <w:autoSpaceDN/>
              <w:bidi w:val="0"/>
              <w:adjustRightInd/>
              <w:snapToGrid/>
              <w:spacing w:line="360" w:lineRule="exact"/>
              <w:jc w:val="left"/>
              <w:textAlignment w:val="auto"/>
              <w:rPr>
                <w:rFonts w:hint="eastAsia" w:ascii="微软雅黑" w:hAnsi="微软雅黑" w:eastAsia="微软雅黑" w:cs="微软雅黑"/>
                <w:b/>
                <w:bCs/>
                <w:sz w:val="24"/>
                <w:highlight w:val="yellow"/>
                <w:lang w:val="en-US" w:eastAsia="zh-CN"/>
              </w:rPr>
            </w:pPr>
            <w:r>
              <w:rPr>
                <w:rFonts w:hint="eastAsia" w:ascii="微软雅黑" w:hAnsi="微软雅黑" w:eastAsia="微软雅黑" w:cs="微软雅黑"/>
                <w:b/>
                <w:bCs/>
                <w:sz w:val="24"/>
                <w:highlight w:val="yellow"/>
                <w:lang w:val="en-US" w:eastAsia="zh-CN"/>
              </w:rPr>
              <w:t>☆☆接待标准☆☆</w:t>
            </w:r>
          </w:p>
          <w:p w14:paraId="07D231D6">
            <w:pPr>
              <w:keepNext w:val="0"/>
              <w:keepLines w:val="0"/>
              <w:pageBreakBefore w:val="0"/>
              <w:widowControl w:val="0"/>
              <w:kinsoku/>
              <w:wordWrap/>
              <w:overflowPunct/>
              <w:topLinePunct w:val="0"/>
              <w:autoSpaceDE/>
              <w:autoSpaceDN/>
              <w:bidi w:val="0"/>
              <w:adjustRightInd/>
              <w:snapToGrid/>
              <w:spacing w:line="360" w:lineRule="exact"/>
              <w:textAlignment w:val="auto"/>
              <w:rPr>
                <w:rFonts w:ascii="微软雅黑" w:hAnsi="微软雅黑" w:eastAsia="微软雅黑" w:cs="微软雅黑"/>
                <w:sz w:val="21"/>
                <w:szCs w:val="21"/>
                <w:shd w:val="clear" w:color="auto" w:fill="FFFFFF"/>
                <w:lang w:val="en-US"/>
              </w:rPr>
            </w:pPr>
            <w:r>
              <w:rPr>
                <w:rFonts w:hint="eastAsia" w:ascii="微软雅黑" w:hAnsi="微软雅黑" w:eastAsia="微软雅黑" w:cs="微软雅黑"/>
                <w:sz w:val="21"/>
                <w:szCs w:val="21"/>
                <w:shd w:val="clear" w:color="auto" w:fill="FFFFFF"/>
              </w:rPr>
              <w:t>【</w:t>
            </w:r>
            <w:r>
              <w:rPr>
                <w:rFonts w:hint="eastAsia" w:ascii="微软雅黑" w:hAnsi="微软雅黑" w:eastAsia="微软雅黑" w:cs="微软雅黑"/>
                <w:sz w:val="21"/>
                <w:szCs w:val="21"/>
                <w:shd w:val="clear" w:color="auto" w:fill="FFFFFF"/>
                <w:lang w:val="en-US" w:eastAsia="zh-CN"/>
              </w:rPr>
              <w:t>当地用车</w:t>
            </w:r>
            <w:r>
              <w:rPr>
                <w:rFonts w:hint="eastAsia" w:ascii="微软雅黑" w:hAnsi="微软雅黑" w:eastAsia="微软雅黑" w:cs="微软雅黑"/>
                <w:sz w:val="21"/>
                <w:szCs w:val="21"/>
                <w:shd w:val="clear" w:color="auto" w:fill="FFFFFF"/>
              </w:rPr>
              <w:t>】</w:t>
            </w:r>
            <w:r>
              <w:rPr>
                <w:rFonts w:hint="eastAsia" w:ascii="微软雅黑" w:hAnsi="微软雅黑" w:eastAsia="微软雅黑" w:cs="微软雅黑"/>
                <w:sz w:val="21"/>
                <w:szCs w:val="21"/>
              </w:rPr>
              <w:t>当地</w:t>
            </w:r>
            <w:r>
              <w:rPr>
                <w:rFonts w:hint="eastAsia" w:ascii="微软雅黑" w:hAnsi="微软雅黑" w:eastAsia="微软雅黑" w:cs="微软雅黑"/>
                <w:sz w:val="21"/>
                <w:szCs w:val="21"/>
                <w:shd w:val="clear" w:color="auto" w:fill="FFFFFF"/>
              </w:rPr>
              <w:t>正规空调旅游车，</w:t>
            </w:r>
            <w:r>
              <w:rPr>
                <w:rFonts w:hint="eastAsia" w:ascii="微软雅黑" w:hAnsi="微软雅黑" w:eastAsia="微软雅黑" w:cs="微软雅黑"/>
                <w:sz w:val="21"/>
                <w:szCs w:val="21"/>
                <w:shd w:val="clear" w:color="auto" w:fill="FFFFFF"/>
                <w:lang w:val="en-US" w:eastAsia="zh-CN"/>
              </w:rPr>
              <w:t>跟据人数安排车辆、确保</w:t>
            </w:r>
            <w:r>
              <w:rPr>
                <w:rFonts w:hint="eastAsia" w:ascii="微软雅黑" w:hAnsi="微软雅黑" w:eastAsia="微软雅黑" w:cs="微软雅黑"/>
                <w:sz w:val="21"/>
                <w:szCs w:val="21"/>
                <w:shd w:val="clear" w:color="auto" w:fill="FFFFFF"/>
              </w:rPr>
              <w:t>一人一正座。</w:t>
            </w:r>
          </w:p>
          <w:p w14:paraId="00E8D4D8">
            <w:pPr>
              <w:keepNext w:val="0"/>
              <w:keepLines w:val="0"/>
              <w:pageBreakBefore w:val="0"/>
              <w:widowControl w:val="0"/>
              <w:kinsoku/>
              <w:wordWrap/>
              <w:overflowPunct/>
              <w:topLinePunct w:val="0"/>
              <w:autoSpaceDE/>
              <w:autoSpaceDN/>
              <w:bidi w:val="0"/>
              <w:adjustRightInd/>
              <w:snapToGrid/>
              <w:spacing w:line="360" w:lineRule="exact"/>
              <w:ind w:left="1200" w:hanging="1050" w:hangingChars="500"/>
              <w:textAlignment w:val="auto"/>
              <w:rPr>
                <w:rFonts w:hint="default" w:ascii="微软雅黑" w:hAnsi="微软雅黑" w:eastAsia="微软雅黑" w:cs="微软雅黑"/>
                <w:kern w:val="2"/>
                <w:sz w:val="21"/>
                <w:szCs w:val="21"/>
                <w:shd w:val="clear" w:color="auto" w:fill="FFFFFF"/>
                <w:lang w:val="en-US" w:eastAsia="zh-CN" w:bidi="ar-SA"/>
              </w:rPr>
            </w:pPr>
            <w:r>
              <w:rPr>
                <w:rFonts w:hint="eastAsia" w:ascii="微软雅黑" w:hAnsi="微软雅黑" w:eastAsia="微软雅黑" w:cs="微软雅黑"/>
                <w:sz w:val="21"/>
                <w:szCs w:val="21"/>
                <w:shd w:val="clear" w:color="auto" w:fill="FFFFFF"/>
              </w:rPr>
              <w:t>【</w:t>
            </w:r>
            <w:r>
              <w:rPr>
                <w:rFonts w:hint="eastAsia" w:ascii="微软雅黑" w:hAnsi="微软雅黑" w:eastAsia="微软雅黑" w:cs="微软雅黑"/>
                <w:sz w:val="21"/>
                <w:szCs w:val="21"/>
                <w:shd w:val="clear" w:color="auto" w:fill="FFFFFF"/>
                <w:lang w:val="en-US" w:eastAsia="zh-CN"/>
              </w:rPr>
              <w:t>酒店</w:t>
            </w:r>
            <w:r>
              <w:rPr>
                <w:rFonts w:hint="eastAsia" w:ascii="微软雅黑" w:hAnsi="微软雅黑" w:eastAsia="微软雅黑" w:cs="微软雅黑"/>
                <w:sz w:val="21"/>
                <w:szCs w:val="21"/>
                <w:shd w:val="clear" w:color="auto" w:fill="FFFFFF"/>
              </w:rPr>
              <w:t>住宿】全程</w:t>
            </w:r>
            <w:r>
              <w:rPr>
                <w:rFonts w:hint="eastAsia" w:ascii="微软雅黑" w:hAnsi="微软雅黑" w:eastAsia="微软雅黑" w:cs="微软雅黑"/>
                <w:sz w:val="21"/>
                <w:szCs w:val="21"/>
                <w:shd w:val="clear" w:color="auto" w:fill="FFFFFF"/>
                <w:lang w:val="en-US" w:eastAsia="zh-CN"/>
              </w:rPr>
              <w:t>指定奢华四钻酒店地理位置优越、</w:t>
            </w:r>
            <w:r>
              <w:rPr>
                <w:rFonts w:hint="eastAsia" w:ascii="微软雅黑" w:hAnsi="微软雅黑" w:eastAsia="微软雅黑" w:cs="微软雅黑"/>
                <w:b/>
                <w:bCs/>
                <w:color w:val="FF0000"/>
                <w:sz w:val="21"/>
                <w:szCs w:val="21"/>
                <w:shd w:val="clear" w:color="auto" w:fill="FFFFFF"/>
                <w:lang w:val="en-US" w:eastAsia="zh-CN"/>
              </w:rPr>
              <w:t>戴斯温德姆大酒店。</w:t>
            </w:r>
          </w:p>
          <w:p w14:paraId="4E8B1703">
            <w:pPr>
              <w:keepNext w:val="0"/>
              <w:keepLines w:val="0"/>
              <w:pageBreakBefore w:val="0"/>
              <w:widowControl w:val="0"/>
              <w:kinsoku/>
              <w:wordWrap/>
              <w:overflowPunct/>
              <w:topLinePunct w:val="0"/>
              <w:autoSpaceDE/>
              <w:autoSpaceDN/>
              <w:bidi w:val="0"/>
              <w:adjustRightInd/>
              <w:snapToGrid/>
              <w:spacing w:line="360" w:lineRule="exact"/>
              <w:ind w:left="1200" w:hanging="1050" w:hangingChars="500"/>
              <w:textAlignment w:val="auto"/>
              <w:rPr>
                <w:rFonts w:hint="default" w:ascii="微软雅黑" w:hAnsi="微软雅黑" w:eastAsia="微软雅黑" w:cs="微软雅黑"/>
                <w:sz w:val="21"/>
                <w:szCs w:val="21"/>
                <w:shd w:val="clear" w:color="auto" w:fill="FFFFFF"/>
                <w:lang w:val="en-US" w:eastAsia="zh-CN"/>
              </w:rPr>
            </w:pPr>
            <w:r>
              <w:rPr>
                <w:rFonts w:hint="eastAsia" w:ascii="微软雅黑" w:hAnsi="微软雅黑" w:eastAsia="微软雅黑" w:cs="微软雅黑"/>
                <w:sz w:val="21"/>
                <w:szCs w:val="21"/>
                <w:shd w:val="clear" w:color="auto" w:fill="FFFFFF"/>
              </w:rPr>
              <w:t>【用餐】</w:t>
            </w:r>
            <w:r>
              <w:rPr>
                <w:rFonts w:hint="eastAsia" w:ascii="微软雅黑" w:hAnsi="微软雅黑" w:eastAsia="微软雅黑" w:cs="微软雅黑"/>
                <w:sz w:val="21"/>
                <w:szCs w:val="21"/>
                <w:shd w:val="clear" w:color="auto" w:fill="FFFFFF"/>
                <w:lang w:val="en-US" w:eastAsia="zh-CN"/>
              </w:rPr>
              <w:t>早餐酒店提供、正餐（</w:t>
            </w:r>
            <w:r>
              <w:rPr>
                <w:rFonts w:hint="eastAsia" w:ascii="微软雅黑" w:hAnsi="微软雅黑" w:eastAsia="微软雅黑" w:cs="微软雅黑"/>
                <w:sz w:val="21"/>
                <w:szCs w:val="21"/>
                <w:shd w:val="clear" w:color="auto" w:fill="FFFFFF"/>
                <w:lang w:val="zh-CN" w:eastAsia="zh-CN"/>
              </w:rPr>
              <w:t>牛肉火锅沙茶宴、潮味</w:t>
            </w:r>
            <w:r>
              <w:rPr>
                <w:rFonts w:hint="eastAsia" w:ascii="微软雅黑" w:hAnsi="微软雅黑" w:eastAsia="微软雅黑" w:cs="微软雅黑"/>
                <w:sz w:val="21"/>
                <w:szCs w:val="21"/>
                <w:shd w:val="clear" w:color="auto" w:fill="FFFFFF"/>
                <w:lang w:val="en-US" w:eastAsia="zh-CN"/>
              </w:rPr>
              <w:t>香</w:t>
            </w:r>
            <w:r>
              <w:rPr>
                <w:rFonts w:hint="eastAsia" w:ascii="微软雅黑" w:hAnsi="微软雅黑" w:eastAsia="微软雅黑" w:cs="微软雅黑"/>
                <w:sz w:val="21"/>
                <w:szCs w:val="21"/>
                <w:shd w:val="clear" w:color="auto" w:fill="FFFFFF"/>
                <w:lang w:val="zh-CN" w:eastAsia="zh-CN"/>
              </w:rPr>
              <w:t>鹅宴、</w:t>
            </w:r>
            <w:r>
              <w:rPr>
                <w:rFonts w:hint="eastAsia" w:ascii="微软雅黑" w:hAnsi="微软雅黑" w:eastAsia="微软雅黑" w:cs="微软雅黑"/>
                <w:sz w:val="21"/>
                <w:szCs w:val="21"/>
                <w:shd w:val="clear" w:color="auto" w:fill="FFFFFF"/>
                <w:lang w:val="en-US" w:eastAsia="zh-CN"/>
              </w:rPr>
              <w:t>龙虾鲍鱼餐）小孩不占床无早餐</w:t>
            </w:r>
          </w:p>
          <w:p w14:paraId="45F4A3D3">
            <w:pPr>
              <w:keepNext w:val="0"/>
              <w:keepLines w:val="0"/>
              <w:pageBreakBefore w:val="0"/>
              <w:widowControl w:val="0"/>
              <w:kinsoku/>
              <w:wordWrap/>
              <w:overflowPunct/>
              <w:topLinePunct w:val="0"/>
              <w:autoSpaceDE/>
              <w:autoSpaceDN/>
              <w:bidi w:val="0"/>
              <w:adjustRightInd/>
              <w:snapToGrid/>
              <w:spacing w:line="360" w:lineRule="exact"/>
              <w:textAlignment w:val="auto"/>
              <w:rPr>
                <w:rFonts w:ascii="微软雅黑" w:hAnsi="微软雅黑" w:eastAsia="微软雅黑" w:cs="微软雅黑"/>
                <w:sz w:val="21"/>
                <w:szCs w:val="21"/>
                <w:shd w:val="clear" w:color="auto" w:fill="FFFFFF"/>
              </w:rPr>
            </w:pPr>
            <w:r>
              <w:rPr>
                <w:rFonts w:hint="eastAsia" w:ascii="微软雅黑" w:hAnsi="微软雅黑" w:eastAsia="微软雅黑" w:cs="微软雅黑"/>
                <w:sz w:val="21"/>
                <w:szCs w:val="21"/>
                <w:shd w:val="clear" w:color="auto" w:fill="FFFFFF"/>
              </w:rPr>
              <w:t>【门票】行程内所含景点门票</w:t>
            </w:r>
            <w:r>
              <w:rPr>
                <w:rFonts w:hint="eastAsia" w:ascii="微软雅黑" w:hAnsi="微软雅黑" w:eastAsia="微软雅黑" w:cs="微软雅黑"/>
                <w:sz w:val="21"/>
                <w:szCs w:val="21"/>
                <w:shd w:val="clear" w:color="auto" w:fill="FFFFFF"/>
                <w:lang w:val="en-US" w:eastAsia="zh-CN"/>
              </w:rPr>
              <w:t>及必乘景交</w:t>
            </w:r>
            <w:r>
              <w:rPr>
                <w:rFonts w:hint="eastAsia" w:ascii="微软雅黑" w:hAnsi="微软雅黑" w:eastAsia="微软雅黑" w:cs="微软雅黑"/>
                <w:sz w:val="21"/>
                <w:szCs w:val="21"/>
                <w:shd w:val="clear" w:color="auto" w:fill="FFFFFF"/>
              </w:rPr>
              <w:t>（</w:t>
            </w:r>
            <w:r>
              <w:rPr>
                <w:rFonts w:hint="eastAsia" w:ascii="微软雅黑" w:hAnsi="微软雅黑" w:eastAsia="微软雅黑" w:cs="微软雅黑"/>
                <w:sz w:val="21"/>
                <w:szCs w:val="21"/>
                <w:shd w:val="clear" w:color="auto" w:fill="FFFFFF"/>
                <w:lang w:val="en-US" w:eastAsia="zh-CN"/>
              </w:rPr>
              <w:t>均无忧无免无退费</w:t>
            </w:r>
            <w:r>
              <w:rPr>
                <w:rFonts w:hint="eastAsia" w:ascii="微软雅黑" w:hAnsi="微软雅黑" w:eastAsia="微软雅黑" w:cs="微软雅黑"/>
                <w:sz w:val="21"/>
                <w:szCs w:val="21"/>
                <w:shd w:val="clear" w:color="auto" w:fill="FFFFFF"/>
              </w:rPr>
              <w:t>）</w:t>
            </w:r>
          </w:p>
          <w:p w14:paraId="2AB2A5C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sz w:val="21"/>
                <w:szCs w:val="21"/>
                <w:shd w:val="clear" w:color="auto" w:fill="FFFFFF"/>
              </w:rPr>
            </w:pPr>
            <w:r>
              <w:rPr>
                <w:rFonts w:hint="eastAsia" w:ascii="微软雅黑" w:hAnsi="微软雅黑" w:eastAsia="微软雅黑" w:cs="微软雅黑"/>
                <w:sz w:val="21"/>
                <w:szCs w:val="21"/>
                <w:shd w:val="clear" w:color="auto" w:fill="FFFFFF"/>
              </w:rPr>
              <w:t>【导游】全程</w:t>
            </w:r>
            <w:r>
              <w:rPr>
                <w:rFonts w:hint="eastAsia" w:ascii="微软雅黑" w:hAnsi="微软雅黑" w:eastAsia="微软雅黑" w:cs="微软雅黑"/>
                <w:sz w:val="21"/>
                <w:szCs w:val="21"/>
                <w:shd w:val="clear" w:color="auto" w:fill="FFFFFF"/>
                <w:lang w:val="en-US" w:eastAsia="zh-CN"/>
              </w:rPr>
              <w:t>专职</w:t>
            </w:r>
            <w:r>
              <w:rPr>
                <w:rFonts w:hint="eastAsia" w:ascii="微软雅黑" w:hAnsi="微软雅黑" w:eastAsia="微软雅黑" w:cs="微软雅黑"/>
                <w:sz w:val="21"/>
                <w:szCs w:val="21"/>
                <w:shd w:val="clear" w:color="auto" w:fill="FFFFFF"/>
              </w:rPr>
              <w:t>导游讲解服务；</w:t>
            </w:r>
          </w:p>
          <w:p w14:paraId="50D1245D">
            <w:pPr>
              <w:keepNext w:val="0"/>
              <w:keepLines w:val="0"/>
              <w:pageBreakBefore w:val="0"/>
              <w:widowControl w:val="0"/>
              <w:kinsoku/>
              <w:wordWrap/>
              <w:overflowPunct/>
              <w:topLinePunct w:val="0"/>
              <w:autoSpaceDE/>
              <w:autoSpaceDN/>
              <w:bidi w:val="0"/>
              <w:adjustRightInd/>
              <w:snapToGrid/>
              <w:spacing w:line="360" w:lineRule="exact"/>
              <w:textAlignment w:val="auto"/>
              <w:rPr>
                <w:rFonts w:ascii="微软雅黑" w:hAnsi="微软雅黑" w:eastAsia="微软雅黑" w:cs="微软雅黑"/>
                <w:sz w:val="21"/>
                <w:szCs w:val="21"/>
                <w:shd w:val="clear" w:color="auto" w:fill="FFFFFF"/>
              </w:rPr>
            </w:pPr>
            <w:r>
              <w:rPr>
                <w:rFonts w:hint="eastAsia" w:ascii="微软雅黑" w:hAnsi="微软雅黑" w:eastAsia="微软雅黑" w:cs="微软雅黑"/>
                <w:sz w:val="21"/>
                <w:szCs w:val="21"/>
                <w:shd w:val="clear" w:color="auto" w:fill="FFFFFF"/>
              </w:rPr>
              <w:t>【保险】旅行社责任保险；</w:t>
            </w:r>
            <w:r>
              <w:rPr>
                <w:rFonts w:hint="eastAsia" w:ascii="微软雅黑" w:hAnsi="微软雅黑" w:eastAsia="微软雅黑" w:cs="微软雅黑"/>
                <w:color w:val="FF0000"/>
                <w:sz w:val="21"/>
                <w:szCs w:val="21"/>
                <w:shd w:val="clear" w:color="auto" w:fill="FFFFFF"/>
              </w:rPr>
              <w:t>不含</w:t>
            </w:r>
            <w:r>
              <w:rPr>
                <w:rFonts w:hint="eastAsia" w:ascii="微软雅黑" w:hAnsi="微软雅黑" w:eastAsia="微软雅黑" w:cs="微软雅黑"/>
                <w:color w:val="FF0000"/>
                <w:sz w:val="21"/>
                <w:szCs w:val="21"/>
                <w:shd w:val="clear" w:color="auto" w:fill="FFFFFF"/>
                <w:lang w:val="en-US" w:eastAsia="zh-CN"/>
              </w:rPr>
              <w:t>人生意外</w:t>
            </w:r>
            <w:r>
              <w:rPr>
                <w:rFonts w:hint="eastAsia" w:ascii="微软雅黑" w:hAnsi="微软雅黑" w:eastAsia="微软雅黑" w:cs="微软雅黑"/>
                <w:color w:val="FF0000"/>
                <w:sz w:val="21"/>
                <w:szCs w:val="21"/>
                <w:shd w:val="clear" w:color="auto" w:fill="FFFFFF"/>
              </w:rPr>
              <w:t>意外险</w:t>
            </w:r>
            <w:r>
              <w:rPr>
                <w:rFonts w:hint="eastAsia" w:ascii="微软雅黑" w:hAnsi="微软雅黑" w:eastAsia="微软雅黑" w:cs="微软雅黑"/>
                <w:color w:val="FF0000"/>
                <w:sz w:val="21"/>
                <w:szCs w:val="21"/>
                <w:shd w:val="clear" w:color="auto" w:fill="FFFFFF"/>
                <w:lang w:val="en-US" w:eastAsia="zh-CN"/>
              </w:rPr>
              <w:t>/建议自行购买</w:t>
            </w:r>
            <w:r>
              <w:rPr>
                <w:rFonts w:hint="eastAsia" w:ascii="微软雅黑" w:hAnsi="微软雅黑" w:eastAsia="微软雅黑" w:cs="微软雅黑"/>
                <w:color w:val="FF0000"/>
                <w:sz w:val="21"/>
                <w:szCs w:val="21"/>
                <w:shd w:val="clear" w:color="auto" w:fill="FFFFFF"/>
              </w:rPr>
              <w:t>。</w:t>
            </w:r>
          </w:p>
          <w:p w14:paraId="71B5F8C8">
            <w:pPr>
              <w:keepNext w:val="0"/>
              <w:keepLines w:val="0"/>
              <w:pageBreakBefore w:val="0"/>
              <w:widowControl w:val="0"/>
              <w:kinsoku/>
              <w:wordWrap/>
              <w:overflowPunct/>
              <w:topLinePunct w:val="0"/>
              <w:autoSpaceDE/>
              <w:autoSpaceDN/>
              <w:bidi w:val="0"/>
              <w:adjustRightInd/>
              <w:snapToGrid/>
              <w:spacing w:line="360" w:lineRule="exact"/>
              <w:ind w:left="960" w:hanging="840" w:hangingChars="400"/>
              <w:textAlignment w:val="auto"/>
              <w:rPr>
                <w:rFonts w:ascii="微软雅黑" w:hAnsi="微软雅黑" w:eastAsia="微软雅黑" w:cs="微软雅黑"/>
              </w:rPr>
            </w:pPr>
            <w:r>
              <w:rPr>
                <w:rFonts w:hint="eastAsia" w:ascii="微软雅黑" w:hAnsi="微软雅黑" w:eastAsia="微软雅黑" w:cs="微软雅黑"/>
                <w:sz w:val="21"/>
                <w:szCs w:val="21"/>
                <w:shd w:val="clear" w:color="auto" w:fill="FFFFFF"/>
              </w:rPr>
              <w:t>【购物】</w:t>
            </w:r>
            <w:r>
              <w:rPr>
                <w:rFonts w:hint="eastAsia" w:ascii="微软雅黑" w:hAnsi="微软雅黑" w:eastAsia="微软雅黑" w:cs="微软雅黑"/>
                <w:sz w:val="21"/>
                <w:szCs w:val="21"/>
                <w:shd w:val="clear" w:color="auto" w:fill="FFFFFF"/>
                <w:lang w:val="en-US"/>
              </w:rPr>
              <w:t>纯玩，</w:t>
            </w:r>
            <w:r>
              <w:rPr>
                <w:rFonts w:hint="eastAsia" w:ascii="微软雅黑" w:hAnsi="微软雅黑" w:eastAsia="微软雅黑" w:cs="微软雅黑"/>
                <w:b/>
                <w:bCs/>
                <w:color w:val="000000"/>
                <w:sz w:val="21"/>
                <w:szCs w:val="21"/>
              </w:rPr>
              <w:t>无购物</w:t>
            </w:r>
            <w:r>
              <w:rPr>
                <w:rFonts w:hint="eastAsia" w:ascii="微软雅黑" w:hAnsi="微软雅黑" w:eastAsia="微软雅黑" w:cs="微软雅黑"/>
                <w:sz w:val="21"/>
                <w:szCs w:val="21"/>
              </w:rPr>
              <w:t>。</w:t>
            </w:r>
            <w:r>
              <w:rPr>
                <w:rFonts w:hint="eastAsia" w:ascii="微软雅黑" w:hAnsi="微软雅黑" w:eastAsia="微软雅黑" w:cs="微软雅黑"/>
                <w:sz w:val="21"/>
                <w:szCs w:val="21"/>
                <w:lang w:val="en-US" w:eastAsia="zh-CN"/>
              </w:rPr>
              <w:t>无自费</w:t>
            </w:r>
          </w:p>
        </w:tc>
      </w:tr>
      <w:tr w14:paraId="6CECA574">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0" w:hRule="atLeast"/>
        </w:trPr>
        <w:tc>
          <w:tcPr>
            <w:tcW w:w="11628" w:type="dxa"/>
            <w:gridSpan w:val="6"/>
            <w:tcBorders>
              <w:top w:val="single" w:color="auto" w:sz="4" w:space="0"/>
              <w:left w:val="single" w:color="auto" w:sz="4" w:space="0"/>
              <w:bottom w:val="single" w:color="auto" w:sz="4" w:space="0"/>
              <w:right w:val="single" w:color="auto" w:sz="4" w:space="0"/>
            </w:tcBorders>
          </w:tcPr>
          <w:p w14:paraId="665D03D8">
            <w:pPr>
              <w:keepNext w:val="0"/>
              <w:keepLines w:val="0"/>
              <w:pageBreakBefore w:val="0"/>
              <w:widowControl w:val="0"/>
              <w:tabs>
                <w:tab w:val="left" w:pos="8583"/>
              </w:tabs>
              <w:kinsoku/>
              <w:wordWrap/>
              <w:overflowPunct/>
              <w:topLinePunct w:val="0"/>
              <w:autoSpaceDE/>
              <w:autoSpaceDN/>
              <w:bidi w:val="0"/>
              <w:adjustRightInd/>
              <w:snapToGrid/>
              <w:spacing w:line="360" w:lineRule="exact"/>
              <w:jc w:val="left"/>
              <w:textAlignment w:val="auto"/>
              <w:rPr>
                <w:rFonts w:hint="eastAsia" w:ascii="微软雅黑" w:hAnsi="微软雅黑" w:eastAsia="微软雅黑" w:cs="微软雅黑"/>
                <w:b/>
                <w:bCs/>
                <w:sz w:val="24"/>
                <w:highlight w:val="yellow"/>
              </w:rPr>
            </w:pPr>
            <w:r>
              <w:rPr>
                <w:rFonts w:hint="eastAsia" w:ascii="微软雅黑" w:hAnsi="微软雅黑" w:eastAsia="微软雅黑" w:cs="微软雅黑"/>
                <w:b/>
                <w:bCs/>
                <w:sz w:val="24"/>
                <w:highlight w:val="yellow"/>
                <w:lang w:val="en-US" w:eastAsia="zh-CN"/>
              </w:rPr>
              <w:t>☆☆</w:t>
            </w:r>
            <w:r>
              <w:rPr>
                <w:rFonts w:hint="eastAsia" w:ascii="微软雅黑" w:hAnsi="微软雅黑" w:eastAsia="微软雅黑" w:cs="微软雅黑"/>
                <w:b/>
                <w:bCs/>
                <w:sz w:val="24"/>
                <w:highlight w:val="yellow"/>
              </w:rPr>
              <w:t>儿童接待标准</w:t>
            </w:r>
            <w:r>
              <w:rPr>
                <w:rFonts w:hint="eastAsia" w:ascii="微软雅黑" w:hAnsi="微软雅黑" w:eastAsia="微软雅黑" w:cs="微软雅黑"/>
                <w:b/>
                <w:bCs/>
                <w:sz w:val="24"/>
                <w:highlight w:val="yellow"/>
                <w:lang w:val="en-US" w:eastAsia="zh-CN"/>
              </w:rPr>
              <w:t>☆☆</w:t>
            </w:r>
          </w:p>
          <w:p w14:paraId="36CC50B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color w:val="000000" w:themeColor="text1"/>
                <w:sz w:val="21"/>
                <w:szCs w:val="21"/>
                <w:lang w:eastAsia="zh-CN"/>
                <w14:textFill>
                  <w14:solidFill>
                    <w14:schemeClr w14:val="tx1"/>
                  </w14:solidFill>
                </w14:textFill>
              </w:rPr>
            </w:pPr>
            <w:r>
              <w:rPr>
                <w:rFonts w:hint="eastAsia" w:ascii="微软雅黑" w:hAnsi="微软雅黑" w:eastAsia="微软雅黑" w:cs="微软雅黑"/>
                <w:color w:val="000000" w:themeColor="text1"/>
                <w:sz w:val="21"/>
                <w:szCs w:val="21"/>
                <w14:textFill>
                  <w14:solidFill>
                    <w14:schemeClr w14:val="tx1"/>
                  </w14:solidFill>
                </w14:textFill>
              </w:rPr>
              <w:t>1</w:t>
            </w:r>
            <w:r>
              <w:rPr>
                <w:rFonts w:hint="eastAsia" w:ascii="微软雅黑" w:hAnsi="微软雅黑" w:eastAsia="微软雅黑" w:cs="微软雅黑"/>
                <w:color w:val="000000" w:themeColor="text1"/>
                <w:sz w:val="21"/>
                <w:szCs w:val="21"/>
                <w:lang w:eastAsia="zh-CN"/>
                <w14:textFill>
                  <w14:solidFill>
                    <w14:schemeClr w14:val="tx1"/>
                  </w14:solidFill>
                </w14:textFill>
              </w:rPr>
              <w:t>、</w:t>
            </w:r>
            <w:r>
              <w:rPr>
                <w:rFonts w:hint="eastAsia" w:ascii="微软雅黑" w:hAnsi="微软雅黑" w:eastAsia="微软雅黑" w:cs="微软雅黑"/>
                <w:color w:val="000000" w:themeColor="text1"/>
                <w:sz w:val="21"/>
                <w:szCs w:val="21"/>
                <w14:textFill>
                  <w14:solidFill>
                    <w14:schemeClr w14:val="tx1"/>
                  </w14:solidFill>
                </w14:textFill>
              </w:rPr>
              <w:t>儿童价格执行标准：身高1.2米以下</w:t>
            </w:r>
          </w:p>
          <w:p w14:paraId="36517CE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color w:val="000000" w:themeColor="text1"/>
                <w:sz w:val="21"/>
                <w:szCs w:val="21"/>
                <w14:textFill>
                  <w14:solidFill>
                    <w14:schemeClr w14:val="tx1"/>
                  </w14:solidFill>
                </w14:textFill>
              </w:rPr>
              <w:t>2</w:t>
            </w:r>
            <w:r>
              <w:rPr>
                <w:rFonts w:hint="eastAsia" w:ascii="微软雅黑" w:hAnsi="微软雅黑" w:eastAsia="微软雅黑" w:cs="微软雅黑"/>
                <w:color w:val="000000" w:themeColor="text1"/>
                <w:sz w:val="21"/>
                <w:szCs w:val="21"/>
                <w:lang w:eastAsia="zh-CN"/>
                <w14:textFill>
                  <w14:solidFill>
                    <w14:schemeClr w14:val="tx1"/>
                  </w14:solidFill>
                </w14:textFill>
              </w:rPr>
              <w:t>、</w:t>
            </w:r>
            <w:r>
              <w:rPr>
                <w:rFonts w:hint="eastAsia" w:ascii="微软雅黑" w:hAnsi="微软雅黑" w:eastAsia="微软雅黑" w:cs="微软雅黑"/>
                <w:color w:val="000000" w:themeColor="text1"/>
                <w:sz w:val="21"/>
                <w:szCs w:val="21"/>
                <w14:textFill>
                  <w14:solidFill>
                    <w14:schemeClr w14:val="tx1"/>
                  </w14:solidFill>
                </w14:textFill>
              </w:rPr>
              <w:t>儿童价格包含：当地接待车位费、全程半餐费、导游服务费</w:t>
            </w:r>
          </w:p>
          <w:p w14:paraId="58896D3F">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210" w:right="0" w:rightChars="0" w:hanging="210" w:hangingChars="100"/>
              <w:jc w:val="both"/>
              <w:textAlignment w:val="auto"/>
              <w:rPr>
                <w:rFonts w:hint="eastAsia"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color w:val="000000" w:themeColor="text1"/>
                <w:sz w:val="21"/>
                <w:szCs w:val="21"/>
                <w14:textFill>
                  <w14:solidFill>
                    <w14:schemeClr w14:val="tx1"/>
                  </w14:solidFill>
                </w14:textFill>
              </w:rPr>
              <w:t>3</w:t>
            </w:r>
            <w:r>
              <w:rPr>
                <w:rFonts w:hint="eastAsia" w:ascii="微软雅黑" w:hAnsi="微软雅黑" w:eastAsia="微软雅黑" w:cs="微软雅黑"/>
                <w:color w:val="000000" w:themeColor="text1"/>
                <w:sz w:val="21"/>
                <w:szCs w:val="21"/>
                <w:lang w:eastAsia="zh-CN"/>
                <w14:textFill>
                  <w14:solidFill>
                    <w14:schemeClr w14:val="tx1"/>
                  </w14:solidFill>
                </w14:textFill>
              </w:rPr>
              <w:t>、</w:t>
            </w:r>
            <w:r>
              <w:rPr>
                <w:rFonts w:hint="eastAsia" w:ascii="微软雅黑" w:hAnsi="微软雅黑" w:eastAsia="微软雅黑" w:cs="微软雅黑"/>
                <w:color w:val="000000" w:themeColor="text1"/>
                <w:sz w:val="21"/>
                <w:szCs w:val="21"/>
                <w14:textFill>
                  <w14:solidFill>
                    <w14:schemeClr w14:val="tx1"/>
                  </w14:solidFill>
                </w14:textFill>
              </w:rPr>
              <w:t>儿童价格不含：住宿、</w:t>
            </w:r>
            <w:r>
              <w:rPr>
                <w:rFonts w:hint="eastAsia" w:ascii="微软雅黑" w:hAnsi="微软雅黑" w:eastAsia="微软雅黑" w:cs="微软雅黑"/>
                <w:color w:val="000000" w:themeColor="text1"/>
                <w:sz w:val="21"/>
                <w:szCs w:val="21"/>
                <w:lang w:val="en-US" w:eastAsia="zh-CN"/>
                <w14:textFill>
                  <w14:solidFill>
                    <w14:schemeClr w14:val="tx1"/>
                  </w14:solidFill>
                </w14:textFill>
              </w:rPr>
              <w:t>早餐</w:t>
            </w:r>
            <w:r>
              <w:rPr>
                <w:rFonts w:hint="eastAsia" w:ascii="微软雅黑" w:hAnsi="微软雅黑" w:eastAsia="微软雅黑" w:cs="微软雅黑"/>
                <w:color w:val="000000" w:themeColor="text1"/>
                <w:sz w:val="21"/>
                <w:szCs w:val="21"/>
                <w14:textFill>
                  <w14:solidFill>
                    <w14:schemeClr w14:val="tx1"/>
                  </w14:solidFill>
                </w14:textFill>
              </w:rPr>
              <w:t>、门票；若产生费用现付当地导游</w:t>
            </w:r>
          </w:p>
          <w:p w14:paraId="4E451A67">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210" w:right="0" w:rightChars="0" w:hanging="210" w:hangingChars="100"/>
              <w:jc w:val="both"/>
              <w:textAlignment w:val="auto"/>
              <w:rPr>
                <w:rFonts w:hint="eastAsia" w:ascii="微软雅黑" w:hAnsi="微软雅黑" w:eastAsia="微软雅黑" w:cs="微软雅黑"/>
                <w:b/>
                <w:bCs/>
                <w:color w:val="000000" w:themeColor="text1"/>
                <w:sz w:val="21"/>
                <w:szCs w:val="21"/>
                <w14:textFill>
                  <w14:solidFill>
                    <w14:schemeClr w14:val="tx1"/>
                  </w14:solidFill>
                </w14:textFill>
              </w:rPr>
            </w:pPr>
            <w:r>
              <w:rPr>
                <w:rFonts w:hint="eastAsia" w:ascii="微软雅黑" w:hAnsi="微软雅黑" w:eastAsia="微软雅黑" w:cs="微软雅黑"/>
                <w:b w:val="0"/>
                <w:bCs w:val="0"/>
                <w:color w:val="000000" w:themeColor="text1"/>
                <w:sz w:val="21"/>
                <w:szCs w:val="21"/>
                <w:lang w:eastAsia="zh-CN"/>
                <w14:textFill>
                  <w14:solidFill>
                    <w14:schemeClr w14:val="tx1"/>
                  </w14:solidFill>
                </w14:textFill>
              </w:rPr>
              <w:t>（</w:t>
            </w:r>
            <w:r>
              <w:rPr>
                <w:rFonts w:hint="eastAsia" w:ascii="微软雅黑" w:hAnsi="微软雅黑" w:eastAsia="微软雅黑" w:cs="微软雅黑"/>
                <w:b w:val="0"/>
                <w:bCs w:val="0"/>
                <w:color w:val="000000" w:themeColor="text1"/>
                <w:sz w:val="21"/>
                <w:szCs w:val="21"/>
                <w14:textFill>
                  <w14:solidFill>
                    <w14:schemeClr w14:val="tx1"/>
                  </w14:solidFill>
                </w14:textFill>
              </w:rPr>
              <w:t>特别提示：身高1米2以下儿童景区门票免费，超过1米2的儿童请提前报备并预定相应门票，如未预定在当地临时需要也许不能保证可以正常购买</w:t>
            </w:r>
            <w:r>
              <w:rPr>
                <w:rFonts w:hint="eastAsia" w:ascii="微软雅黑" w:hAnsi="微软雅黑" w:eastAsia="微软雅黑" w:cs="微软雅黑"/>
                <w:b w:val="0"/>
                <w:bCs w:val="0"/>
                <w:color w:val="000000" w:themeColor="text1"/>
                <w:sz w:val="21"/>
                <w:szCs w:val="21"/>
                <w:lang w:eastAsia="zh-CN"/>
                <w14:textFill>
                  <w14:solidFill>
                    <w14:schemeClr w14:val="tx1"/>
                  </w14:solidFill>
                </w14:textFill>
              </w:rPr>
              <w:t>）</w:t>
            </w:r>
          </w:p>
          <w:p w14:paraId="4A79C4AD">
            <w:pPr>
              <w:pStyle w:val="19"/>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ascii="微软雅黑" w:hAnsi="微软雅黑" w:eastAsia="微软雅黑" w:cs="微软雅黑"/>
              </w:rPr>
            </w:pPr>
            <w:r>
              <w:rPr>
                <w:rFonts w:hint="eastAsia" w:ascii="微软雅黑" w:hAnsi="微软雅黑" w:eastAsia="微软雅黑" w:cs="微软雅黑"/>
                <w:color w:val="000000" w:themeColor="text1"/>
                <w:sz w:val="21"/>
                <w:szCs w:val="21"/>
                <w:lang w:val="en-US" w:eastAsia="zh-CN"/>
                <w14:textFill>
                  <w14:solidFill>
                    <w14:schemeClr w14:val="tx1"/>
                  </w14:solidFill>
                </w14:textFill>
              </w:rPr>
              <w:t>4、</w:t>
            </w:r>
            <w:r>
              <w:rPr>
                <w:rFonts w:hint="eastAsia" w:ascii="微软雅黑" w:hAnsi="微软雅黑" w:eastAsia="微软雅黑" w:cs="微软雅黑"/>
                <w:color w:val="000000" w:themeColor="text1"/>
                <w:sz w:val="21"/>
                <w:szCs w:val="21"/>
                <w14:textFill>
                  <w14:solidFill>
                    <w14:schemeClr w14:val="tx1"/>
                  </w14:solidFill>
                </w14:textFill>
              </w:rPr>
              <w:t>儿童不含成人报价中的赠送门票项目</w:t>
            </w:r>
          </w:p>
        </w:tc>
      </w:tr>
      <w:tr w14:paraId="00C4C77B">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419" w:hRule="atLeast"/>
        </w:trPr>
        <w:tc>
          <w:tcPr>
            <w:tcW w:w="11628" w:type="dxa"/>
            <w:gridSpan w:val="6"/>
            <w:tcBorders>
              <w:top w:val="single" w:color="auto" w:sz="4" w:space="0"/>
              <w:left w:val="single" w:color="auto" w:sz="4" w:space="0"/>
              <w:bottom w:val="single" w:color="auto" w:sz="4" w:space="0"/>
              <w:right w:val="single" w:color="auto" w:sz="4" w:space="0"/>
            </w:tcBorders>
          </w:tcPr>
          <w:p w14:paraId="4A26112C">
            <w:pPr>
              <w:keepNext w:val="0"/>
              <w:keepLines w:val="0"/>
              <w:pageBreakBefore w:val="0"/>
              <w:widowControl w:val="0"/>
              <w:shd w:val="clear" w:color="auto" w:fill="auto"/>
              <w:tabs>
                <w:tab w:val="left" w:pos="9240"/>
              </w:tabs>
              <w:kinsoku/>
              <w:wordWrap/>
              <w:overflowPunct/>
              <w:topLinePunct w:val="0"/>
              <w:autoSpaceDE/>
              <w:autoSpaceDN/>
              <w:bidi w:val="0"/>
              <w:adjustRightInd/>
              <w:snapToGrid/>
              <w:spacing w:before="20" w:line="360" w:lineRule="exact"/>
              <w:ind w:right="437"/>
              <w:jc w:val="both"/>
              <w:textAlignment w:val="auto"/>
              <w:rPr>
                <w:rFonts w:hint="eastAsia" w:ascii="微软雅黑" w:hAnsi="微软雅黑" w:eastAsia="微软雅黑" w:cs="微软雅黑"/>
                <w:b/>
                <w:bCs/>
                <w:sz w:val="24"/>
                <w:highlight w:val="yellow"/>
                <w:lang w:val="en-US" w:eastAsia="zh-CN"/>
              </w:rPr>
            </w:pPr>
            <w:r>
              <w:rPr>
                <w:rFonts w:hint="eastAsia" w:ascii="微软雅黑" w:hAnsi="微软雅黑" w:eastAsia="微软雅黑" w:cs="微软雅黑"/>
                <w:b/>
                <w:bCs/>
                <w:sz w:val="24"/>
                <w:highlight w:val="yellow"/>
                <w:lang w:val="en-US" w:eastAsia="zh-CN"/>
              </w:rPr>
              <w:t>☆☆接待标准☆☆</w:t>
            </w:r>
          </w:p>
          <w:p w14:paraId="49EE6ECF">
            <w:pPr>
              <w:numPr>
                <w:ilvl w:val="0"/>
                <w:numId w:val="0"/>
              </w:numPr>
              <w:snapToGrid w:val="0"/>
              <w:ind w:leftChars="0"/>
              <w:jc w:val="left"/>
              <w:rPr>
                <w:rFonts w:hint="eastAsia" w:ascii="微软雅黑" w:hAnsi="微软雅黑" w:eastAsia="微软雅黑" w:cs="微软雅黑"/>
                <w:b/>
                <w:bCs/>
                <w:color w:val="FF0000"/>
                <w:kern w:val="0"/>
                <w:sz w:val="21"/>
                <w:szCs w:val="21"/>
                <w:lang w:val="en-US" w:eastAsia="zh-CN"/>
              </w:rPr>
            </w:pPr>
            <w:r>
              <w:rPr>
                <w:rFonts w:hint="eastAsia" w:ascii="微软雅黑" w:hAnsi="微软雅黑" w:eastAsia="微软雅黑" w:cs="微软雅黑"/>
                <w:b/>
                <w:bCs/>
                <w:color w:val="FF0000"/>
                <w:kern w:val="0"/>
                <w:sz w:val="21"/>
                <w:szCs w:val="21"/>
                <w:lang w:val="en-US" w:eastAsia="zh-CN"/>
              </w:rPr>
              <w:t>收客年龄：75周岁以内畅收！</w:t>
            </w:r>
          </w:p>
          <w:p w14:paraId="2A26BA2F">
            <w:pPr>
              <w:numPr>
                <w:ilvl w:val="0"/>
                <w:numId w:val="0"/>
              </w:numPr>
              <w:snapToGrid w:val="0"/>
              <w:ind w:leftChars="0"/>
              <w:jc w:val="left"/>
              <w:rPr>
                <w:rFonts w:hint="eastAsia" w:ascii="微软雅黑" w:hAnsi="微软雅黑" w:eastAsia="微软雅黑" w:cs="微软雅黑"/>
                <w:lang w:val="en-US" w:eastAsia="zh-CN"/>
              </w:rPr>
            </w:pPr>
            <w:r>
              <w:rPr>
                <w:rFonts w:hint="eastAsia" w:ascii="微软雅黑" w:hAnsi="微软雅黑" w:eastAsia="微软雅黑" w:cs="微软雅黑"/>
                <w:b w:val="0"/>
                <w:bCs w:val="0"/>
                <w:kern w:val="0"/>
                <w:sz w:val="21"/>
                <w:szCs w:val="21"/>
                <w:lang w:val="en-US" w:eastAsia="zh-CN"/>
              </w:rPr>
              <w:t xml:space="preserve">1、65岁-75岁需65岁以下亲属陪同，提供健康证明，签好高龄人士参团免责协议； </w:t>
            </w:r>
            <w:r>
              <w:rPr>
                <w:rFonts w:hint="eastAsia" w:ascii="微软雅黑" w:hAnsi="微软雅黑" w:eastAsia="微软雅黑" w:cs="微软雅黑"/>
                <w:b w:val="0"/>
                <w:bCs w:val="0"/>
                <w:kern w:val="0"/>
                <w:sz w:val="21"/>
                <w:szCs w:val="21"/>
                <w:lang w:val="en-US" w:eastAsia="zh-CN"/>
              </w:rPr>
              <w:br w:type="textWrapping"/>
            </w:r>
            <w:r>
              <w:rPr>
                <w:rFonts w:hint="eastAsia" w:ascii="微软雅黑" w:hAnsi="微软雅黑" w:eastAsia="微软雅黑" w:cs="微软雅黑"/>
                <w:b w:val="0"/>
                <w:bCs w:val="0"/>
                <w:kern w:val="0"/>
                <w:sz w:val="21"/>
                <w:szCs w:val="21"/>
                <w:lang w:val="en-US" w:eastAsia="zh-CN"/>
              </w:rPr>
              <w:t>2、组团同行及家属（正地接），聋哑人士，行动不便者，孕妇，导游证，记者，回民 ，纯学生，75岁以上拒绝报名（特殊情况另议）；</w:t>
            </w:r>
          </w:p>
        </w:tc>
      </w:tr>
      <w:tr w14:paraId="336FC3DB">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389" w:hRule="atLeast"/>
        </w:trPr>
        <w:tc>
          <w:tcPr>
            <w:tcW w:w="11628" w:type="dxa"/>
            <w:gridSpan w:val="6"/>
            <w:tcBorders>
              <w:top w:val="single" w:color="auto" w:sz="4" w:space="0"/>
              <w:left w:val="single" w:color="auto" w:sz="4" w:space="0"/>
              <w:bottom w:val="single" w:color="auto" w:sz="4" w:space="0"/>
              <w:right w:val="single" w:color="auto" w:sz="4" w:space="0"/>
            </w:tcBorders>
          </w:tcPr>
          <w:p w14:paraId="157CD097">
            <w:pPr>
              <w:keepNext w:val="0"/>
              <w:keepLines w:val="0"/>
              <w:pageBreakBefore w:val="0"/>
              <w:widowControl/>
              <w:suppressLineNumbers w:val="0"/>
              <w:kinsoku/>
              <w:wordWrap/>
              <w:overflowPunct/>
              <w:topLinePunct w:val="0"/>
              <w:autoSpaceDE/>
              <w:bidi w:val="0"/>
              <w:adjustRightInd/>
              <w:spacing w:line="360" w:lineRule="exact"/>
              <w:jc w:val="left"/>
              <w:textAlignment w:val="auto"/>
              <w:rPr>
                <w:rFonts w:hint="eastAsia" w:ascii="微软雅黑" w:hAnsi="微软雅黑" w:eastAsia="微软雅黑" w:cs="微软雅黑"/>
                <w:b/>
                <w:bCs/>
                <w:sz w:val="24"/>
                <w:highlight w:val="yellow"/>
                <w:lang w:val="en-US" w:eastAsia="zh-CN"/>
              </w:rPr>
            </w:pPr>
            <w:r>
              <w:rPr>
                <w:rFonts w:hint="eastAsia" w:ascii="微软雅黑" w:hAnsi="微软雅黑" w:eastAsia="微软雅黑" w:cs="微软雅黑"/>
                <w:b/>
                <w:bCs/>
                <w:sz w:val="24"/>
                <w:highlight w:val="yellow"/>
                <w:lang w:val="en-US" w:eastAsia="zh-CN"/>
              </w:rPr>
              <w:t>☆☆费用不含☆☆</w:t>
            </w:r>
          </w:p>
          <w:p w14:paraId="79ABEDBE">
            <w:pPr>
              <w:keepNext w:val="0"/>
              <w:keepLines w:val="0"/>
              <w:pageBreakBefore w:val="0"/>
              <w:widowControl w:val="0"/>
              <w:kinsoku/>
              <w:wordWrap/>
              <w:overflowPunct/>
              <w:topLinePunct w:val="0"/>
              <w:autoSpaceDE w:val="0"/>
              <w:autoSpaceDN w:val="0"/>
              <w:bidi w:val="0"/>
              <w:adjustRightInd/>
              <w:spacing w:line="360" w:lineRule="exact"/>
              <w:textAlignment w:val="auto"/>
              <w:rPr>
                <w:rFonts w:hint="eastAsia" w:ascii="微软雅黑" w:hAnsi="微软雅黑" w:eastAsia="微软雅黑" w:cs="微软雅黑"/>
                <w:color w:val="000000"/>
                <w:szCs w:val="22"/>
                <w:lang w:val="en-US" w:eastAsia="en-US" w:bidi="ar-SA"/>
              </w:rPr>
            </w:pPr>
            <w:r>
              <w:rPr>
                <w:rFonts w:hint="eastAsia" w:ascii="微软雅黑" w:hAnsi="微软雅黑" w:eastAsia="微软雅黑" w:cs="微软雅黑"/>
                <w:color w:val="000000"/>
                <w:szCs w:val="22"/>
                <w:lang w:val="en-US" w:eastAsia="en-US" w:bidi="ar-SA"/>
              </w:rPr>
              <w:t>1、全程不提供自然单房差、产生自然单房差费用客人自理。</w:t>
            </w:r>
          </w:p>
          <w:p w14:paraId="4A0DBB23">
            <w:pPr>
              <w:keepNext w:val="0"/>
              <w:keepLines w:val="0"/>
              <w:pageBreakBefore w:val="0"/>
              <w:widowControl w:val="0"/>
              <w:kinsoku/>
              <w:wordWrap/>
              <w:overflowPunct/>
              <w:topLinePunct w:val="0"/>
              <w:autoSpaceDE w:val="0"/>
              <w:autoSpaceDN w:val="0"/>
              <w:bidi w:val="0"/>
              <w:adjustRightInd/>
              <w:spacing w:line="360" w:lineRule="exact"/>
              <w:textAlignment w:val="auto"/>
              <w:rPr>
                <w:rFonts w:hint="eastAsia" w:ascii="微软雅黑" w:hAnsi="微软雅黑" w:eastAsia="微软雅黑" w:cs="微软雅黑"/>
                <w:color w:val="000000"/>
                <w:szCs w:val="22"/>
                <w:lang w:val="en-US" w:eastAsia="en-US" w:bidi="ar-SA"/>
              </w:rPr>
            </w:pPr>
            <w:r>
              <w:rPr>
                <w:rFonts w:hint="eastAsia" w:ascii="微软雅黑" w:hAnsi="微软雅黑" w:eastAsia="微软雅黑" w:cs="微软雅黑"/>
                <w:color w:val="000000"/>
                <w:szCs w:val="22"/>
                <w:lang w:val="en-US" w:eastAsia="en-US" w:bidi="ar-SA"/>
              </w:rPr>
              <w:t>2、不含行程景点内的小交通、私人消费（如自由活动期间的用车、用餐及导游服务；酒店内洗衣、</w:t>
            </w:r>
          </w:p>
          <w:p w14:paraId="095B5CF4">
            <w:pPr>
              <w:keepNext w:val="0"/>
              <w:keepLines w:val="0"/>
              <w:pageBreakBefore w:val="0"/>
              <w:widowControl w:val="0"/>
              <w:kinsoku/>
              <w:wordWrap/>
              <w:overflowPunct/>
              <w:topLinePunct w:val="0"/>
              <w:autoSpaceDE w:val="0"/>
              <w:autoSpaceDN w:val="0"/>
              <w:bidi w:val="0"/>
              <w:adjustRightInd/>
              <w:spacing w:line="360" w:lineRule="exact"/>
              <w:textAlignment w:val="auto"/>
              <w:rPr>
                <w:rFonts w:hint="eastAsia" w:ascii="微软雅黑" w:hAnsi="微软雅黑" w:eastAsia="微软雅黑" w:cs="微软雅黑"/>
                <w:color w:val="000000"/>
                <w:szCs w:val="22"/>
                <w:lang w:val="en-US" w:eastAsia="en-US" w:bidi="ar-SA"/>
              </w:rPr>
            </w:pPr>
            <w:r>
              <w:rPr>
                <w:rFonts w:hint="eastAsia" w:ascii="微软雅黑" w:hAnsi="微软雅黑" w:eastAsia="微软雅黑" w:cs="微软雅黑"/>
                <w:color w:val="000000"/>
                <w:szCs w:val="22"/>
                <w:lang w:val="en-US" w:eastAsia="en-US" w:bidi="ar-SA"/>
              </w:rPr>
              <w:t>理发、电话、传真、收费电视、饮品、烟酒等超行程的费用）。</w:t>
            </w:r>
          </w:p>
          <w:p w14:paraId="07DBC691">
            <w:pPr>
              <w:keepNext w:val="0"/>
              <w:keepLines w:val="0"/>
              <w:pageBreakBefore w:val="0"/>
              <w:widowControl w:val="0"/>
              <w:kinsoku/>
              <w:wordWrap/>
              <w:overflowPunct/>
              <w:topLinePunct w:val="0"/>
              <w:autoSpaceDE w:val="0"/>
              <w:autoSpaceDN w:val="0"/>
              <w:bidi w:val="0"/>
              <w:adjustRightInd/>
              <w:spacing w:line="360" w:lineRule="exact"/>
              <w:textAlignment w:val="auto"/>
              <w:rPr>
                <w:rFonts w:hint="eastAsia" w:ascii="微软雅黑" w:hAnsi="微软雅黑" w:eastAsia="微软雅黑" w:cs="微软雅黑"/>
                <w:color w:val="000000"/>
                <w:szCs w:val="22"/>
                <w:lang w:val="en-US" w:eastAsia="en-US" w:bidi="ar-SA"/>
              </w:rPr>
            </w:pPr>
            <w:r>
              <w:rPr>
                <w:rFonts w:hint="eastAsia" w:ascii="微软雅黑" w:hAnsi="微软雅黑" w:eastAsia="微软雅黑" w:cs="微软雅黑"/>
                <w:color w:val="000000"/>
                <w:szCs w:val="22"/>
                <w:lang w:val="en-US" w:eastAsia="en-US" w:bidi="ar-SA"/>
              </w:rPr>
              <w:t>3、因交通延阻、罢工、天气、飞机故障、航班取消或更改时间等不可抗力原因导致的额外费用；因</w:t>
            </w:r>
          </w:p>
          <w:p w14:paraId="7E7A779D">
            <w:pPr>
              <w:keepNext w:val="0"/>
              <w:keepLines w:val="0"/>
              <w:pageBreakBefore w:val="0"/>
              <w:widowControl w:val="0"/>
              <w:kinsoku/>
              <w:wordWrap/>
              <w:overflowPunct/>
              <w:topLinePunct w:val="0"/>
              <w:autoSpaceDE/>
              <w:autoSpaceDN w:val="0"/>
              <w:bidi w:val="0"/>
              <w:adjustRightInd/>
              <w:snapToGrid w:val="0"/>
              <w:spacing w:line="360" w:lineRule="exact"/>
              <w:ind w:right="420" w:rightChars="200"/>
              <w:textAlignment w:val="auto"/>
              <w:rPr>
                <w:rFonts w:hint="eastAsia" w:ascii="微软雅黑" w:hAnsi="微软雅黑" w:eastAsia="微软雅黑" w:cs="微软雅黑"/>
                <w:b w:val="0"/>
                <w:bCs w:val="0"/>
                <w:color w:val="FF0000"/>
                <w:sz w:val="21"/>
                <w:szCs w:val="21"/>
                <w:lang w:val="en-US" w:eastAsia="zh-CN"/>
              </w:rPr>
            </w:pPr>
            <w:r>
              <w:rPr>
                <w:rFonts w:hint="eastAsia" w:ascii="微软雅黑" w:hAnsi="微软雅黑" w:eastAsia="微软雅黑" w:cs="微软雅黑"/>
                <w:color w:val="000000"/>
                <w:szCs w:val="22"/>
                <w:lang w:val="en-US" w:eastAsia="en-US" w:bidi="ar-SA"/>
              </w:rPr>
              <w:t>滞留造成的食宿费用，增加的返航费用</w:t>
            </w:r>
          </w:p>
        </w:tc>
      </w:tr>
      <w:tr w14:paraId="13365838">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300" w:hRule="atLeast"/>
        </w:trPr>
        <w:tc>
          <w:tcPr>
            <w:tcW w:w="11628" w:type="dxa"/>
            <w:gridSpan w:val="6"/>
            <w:tcBorders>
              <w:top w:val="single" w:color="auto" w:sz="4" w:space="0"/>
              <w:left w:val="single" w:color="auto" w:sz="4" w:space="0"/>
              <w:bottom w:val="single" w:color="auto" w:sz="4" w:space="0"/>
              <w:right w:val="single" w:color="auto" w:sz="4" w:space="0"/>
            </w:tcBorders>
          </w:tcPr>
          <w:p w14:paraId="36552AF1">
            <w:pPr>
              <w:spacing w:line="360" w:lineRule="exact"/>
              <w:ind w:left="0" w:leftChars="0" w:firstLine="0" w:firstLineChars="0"/>
              <w:rPr>
                <w:b/>
                <w:bCs/>
              </w:rPr>
            </w:pPr>
            <w:r>
              <w:rPr>
                <w:rFonts w:hint="eastAsia" w:ascii="微软雅黑" w:hAnsi="微软雅黑" w:eastAsia="微软雅黑" w:cs="微软雅黑"/>
                <w:b/>
                <w:bCs/>
                <w:sz w:val="24"/>
                <w:highlight w:val="yellow"/>
                <w:lang w:val="en-US" w:eastAsia="zh-CN"/>
              </w:rPr>
              <w:t>☆☆</w:t>
            </w:r>
            <w:r>
              <w:rPr>
                <w:rFonts w:hint="eastAsia" w:ascii="微软雅黑" w:hAnsi="微软雅黑" w:eastAsia="微软雅黑" w:cs="微软雅黑"/>
                <w:b/>
                <w:bCs/>
                <w:sz w:val="24"/>
                <w:highlight w:val="yellow"/>
              </w:rPr>
              <w:t>费用标准</w:t>
            </w:r>
            <w:r>
              <w:rPr>
                <w:rFonts w:hint="eastAsia" w:ascii="微软雅黑" w:hAnsi="微软雅黑" w:eastAsia="微软雅黑" w:cs="微软雅黑"/>
                <w:b/>
                <w:bCs/>
                <w:sz w:val="24"/>
                <w:highlight w:val="yellow"/>
                <w:lang w:val="en-US" w:eastAsia="zh-CN"/>
              </w:rPr>
              <w:t>☆☆</w:t>
            </w:r>
          </w:p>
          <w:p w14:paraId="1F6A92D8">
            <w:pPr>
              <w:keepNext w:val="0"/>
              <w:keepLines w:val="0"/>
              <w:pageBreakBefore w:val="0"/>
              <w:widowControl w:val="0"/>
              <w:tabs>
                <w:tab w:val="left" w:pos="8583"/>
              </w:tabs>
              <w:kinsoku/>
              <w:wordWrap/>
              <w:overflowPunct/>
              <w:topLinePunct w:val="0"/>
              <w:autoSpaceDE/>
              <w:autoSpaceDN/>
              <w:bidi w:val="0"/>
              <w:adjustRightInd/>
              <w:snapToGrid/>
              <w:spacing w:line="300" w:lineRule="exact"/>
              <w:jc w:val="left"/>
              <w:textAlignment w:val="auto"/>
              <w:rPr>
                <w:rFonts w:hint="eastAsia"/>
                <w:lang w:val="en-US" w:eastAsia="zh-CN"/>
              </w:rPr>
            </w:pPr>
            <w:r>
              <w:rPr>
                <w:rFonts w:hint="eastAsia" w:ascii="微软雅黑" w:hAnsi="微软雅黑" w:eastAsia="微软雅黑" w:cs="微软雅黑"/>
                <w:b/>
                <w:bCs/>
                <w:color w:val="FF0000"/>
                <w:lang w:val="zh-CN" w:eastAsia="zh-CN"/>
              </w:rPr>
              <w:t>此行程为特惠打包价，所有优惠人群均无退费；老年人、学生参团请带好学生证，老年证，身份证或户口本等相关证件；配合出示证件，无退费。</w:t>
            </w:r>
          </w:p>
        </w:tc>
      </w:tr>
      <w:tr w14:paraId="40F15026">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0" w:hRule="atLeast"/>
        </w:trPr>
        <w:tc>
          <w:tcPr>
            <w:tcW w:w="11628" w:type="dxa"/>
            <w:gridSpan w:val="6"/>
            <w:tcBorders>
              <w:top w:val="single" w:color="auto" w:sz="4" w:space="0"/>
              <w:left w:val="single" w:color="auto" w:sz="4" w:space="0"/>
              <w:bottom w:val="single" w:color="auto" w:sz="4" w:space="0"/>
              <w:right w:val="single" w:color="auto" w:sz="4" w:space="0"/>
            </w:tcBorders>
          </w:tcPr>
          <w:p w14:paraId="20500A16">
            <w:pPr>
              <w:keepNext w:val="0"/>
              <w:keepLines w:val="0"/>
              <w:pageBreakBefore w:val="0"/>
              <w:widowControl w:val="0"/>
              <w:tabs>
                <w:tab w:val="left" w:pos="8583"/>
              </w:tabs>
              <w:kinsoku/>
              <w:wordWrap/>
              <w:overflowPunct/>
              <w:topLinePunct w:val="0"/>
              <w:autoSpaceDE/>
              <w:autoSpaceDN/>
              <w:bidi w:val="0"/>
              <w:adjustRightInd/>
              <w:snapToGrid/>
              <w:spacing w:line="360" w:lineRule="exact"/>
              <w:jc w:val="left"/>
              <w:textAlignment w:val="auto"/>
              <w:rPr>
                <w:rFonts w:hint="eastAsia" w:ascii="微软雅黑" w:hAnsi="微软雅黑" w:eastAsia="微软雅黑" w:cs="微软雅黑"/>
                <w:b/>
                <w:bCs/>
                <w:sz w:val="21"/>
                <w:szCs w:val="21"/>
                <w:highlight w:val="yellow"/>
              </w:rPr>
            </w:pPr>
            <w:r>
              <w:rPr>
                <w:rFonts w:hint="eastAsia" w:ascii="微软雅黑" w:hAnsi="微软雅黑" w:eastAsia="微软雅黑" w:cs="微软雅黑"/>
                <w:b/>
                <w:bCs/>
                <w:sz w:val="21"/>
                <w:szCs w:val="21"/>
                <w:highlight w:val="yellow"/>
                <w:lang w:val="en-US" w:eastAsia="zh-CN"/>
              </w:rPr>
              <w:t>☆☆</w:t>
            </w:r>
            <w:r>
              <w:rPr>
                <w:rFonts w:hint="eastAsia" w:ascii="微软雅黑" w:hAnsi="微软雅黑" w:eastAsia="微软雅黑" w:cs="微软雅黑"/>
                <w:b/>
                <w:bCs/>
                <w:sz w:val="21"/>
                <w:szCs w:val="21"/>
                <w:highlight w:val="yellow"/>
              </w:rPr>
              <w:t>特别注意事项</w:t>
            </w:r>
            <w:r>
              <w:rPr>
                <w:rFonts w:hint="eastAsia" w:ascii="微软雅黑" w:hAnsi="微软雅黑" w:eastAsia="微软雅黑" w:cs="微软雅黑"/>
                <w:b/>
                <w:bCs/>
                <w:sz w:val="21"/>
                <w:szCs w:val="21"/>
                <w:highlight w:val="yellow"/>
                <w:lang w:val="en-US" w:eastAsia="zh-CN"/>
              </w:rPr>
              <w:t>☆☆</w:t>
            </w:r>
            <w:r>
              <w:rPr>
                <w:rFonts w:hint="eastAsia" w:ascii="微软雅黑" w:hAnsi="微软雅黑" w:eastAsia="微软雅黑" w:cs="微软雅黑"/>
                <w:b/>
                <w:bCs/>
                <w:sz w:val="21"/>
                <w:szCs w:val="21"/>
                <w:highlight w:val="yellow"/>
              </w:rPr>
              <w:t xml:space="preserve"> </w:t>
            </w:r>
          </w:p>
          <w:p w14:paraId="4D8C6FF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1）游客报名时，请确保自身身体健康，是否适合参团出游！郑重申明：①我社不接受孕妇报名；②若参团者有特殊病史（如：间歇性精神病、心脏病和有暴露倾向等精神疾病），在报名时故意或刻意隐瞒，出游过程中如出现任何问题与责任，均与旅行社、全陪、领队、导游无关，产生的任何费用均由当事人自行承担；③65岁（含）以上长者参团需提交《三甲医院半年内体检报告》、签署《长者出行声明书》以及至少一名18-60岁亲属陪同参团，强烈建议旅游者购买相应的个人意外保险，谢谢配合；④因接待服务能力所限，无法接待80周岁以上的旅游者报名出游，敬请谅解。</w:t>
            </w:r>
          </w:p>
          <w:p w14:paraId="4EECC24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2）我司不接受未成年人单独报名和签订旅游合同。未成年人参团，必须由其监护人办理报名手续并签订《监护人同意书》（必须手写签名）。监护人一般指其父母，或者下列具有监护能力的人员：① 祖父母、外祖父母；② 兄、姐（年满十八周岁以上）；③ 关系密切的其他亲属、朋友愿意承担监护责任，经未成年人父母的所在单位或者未成年人住所地的居民委员会、村民委员会同意的；</w:t>
            </w:r>
          </w:p>
          <w:p w14:paraId="2DA39A1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3）报名时，必须出示法定监护人的户口本、身份证原件或复印件，建议未成年人出行购买旅游意外险；</w:t>
            </w:r>
          </w:p>
          <w:p w14:paraId="6B88F29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 xml:space="preserve">4）失信人又称“失信被执行人”。根据最高人民法院的相关文件，失信人会被限制乘坐火车、飞机、出入境等。请游客报团前一定要自行查询好是否为失信人（全国法院失信被执行人名单信息公布与查询网站如下： http://shixin.court.gov.cn/index.html），旅行社依法无须承担核实游客失信信息的责任。因游客失信执行人身份产生的包括但不限于机票、房费、车费、导服费用等实际损失，由游客自行承担。 </w:t>
            </w:r>
          </w:p>
          <w:p w14:paraId="3DC8402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5）游客报名时，请提供准确姓名及有效证件号码（包括但不限于：有效期内的身份证/护照/户口本/出生证/回乡证等复印件）；出发当日，请游客携带有效证件原件出发，如因缺失证件造成的损失，由游客承担，敬请留意。</w:t>
            </w:r>
          </w:p>
          <w:p w14:paraId="3CC8F99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6）本行程门票费用是旅行社团队协议价格核算。12周岁以下按成人操作的儿童和持老年证、军官证、学生证、教师证等其他有效证件享受景区散客门票优惠的游客，按旅行社团队协议价与散客票优惠价差价退还；如因旅行社原因未参观景点，涉及退票的，按照旅行社团队协议价格退还，不参照景点对外门票价格。敬请注意！</w:t>
            </w:r>
          </w:p>
          <w:p w14:paraId="1934BB8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7）以上行程仅供参考，旅行社在保证行程标准景点不变的情况下可做出相应的调整，具体以出团通知及当地实际安排为准。</w:t>
            </w:r>
          </w:p>
          <w:p w14:paraId="47506C0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8）敬请游客妥善保管好自己的行李物品（尤其现金、贵重物品等），务必注意自身的人身和财物安全。游客在旅游车内请扣好安全带；为防止意外发生，请勿在行进中的旅游车内奔跑或站立在座位上；请勿在旅游车内喝热饮；贵重物品请随身携带，如有发生财物丢失旅行社不承担赔偿责任。</w:t>
            </w:r>
          </w:p>
          <w:p w14:paraId="0E19126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9）旅途中因不可抗力原因导致本合同无法履行，旅行社应当及时通知游客，并采取适当措施防止损失的扩大。遇到非旅行社责任造成的意外情形（如当地政府重大礼宾活动、列车航班延误或取消、景区管理原因或某些线路在某时间段因台风、雷雨季节、洪水、塌方等自然灾害或人力不可抗拒等），造成团队行程更改、延误、滞留或提前结束时，双方应积极配合处理，协商变更旅游行程。发生费用增减的，增加部分由游客承担，未发生费用旅行社退还游客，旅行社在旅途中可根据实际情况对行程先后顺序作调整，但不影响原定的接待标准及游览景点，敬请知悉。</w:t>
            </w:r>
          </w:p>
          <w:p w14:paraId="513D946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 xml:space="preserve">10）旅游行程中旅行社无安排游览活动的时间为游客自由活动时间，自由活动期间，游客请选择自己能够控制风险的活动项目，并在自己可控风险的范围内活动。 </w:t>
            </w:r>
          </w:p>
          <w:p w14:paraId="3CCB7C4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11）旅途中，游客因自身原因离团或不参加行程内的某项团队活动（如酒店、用餐、景点等），旅行社扣除实际产生费用后，将未发生费用余款退还。离团前，需签订离团证明；游客离团、脱团和自由活动期间发生的人身损害、财产损失等事件，产生责任由游客自行承担。</w:t>
            </w:r>
          </w:p>
          <w:p w14:paraId="0E228B1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12）行程赠送项目因航班、天气等不可抗因素导致不能赠送或游客主动放弃的，费用不退。</w:t>
            </w:r>
          </w:p>
          <w:p w14:paraId="3702AC5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13）旅途中，请游客务必准时集合，以免让其他团友等候，且影响旅游行程。请及时记录地陪、全陪、领队联络号码，出现情况及时与导游沟通，以便及时有效处理</w:t>
            </w:r>
          </w:p>
          <w:p w14:paraId="66BC792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14）请游客在出游期间遵守团队纪律，保持仪容仪表整洁。在公众场所请不要大声喧哗，谈吐要有礼；请不要随地乱扔果皮杂物、吐痰；请不要在禁烟的地方吸烟及乱扔烟头；请不要做不雅行为：随意刻画、公众地方梳洗等；请爱护公共场所的设施；不准涉足色情场所及参与赌博。服从全陪、领队、导游旅游安排，遵守出行公约，文明出游。</w:t>
            </w:r>
          </w:p>
          <w:p w14:paraId="4D8100E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15）紧急报警电话：110；急救中心电话：120。</w:t>
            </w:r>
          </w:p>
          <w:p w14:paraId="64B8AB5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16）出团期间，如发生不可归责于旅行社的意外伤害，旅行社不承担赔偿责任。强烈建议旅游者购买相应的个人意外保险。</w:t>
            </w:r>
          </w:p>
          <w:p w14:paraId="714E0A6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17）为防止在旅途中水土不服,敬请游客自备一些常用药品，以备不适之需。请勿随意服用他人所提供之食品或药品。</w:t>
            </w:r>
          </w:p>
          <w:p w14:paraId="66EEBEC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18）团中，如有任何团队质量问题，请在当地及时反馈，以便我司及时有效处理；团队结束时，请认真填写游客意见单，您的宝贵意见，有利于我司更好地完善和提高团队接待质量，并且是我司处理旅游投诉的重要依据，谢谢配合！</w:t>
            </w:r>
          </w:p>
          <w:p w14:paraId="610BA686">
            <w:pPr>
              <w:pStyle w:val="19"/>
              <w:keepNext w:val="0"/>
              <w:keepLines w:val="0"/>
              <w:pageBreakBefore w:val="0"/>
              <w:widowControl w:val="0"/>
              <w:numPr>
                <w:ilvl w:val="0"/>
                <w:numId w:val="0"/>
              </w:numPr>
              <w:kinsoku/>
              <w:wordWrap/>
              <w:overflowPunct/>
              <w:topLinePunct w:val="0"/>
              <w:autoSpaceDE/>
              <w:autoSpaceDN/>
              <w:bidi w:val="0"/>
              <w:adjustRightInd/>
              <w:snapToGrid/>
              <w:spacing w:line="360" w:lineRule="exact"/>
              <w:ind w:right="0" w:rightChars="0"/>
              <w:jc w:val="left"/>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19）行程表为旅游合同附件之一，行程表内容与旅游合同内容冲突之处，以行程表约定内容为准。</w:t>
            </w:r>
          </w:p>
        </w:tc>
      </w:tr>
      <w:tr w14:paraId="7C54738C">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51" w:hRule="atLeast"/>
        </w:trPr>
        <w:tc>
          <w:tcPr>
            <w:tcW w:w="11628" w:type="dxa"/>
            <w:gridSpan w:val="6"/>
            <w:tcBorders>
              <w:top w:val="single" w:color="auto" w:sz="4" w:space="0"/>
              <w:left w:val="single" w:color="auto" w:sz="4" w:space="0"/>
              <w:bottom w:val="single" w:color="auto" w:sz="4" w:space="0"/>
              <w:right w:val="single" w:color="auto" w:sz="4" w:space="0"/>
            </w:tcBorders>
          </w:tcPr>
          <w:p w14:paraId="1DB8D85A">
            <w:pPr>
              <w:pStyle w:val="19"/>
              <w:keepNext w:val="0"/>
              <w:keepLines w:val="0"/>
              <w:pageBreakBefore w:val="0"/>
              <w:widowControl w:val="0"/>
              <w:numPr>
                <w:ilvl w:val="0"/>
                <w:numId w:val="0"/>
              </w:numPr>
              <w:kinsoku/>
              <w:wordWrap/>
              <w:overflowPunct/>
              <w:topLinePunct w:val="0"/>
              <w:autoSpaceDE/>
              <w:autoSpaceDN/>
              <w:bidi w:val="0"/>
              <w:adjustRightInd/>
              <w:snapToGrid/>
              <w:spacing w:line="360" w:lineRule="exact"/>
              <w:ind w:right="0" w:rightChars="0" w:firstLine="3782" w:firstLineChars="1800"/>
              <w:jc w:val="left"/>
              <w:textAlignment w:val="auto"/>
              <w:rPr>
                <w:rFonts w:hint="eastAsia" w:ascii="微软雅黑" w:hAnsi="微软雅黑" w:eastAsia="微软雅黑" w:cs="微软雅黑"/>
                <w:sz w:val="21"/>
                <w:szCs w:val="21"/>
                <w:highlight w:val="yellow"/>
              </w:rPr>
            </w:pPr>
            <w:r>
              <w:rPr>
                <w:rFonts w:hint="eastAsia" w:ascii="微软雅黑" w:hAnsi="微软雅黑" w:eastAsia="微软雅黑" w:cs="微软雅黑"/>
                <w:b/>
                <w:sz w:val="21"/>
                <w:szCs w:val="21"/>
                <w:highlight w:val="yellow"/>
              </w:rPr>
              <w:t>旅游者健康状况确认·免责书</w:t>
            </w:r>
          </w:p>
        </w:tc>
      </w:tr>
      <w:tr w14:paraId="1F10AB87">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51" w:hRule="atLeast"/>
        </w:trPr>
        <w:tc>
          <w:tcPr>
            <w:tcW w:w="11628" w:type="dxa"/>
            <w:gridSpan w:val="6"/>
            <w:tcBorders>
              <w:top w:val="single" w:color="auto" w:sz="4" w:space="0"/>
              <w:left w:val="single" w:color="auto" w:sz="4" w:space="0"/>
              <w:bottom w:val="single" w:color="auto" w:sz="4" w:space="0"/>
              <w:right w:val="single" w:color="auto" w:sz="4" w:space="0"/>
            </w:tcBorders>
          </w:tcPr>
          <w:p w14:paraId="7BB5CC2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旅行社为了确保本次旅游顺利出行，防止旅途中发生人身意外伤害事故，建议旅游者在出行前做一次必要的身体检查，因服务能力有限无法接待下列人群参团：</w:t>
            </w:r>
          </w:p>
          <w:p w14:paraId="10AF1A9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 xml:space="preserve">（1）传染性疾病患者，如传染性肝炎、活动期肺结核、伤寒等传染病人； </w:t>
            </w:r>
          </w:p>
          <w:p w14:paraId="4FA9D45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 xml:space="preserve">（2）心血管疾病患者，如严重高血压、心功能不全、心肌缺氧、心肌梗塞等病人； </w:t>
            </w:r>
          </w:p>
          <w:p w14:paraId="3BDF7E5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 xml:space="preserve">（3）脑血管疾病患者，如脑栓塞、脑出血、脑肿瘤等病人； </w:t>
            </w:r>
          </w:p>
          <w:p w14:paraId="3F1D4A7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 xml:space="preserve">（4）呼吸系统疾病患者，如肺气肿、肺心病等病人； </w:t>
            </w:r>
          </w:p>
          <w:p w14:paraId="188432D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 xml:space="preserve">（5）精神病患者，如癫痫及各种精神病人； </w:t>
            </w:r>
          </w:p>
          <w:p w14:paraId="0E00762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 xml:space="preserve">（6）严重贫血病患者，如血红蛋白量水平在50克/升以下的病人； </w:t>
            </w:r>
          </w:p>
          <w:p w14:paraId="206FA35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 xml:space="preserve">（7）大中型手术的恢复期病患者； </w:t>
            </w:r>
          </w:p>
          <w:p w14:paraId="665E903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（8）孕妇、行动不便者及70周岁以上老年人。</w:t>
            </w:r>
          </w:p>
          <w:p w14:paraId="51CADB4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 xml:space="preserve">   本人</w:t>
            </w:r>
            <w:r>
              <w:rPr>
                <w:rFonts w:hint="eastAsia" w:ascii="微软雅黑" w:hAnsi="微软雅黑" w:eastAsia="微软雅黑" w:cs="微软雅黑"/>
                <w:sz w:val="21"/>
                <w:szCs w:val="21"/>
                <w:u w:val="single"/>
              </w:rPr>
              <w:t xml:space="preserve">        </w:t>
            </w:r>
            <w:r>
              <w:rPr>
                <w:rFonts w:hint="eastAsia" w:ascii="微软雅黑" w:hAnsi="微软雅黑" w:eastAsia="微软雅黑" w:cs="微软雅黑"/>
                <w:sz w:val="21"/>
                <w:szCs w:val="21"/>
              </w:rPr>
              <w:t>已完全了解了贵社接待人员告知的注意事项，自愿要求参加贵社组织的</w:t>
            </w:r>
            <w:r>
              <w:rPr>
                <w:rFonts w:hint="eastAsia" w:ascii="微软雅黑" w:hAnsi="微软雅黑" w:eastAsia="微软雅黑" w:cs="微软雅黑"/>
                <w:sz w:val="21"/>
                <w:szCs w:val="21"/>
                <w:u w:val="single"/>
              </w:rPr>
              <w:t xml:space="preserve">     </w:t>
            </w:r>
            <w:r>
              <w:rPr>
                <w:rFonts w:hint="eastAsia" w:ascii="微软雅黑" w:hAnsi="微软雅黑" w:eastAsia="微软雅黑" w:cs="微软雅黑"/>
                <w:sz w:val="21"/>
                <w:szCs w:val="21"/>
              </w:rPr>
              <w:t>年</w:t>
            </w:r>
            <w:r>
              <w:rPr>
                <w:rFonts w:hint="eastAsia" w:ascii="微软雅黑" w:hAnsi="微软雅黑" w:eastAsia="微软雅黑" w:cs="微软雅黑"/>
                <w:sz w:val="21"/>
                <w:szCs w:val="21"/>
                <w:u w:val="single"/>
              </w:rPr>
              <w:t xml:space="preserve">     </w:t>
            </w:r>
            <w:r>
              <w:rPr>
                <w:rFonts w:hint="eastAsia" w:ascii="微软雅黑" w:hAnsi="微软雅黑" w:eastAsia="微软雅黑" w:cs="微软雅黑"/>
                <w:sz w:val="21"/>
                <w:szCs w:val="21"/>
              </w:rPr>
              <w:t>月</w:t>
            </w:r>
            <w:r>
              <w:rPr>
                <w:rFonts w:hint="eastAsia" w:ascii="微软雅黑" w:hAnsi="微软雅黑" w:eastAsia="微软雅黑" w:cs="微软雅黑"/>
                <w:sz w:val="21"/>
                <w:szCs w:val="21"/>
                <w:u w:val="single"/>
              </w:rPr>
              <w:t xml:space="preserve">      </w:t>
            </w:r>
            <w:r>
              <w:rPr>
                <w:rFonts w:hint="eastAsia" w:ascii="微软雅黑" w:hAnsi="微软雅黑" w:eastAsia="微软雅黑" w:cs="微软雅黑"/>
                <w:sz w:val="21"/>
                <w:szCs w:val="21"/>
              </w:rPr>
              <w:t>日至</w:t>
            </w:r>
            <w:r>
              <w:rPr>
                <w:rFonts w:hint="eastAsia" w:ascii="微软雅黑" w:hAnsi="微软雅黑" w:eastAsia="微软雅黑" w:cs="微软雅黑"/>
                <w:sz w:val="21"/>
                <w:szCs w:val="21"/>
                <w:u w:val="single"/>
              </w:rPr>
              <w:t xml:space="preserve">      </w:t>
            </w:r>
            <w:r>
              <w:rPr>
                <w:rFonts w:hint="eastAsia" w:ascii="微软雅黑" w:hAnsi="微软雅黑" w:eastAsia="微软雅黑" w:cs="微软雅黑"/>
                <w:sz w:val="21"/>
                <w:szCs w:val="21"/>
              </w:rPr>
              <w:t>年</w:t>
            </w:r>
            <w:r>
              <w:rPr>
                <w:rFonts w:hint="eastAsia" w:ascii="微软雅黑" w:hAnsi="微软雅黑" w:eastAsia="微软雅黑" w:cs="微软雅黑"/>
                <w:sz w:val="21"/>
                <w:szCs w:val="21"/>
                <w:u w:val="single"/>
              </w:rPr>
              <w:t xml:space="preserve">      </w:t>
            </w:r>
            <w:r>
              <w:rPr>
                <w:rFonts w:hint="eastAsia" w:ascii="微软雅黑" w:hAnsi="微软雅黑" w:eastAsia="微软雅黑" w:cs="微软雅黑"/>
                <w:sz w:val="21"/>
                <w:szCs w:val="21"/>
              </w:rPr>
              <w:t>月</w:t>
            </w:r>
            <w:r>
              <w:rPr>
                <w:rFonts w:hint="eastAsia" w:ascii="微软雅黑" w:hAnsi="微软雅黑" w:eastAsia="微软雅黑" w:cs="微软雅黑"/>
                <w:sz w:val="21"/>
                <w:szCs w:val="21"/>
                <w:u w:val="single"/>
              </w:rPr>
              <w:t xml:space="preserve">       </w:t>
            </w:r>
            <w:r>
              <w:rPr>
                <w:rFonts w:hint="eastAsia" w:ascii="微软雅黑" w:hAnsi="微软雅黑" w:eastAsia="微软雅黑" w:cs="微软雅黑"/>
                <w:sz w:val="21"/>
                <w:szCs w:val="21"/>
              </w:rPr>
              <w:t>日止</w:t>
            </w:r>
            <w:r>
              <w:rPr>
                <w:rFonts w:hint="eastAsia" w:ascii="微软雅黑" w:hAnsi="微软雅黑" w:eastAsia="微软雅黑" w:cs="微软雅黑"/>
                <w:sz w:val="21"/>
                <w:szCs w:val="21"/>
                <w:u w:val="single"/>
              </w:rPr>
              <w:t xml:space="preserve">                       </w:t>
            </w:r>
            <w:r>
              <w:rPr>
                <w:rFonts w:hint="eastAsia" w:ascii="微软雅黑" w:hAnsi="微软雅黑" w:eastAsia="微软雅黑" w:cs="微软雅黑"/>
                <w:sz w:val="21"/>
                <w:szCs w:val="21"/>
              </w:rPr>
              <w:t>（行程），并且承诺不属于上述八项人群范围之内。</w:t>
            </w:r>
          </w:p>
          <w:p w14:paraId="62F4C79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 </w:t>
            </w:r>
          </w:p>
          <w:p w14:paraId="2449E20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本人并根据旅行社对高龄人群的接待相关要求，承诺如下：</w:t>
            </w:r>
          </w:p>
          <w:p w14:paraId="72010587">
            <w:pPr>
              <w:keepNext w:val="0"/>
              <w:keepLines w:val="0"/>
              <w:pageBreakBefore w:val="0"/>
              <w:widowControl w:val="0"/>
              <w:kinsoku/>
              <w:wordWrap/>
              <w:overflowPunct/>
              <w:topLinePunct w:val="0"/>
              <w:autoSpaceDE/>
              <w:autoSpaceDN/>
              <w:bidi w:val="0"/>
              <w:adjustRightInd/>
              <w:snapToGrid/>
              <w:spacing w:line="360" w:lineRule="exact"/>
              <w:ind w:left="247" w:leftChars="1" w:hanging="245" w:hangingChars="117"/>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1、本人以及直系亲属了解自己的身体情况，适合参加此旅游团，本人能够完成旅游团全部行程并近期返回。如本人未按贵社要求如实告知相关健康情况，本人承担因此而产生的全部责任及发生的全部费用，并承担给贵社造成损失的赔偿责任。</w:t>
            </w:r>
          </w:p>
          <w:p w14:paraId="4F7ACE7B">
            <w:pPr>
              <w:keepNext w:val="0"/>
              <w:keepLines w:val="0"/>
              <w:pageBreakBefore w:val="0"/>
              <w:widowControl w:val="0"/>
              <w:kinsoku/>
              <w:wordWrap/>
              <w:overflowPunct/>
              <w:topLinePunct w:val="0"/>
              <w:autoSpaceDE/>
              <w:autoSpaceDN/>
              <w:bidi w:val="0"/>
              <w:adjustRightInd/>
              <w:snapToGrid/>
              <w:spacing w:line="360" w:lineRule="exact"/>
              <w:ind w:left="247" w:leftChars="1" w:hanging="245" w:hangingChars="117"/>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2、在旅游过程中，本人有放弃禁止高龄人群参加的相应景点或相应活动权利：若因本人坚持参加所产生的全部后果均由本人承担。</w:t>
            </w:r>
          </w:p>
          <w:p w14:paraId="04FA161B">
            <w:pPr>
              <w:keepNext w:val="0"/>
              <w:keepLines w:val="0"/>
              <w:pageBreakBefore w:val="0"/>
              <w:widowControl w:val="0"/>
              <w:kinsoku/>
              <w:wordWrap/>
              <w:overflowPunct/>
              <w:topLinePunct w:val="0"/>
              <w:autoSpaceDE/>
              <w:autoSpaceDN/>
              <w:bidi w:val="0"/>
              <w:adjustRightInd/>
              <w:snapToGrid/>
              <w:spacing w:line="360" w:lineRule="exact"/>
              <w:ind w:left="283" w:hanging="247" w:hangingChars="118"/>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3、在旅游过程中，如果本人由于身体不适或其他原因导致不能继续完成行程，需要贵社协助提前返回、就医等情况发生，本人承担全部责任及发生的全部费用。</w:t>
            </w:r>
          </w:p>
          <w:p w14:paraId="5EB15CE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4、本人已就此承诺告知了直系亲属并得到他们的同意，本人同意贵社任何单一或全部核实义务。</w:t>
            </w:r>
          </w:p>
          <w:p w14:paraId="01E44FED">
            <w:pPr>
              <w:keepNext w:val="0"/>
              <w:keepLines w:val="0"/>
              <w:pageBreakBefore w:val="0"/>
              <w:widowControl w:val="0"/>
              <w:kinsoku/>
              <w:wordWrap/>
              <w:overflowPunct/>
              <w:topLinePunct w:val="0"/>
              <w:autoSpaceDE/>
              <w:autoSpaceDN/>
              <w:bidi w:val="0"/>
              <w:adjustRightInd/>
              <w:snapToGrid/>
              <w:spacing w:line="360" w:lineRule="exact"/>
              <w:ind w:left="283" w:hanging="247" w:hangingChars="118"/>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5、以上承诺内容是本人及直系亲属的真实意思表示。对本承诺函的各项条款及本次旅游行程中可能存在的因地域差异会产生的不良反应和旅途辛劳程度，贵社工作人员已充分告知本人及本人直系亲属，本人及本人直系亲属人已完全理解并自愿承诺。若发纠纷，以本承诺函为准。</w:t>
            </w:r>
          </w:p>
          <w:p w14:paraId="77EAE4B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 xml:space="preserve">6、本确认书是本人所作出的真实的意思表示，具有法律效力。   </w:t>
            </w:r>
          </w:p>
          <w:p w14:paraId="18AB95D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 xml:space="preserve">  特此承诺！</w:t>
            </w:r>
          </w:p>
          <w:p w14:paraId="22B8D14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承诺人（本人亲笔签名）：                                        直系亲属（签字认可及联系电话）：</w:t>
            </w:r>
          </w:p>
          <w:p w14:paraId="7CA3BB07">
            <w:pPr>
              <w:pStyle w:val="19"/>
              <w:keepNext w:val="0"/>
              <w:keepLines w:val="0"/>
              <w:pageBreakBefore w:val="0"/>
              <w:widowControl w:val="0"/>
              <w:numPr>
                <w:ilvl w:val="0"/>
                <w:numId w:val="0"/>
              </w:numPr>
              <w:kinsoku/>
              <w:wordWrap/>
              <w:overflowPunct/>
              <w:topLinePunct w:val="0"/>
              <w:autoSpaceDE/>
              <w:autoSpaceDN/>
              <w:bidi w:val="0"/>
              <w:adjustRightInd/>
              <w:snapToGrid/>
              <w:spacing w:line="360" w:lineRule="exact"/>
              <w:ind w:right="0" w:rightChars="0" w:firstLine="2100" w:firstLineChars="1000"/>
              <w:jc w:val="left"/>
              <w:textAlignment w:val="auto"/>
              <w:rPr>
                <w:rFonts w:hint="eastAsia" w:ascii="微软雅黑" w:hAnsi="微软雅黑" w:eastAsia="微软雅黑" w:cs="微软雅黑"/>
                <w:b/>
                <w:sz w:val="21"/>
                <w:szCs w:val="21"/>
              </w:rPr>
            </w:pPr>
            <w:r>
              <w:rPr>
                <w:rFonts w:hint="eastAsia" w:ascii="微软雅黑" w:hAnsi="微软雅黑" w:eastAsia="微软雅黑" w:cs="微软雅黑"/>
                <w:sz w:val="21"/>
                <w:szCs w:val="21"/>
              </w:rPr>
              <w:t>日期：   年   月   日                                                          日期：   年   月   日</w:t>
            </w:r>
          </w:p>
        </w:tc>
      </w:tr>
    </w:tbl>
    <w:p w14:paraId="14708283">
      <w:pPr>
        <w:tabs>
          <w:tab w:val="left" w:pos="8583"/>
        </w:tabs>
        <w:jc w:val="left"/>
        <w:rPr>
          <w:rFonts w:hint="eastAsia" w:eastAsia="宋体"/>
          <w:sz w:val="18"/>
          <w:szCs w:val="18"/>
          <w:lang w:eastAsia="zh-CN"/>
        </w:rPr>
      </w:pPr>
    </w:p>
    <w:p w14:paraId="44BA26D0">
      <w:pPr>
        <w:pStyle w:val="2"/>
        <w:jc w:val="both"/>
        <w:rPr>
          <w:rFonts w:hint="eastAsia" w:ascii="宋体" w:hAnsi="宋体" w:cs="宋体"/>
          <w:kern w:val="0"/>
          <w:sz w:val="18"/>
          <w:szCs w:val="18"/>
          <w:lang w:eastAsia="zh-CN"/>
        </w:rPr>
      </w:pPr>
    </w:p>
    <w:p w14:paraId="34E8BF66">
      <w:pPr>
        <w:ind w:firstLine="1260" w:firstLineChars="700"/>
        <w:jc w:val="both"/>
        <w:rPr>
          <w:rFonts w:hint="eastAsia" w:ascii="微软雅黑" w:hAnsi="微软雅黑" w:eastAsia="微软雅黑" w:cs="微软雅黑"/>
          <w:b/>
          <w:bCs/>
          <w:color w:val="00B050"/>
          <w:sz w:val="52"/>
          <w:szCs w:val="52"/>
          <w:lang w:val="en-US" w:eastAsia="zh-CN"/>
        </w:rPr>
      </w:pPr>
      <w:r>
        <w:rPr>
          <w:rFonts w:hint="eastAsia" w:ascii="宋体" w:hAnsi="宋体" w:cs="宋体"/>
          <w:kern w:val="0"/>
          <w:sz w:val="18"/>
          <w:szCs w:val="18"/>
          <w:lang w:eastAsia="zh-CN"/>
        </w:rPr>
        <w:br w:type="page"/>
      </w:r>
    </w:p>
    <w:p w14:paraId="03167E4B">
      <w:pPr>
        <w:pStyle w:val="2"/>
        <w:rPr>
          <w:rFonts w:hint="eastAsia"/>
          <w:lang w:eastAsia="zh-CN"/>
        </w:rPr>
      </w:pPr>
    </w:p>
    <w:p w14:paraId="452C2EAD">
      <w:pPr>
        <w:pStyle w:val="2"/>
        <w:rPr>
          <w:rFonts w:hint="eastAsia"/>
          <w:lang w:eastAsia="zh-CN"/>
        </w:rPr>
      </w:pPr>
    </w:p>
    <w:p w14:paraId="091D033C">
      <w:pPr>
        <w:pStyle w:val="2"/>
        <w:rPr>
          <w:rFonts w:hint="eastAsia"/>
          <w:lang w:eastAsia="zh-CN"/>
        </w:rPr>
      </w:pPr>
    </w:p>
    <w:p w14:paraId="0E6931D8">
      <w:pPr>
        <w:pStyle w:val="2"/>
        <w:rPr>
          <w:rFonts w:hint="eastAsia"/>
          <w:lang w:eastAsia="zh-CN"/>
        </w:rPr>
      </w:pPr>
    </w:p>
    <w:p w14:paraId="2AF5EBBA">
      <w:pPr>
        <w:pStyle w:val="2"/>
        <w:rPr>
          <w:rFonts w:hint="eastAsia"/>
          <w:lang w:eastAsia="zh-CN"/>
        </w:rPr>
      </w:pPr>
    </w:p>
    <w:p w14:paraId="20899BB7">
      <w:pPr>
        <w:pStyle w:val="2"/>
        <w:rPr>
          <w:rFonts w:hint="eastAsia"/>
          <w:lang w:eastAsia="zh-CN"/>
        </w:rPr>
      </w:pPr>
    </w:p>
    <w:p w14:paraId="52D69A25">
      <w:pPr>
        <w:pStyle w:val="2"/>
        <w:rPr>
          <w:rFonts w:hint="eastAsia"/>
          <w:lang w:eastAsia="zh-CN"/>
        </w:rPr>
      </w:pPr>
    </w:p>
    <w:p w14:paraId="4D3863AB">
      <w:pPr>
        <w:pStyle w:val="2"/>
        <w:rPr>
          <w:rFonts w:hint="eastAsia"/>
          <w:lang w:eastAsia="zh-CN"/>
        </w:rPr>
      </w:pPr>
    </w:p>
    <w:p w14:paraId="02570A07">
      <w:pPr>
        <w:pStyle w:val="2"/>
        <w:rPr>
          <w:rFonts w:hint="eastAsia"/>
          <w:lang w:eastAsia="zh-CN"/>
        </w:rPr>
      </w:pPr>
    </w:p>
    <w:p w14:paraId="043AD2C3">
      <w:pPr>
        <w:pStyle w:val="2"/>
        <w:rPr>
          <w:rFonts w:hint="eastAsia"/>
          <w:lang w:eastAsia="zh-CN"/>
        </w:rPr>
      </w:pPr>
    </w:p>
    <w:p w14:paraId="392E789F">
      <w:pPr>
        <w:pStyle w:val="2"/>
        <w:rPr>
          <w:rFonts w:hint="eastAsia"/>
          <w:lang w:eastAsia="zh-CN"/>
        </w:rPr>
      </w:pPr>
    </w:p>
    <w:p w14:paraId="34B70816">
      <w:pPr>
        <w:pStyle w:val="2"/>
        <w:rPr>
          <w:rFonts w:hint="eastAsia"/>
          <w:lang w:eastAsia="zh-CN"/>
        </w:rPr>
      </w:pPr>
    </w:p>
    <w:p w14:paraId="64AE3B44">
      <w:pPr>
        <w:pStyle w:val="2"/>
        <w:rPr>
          <w:rFonts w:hint="eastAsia"/>
          <w:lang w:eastAsia="zh-CN"/>
        </w:rPr>
      </w:pPr>
    </w:p>
    <w:p w14:paraId="3F0B2868">
      <w:pPr>
        <w:pStyle w:val="2"/>
        <w:rPr>
          <w:rFonts w:hint="eastAsia"/>
          <w:lang w:eastAsia="zh-CN"/>
        </w:rPr>
      </w:pPr>
    </w:p>
    <w:p w14:paraId="5D09D843">
      <w:pPr>
        <w:pStyle w:val="2"/>
        <w:rPr>
          <w:rFonts w:hint="eastAsia"/>
          <w:lang w:eastAsia="zh-CN"/>
        </w:rPr>
      </w:pPr>
    </w:p>
    <w:p w14:paraId="20D020FA">
      <w:pPr>
        <w:pStyle w:val="2"/>
        <w:rPr>
          <w:rFonts w:hint="eastAsia"/>
          <w:lang w:eastAsia="zh-CN"/>
        </w:rPr>
      </w:pPr>
    </w:p>
    <w:p w14:paraId="56705B4A">
      <w:pPr>
        <w:pStyle w:val="2"/>
        <w:rPr>
          <w:rFonts w:hint="eastAsia"/>
          <w:lang w:eastAsia="zh-CN"/>
        </w:rPr>
      </w:pPr>
    </w:p>
    <w:p w14:paraId="00E06752">
      <w:pPr>
        <w:pStyle w:val="2"/>
        <w:rPr>
          <w:rFonts w:hint="eastAsia"/>
          <w:lang w:eastAsia="zh-CN"/>
        </w:rPr>
      </w:pPr>
    </w:p>
    <w:p w14:paraId="647B8362">
      <w:pPr>
        <w:pStyle w:val="2"/>
        <w:rPr>
          <w:rFonts w:hint="eastAsia"/>
          <w:lang w:eastAsia="zh-CN"/>
        </w:rPr>
      </w:pPr>
    </w:p>
    <w:p w14:paraId="19F802B7">
      <w:pPr>
        <w:pStyle w:val="2"/>
        <w:rPr>
          <w:rFonts w:hint="eastAsia"/>
          <w:lang w:eastAsia="zh-CN"/>
        </w:rPr>
      </w:pPr>
    </w:p>
    <w:p w14:paraId="69C1B374">
      <w:pPr>
        <w:pStyle w:val="2"/>
        <w:rPr>
          <w:rFonts w:hint="eastAsia"/>
          <w:lang w:eastAsia="zh-CN"/>
        </w:rPr>
      </w:pPr>
    </w:p>
    <w:p w14:paraId="28F1D11A">
      <w:pPr>
        <w:pStyle w:val="2"/>
        <w:rPr>
          <w:rFonts w:hint="eastAsia"/>
          <w:lang w:eastAsia="zh-CN"/>
        </w:rPr>
      </w:pPr>
    </w:p>
    <w:p w14:paraId="355F34C3">
      <w:pPr>
        <w:pStyle w:val="2"/>
        <w:rPr>
          <w:rFonts w:hint="eastAsia"/>
          <w:lang w:eastAsia="zh-CN"/>
        </w:rPr>
      </w:pPr>
    </w:p>
    <w:p w14:paraId="6FAAAA04">
      <w:pPr>
        <w:pStyle w:val="2"/>
        <w:rPr>
          <w:rFonts w:hint="eastAsia"/>
          <w:lang w:eastAsia="zh-CN"/>
        </w:rPr>
      </w:pPr>
    </w:p>
    <w:p w14:paraId="46FFFEE6">
      <w:pPr>
        <w:pStyle w:val="2"/>
        <w:rPr>
          <w:rFonts w:hint="eastAsia"/>
          <w:lang w:eastAsia="zh-CN"/>
        </w:rPr>
      </w:pPr>
    </w:p>
    <w:p w14:paraId="668C6021">
      <w:pPr>
        <w:pStyle w:val="2"/>
        <w:rPr>
          <w:rFonts w:hint="eastAsia"/>
          <w:lang w:eastAsia="zh-CN"/>
        </w:rPr>
      </w:pPr>
    </w:p>
    <w:p w14:paraId="20548851">
      <w:pPr>
        <w:pStyle w:val="2"/>
        <w:rPr>
          <w:rFonts w:hint="eastAsia"/>
          <w:lang w:eastAsia="zh-CN"/>
        </w:rPr>
      </w:pPr>
    </w:p>
    <w:p w14:paraId="12ECAD4F">
      <w:pPr>
        <w:pStyle w:val="2"/>
        <w:rPr>
          <w:rFonts w:hint="eastAsia"/>
          <w:lang w:eastAsia="zh-CN"/>
        </w:rPr>
      </w:pPr>
    </w:p>
    <w:p w14:paraId="59F33143">
      <w:pPr>
        <w:pStyle w:val="2"/>
        <w:rPr>
          <w:rFonts w:hint="eastAsia"/>
          <w:lang w:eastAsia="zh-CN"/>
        </w:rPr>
      </w:pPr>
    </w:p>
    <w:p w14:paraId="2BCA2534">
      <w:pPr>
        <w:pStyle w:val="2"/>
        <w:rPr>
          <w:rFonts w:hint="eastAsia"/>
          <w:lang w:eastAsia="zh-CN"/>
        </w:rPr>
      </w:pPr>
    </w:p>
    <w:p w14:paraId="4421FC27">
      <w:pPr>
        <w:pStyle w:val="2"/>
        <w:rPr>
          <w:rFonts w:hint="eastAsia"/>
          <w:lang w:eastAsia="zh-CN"/>
        </w:rPr>
      </w:pPr>
    </w:p>
    <w:p w14:paraId="644144EA">
      <w:pPr>
        <w:pStyle w:val="2"/>
        <w:rPr>
          <w:rFonts w:hint="eastAsia"/>
          <w:lang w:eastAsia="zh-CN"/>
        </w:rPr>
      </w:pPr>
    </w:p>
    <w:p w14:paraId="22D13A37">
      <w:pPr>
        <w:pStyle w:val="2"/>
        <w:rPr>
          <w:rFonts w:hint="eastAsia"/>
          <w:lang w:eastAsia="zh-CN"/>
        </w:rPr>
      </w:pPr>
    </w:p>
    <w:p w14:paraId="56B872DA">
      <w:pPr>
        <w:pStyle w:val="2"/>
        <w:rPr>
          <w:rFonts w:hint="eastAsia"/>
          <w:lang w:eastAsia="zh-CN"/>
        </w:rPr>
      </w:pPr>
    </w:p>
    <w:p w14:paraId="1D5DB8D0">
      <w:pPr>
        <w:pStyle w:val="2"/>
        <w:rPr>
          <w:rFonts w:hint="eastAsia"/>
          <w:lang w:eastAsia="zh-CN"/>
        </w:rPr>
      </w:pPr>
    </w:p>
    <w:p w14:paraId="05C8BFD3">
      <w:pPr>
        <w:pStyle w:val="2"/>
        <w:rPr>
          <w:rFonts w:hint="eastAsia"/>
          <w:lang w:eastAsia="zh-CN"/>
        </w:rPr>
      </w:pPr>
    </w:p>
    <w:p w14:paraId="07666DC3">
      <w:pPr>
        <w:pStyle w:val="2"/>
        <w:rPr>
          <w:rFonts w:hint="eastAsia"/>
          <w:lang w:eastAsia="zh-CN"/>
        </w:rPr>
      </w:pPr>
    </w:p>
    <w:p w14:paraId="5D74FCC0">
      <w:pPr>
        <w:pStyle w:val="2"/>
        <w:rPr>
          <w:rFonts w:hint="eastAsia"/>
          <w:lang w:eastAsia="zh-CN"/>
        </w:rPr>
      </w:pPr>
    </w:p>
    <w:p w14:paraId="08594F45">
      <w:pPr>
        <w:pStyle w:val="2"/>
        <w:rPr>
          <w:rFonts w:hint="eastAsia"/>
          <w:lang w:eastAsia="zh-CN"/>
        </w:rPr>
      </w:pPr>
    </w:p>
    <w:p w14:paraId="4725C82D">
      <w:pPr>
        <w:pStyle w:val="2"/>
        <w:rPr>
          <w:rFonts w:hint="eastAsia"/>
          <w:lang w:eastAsia="zh-CN"/>
        </w:rPr>
      </w:pPr>
    </w:p>
    <w:p w14:paraId="69E037F9">
      <w:pPr>
        <w:pStyle w:val="2"/>
        <w:rPr>
          <w:rFonts w:hint="eastAsia"/>
          <w:lang w:eastAsia="zh-CN"/>
        </w:rPr>
      </w:pPr>
    </w:p>
    <w:p w14:paraId="64F5E75A">
      <w:pPr>
        <w:pStyle w:val="2"/>
        <w:rPr>
          <w:rFonts w:hint="eastAsia"/>
          <w:lang w:eastAsia="zh-CN"/>
        </w:rPr>
      </w:pPr>
    </w:p>
    <w:p w14:paraId="27C9B6A3">
      <w:pPr>
        <w:pStyle w:val="2"/>
        <w:rPr>
          <w:rFonts w:hint="eastAsia"/>
          <w:lang w:eastAsia="zh-CN"/>
        </w:rPr>
      </w:pPr>
    </w:p>
    <w:p w14:paraId="4E009CFE">
      <w:pPr>
        <w:pStyle w:val="2"/>
        <w:rPr>
          <w:rFonts w:hint="eastAsia"/>
          <w:lang w:eastAsia="zh-CN"/>
        </w:rPr>
      </w:pPr>
    </w:p>
    <w:p w14:paraId="277734C5">
      <w:pPr>
        <w:pStyle w:val="2"/>
        <w:rPr>
          <w:rFonts w:hint="eastAsia"/>
          <w:lang w:eastAsia="zh-CN"/>
        </w:rPr>
      </w:pPr>
    </w:p>
    <w:p w14:paraId="6570A29B">
      <w:pPr>
        <w:pStyle w:val="2"/>
        <w:rPr>
          <w:rFonts w:hint="eastAsia"/>
          <w:lang w:eastAsia="zh-CN"/>
        </w:rPr>
      </w:pPr>
    </w:p>
    <w:p w14:paraId="63C3FA31">
      <w:pPr>
        <w:pStyle w:val="2"/>
        <w:rPr>
          <w:rFonts w:hint="eastAsia"/>
          <w:lang w:eastAsia="zh-CN"/>
        </w:rPr>
      </w:pPr>
    </w:p>
    <w:p w14:paraId="7EBDEC06">
      <w:pPr>
        <w:pStyle w:val="2"/>
        <w:rPr>
          <w:rFonts w:hint="eastAsia"/>
          <w:lang w:eastAsia="zh-CN"/>
        </w:rPr>
      </w:pPr>
    </w:p>
    <w:p w14:paraId="0D823026">
      <w:pPr>
        <w:pStyle w:val="2"/>
        <w:rPr>
          <w:rFonts w:hint="eastAsia"/>
          <w:lang w:eastAsia="zh-CN"/>
        </w:rPr>
      </w:pPr>
    </w:p>
    <w:p w14:paraId="1F1B2290">
      <w:pPr>
        <w:pStyle w:val="2"/>
        <w:rPr>
          <w:rFonts w:hint="eastAsia"/>
          <w:lang w:eastAsia="zh-CN"/>
        </w:rPr>
      </w:pPr>
    </w:p>
    <w:p w14:paraId="40167617">
      <w:pPr>
        <w:pStyle w:val="2"/>
        <w:rPr>
          <w:rFonts w:hint="eastAsia"/>
          <w:lang w:eastAsia="zh-CN"/>
        </w:rPr>
      </w:pPr>
    </w:p>
    <w:p w14:paraId="21E475D9">
      <w:pPr>
        <w:pStyle w:val="2"/>
        <w:rPr>
          <w:rFonts w:hint="eastAsia"/>
          <w:lang w:eastAsia="zh-CN"/>
        </w:rPr>
      </w:pPr>
    </w:p>
    <w:p w14:paraId="0B4E388A">
      <w:pPr>
        <w:pStyle w:val="2"/>
        <w:rPr>
          <w:rFonts w:hint="eastAsia"/>
          <w:lang w:eastAsia="zh-CN"/>
        </w:rPr>
      </w:pPr>
    </w:p>
    <w:p w14:paraId="24BCC5EB">
      <w:pPr>
        <w:pStyle w:val="2"/>
        <w:rPr>
          <w:rFonts w:hint="eastAsia"/>
          <w:lang w:eastAsia="zh-CN"/>
        </w:rPr>
      </w:pPr>
    </w:p>
    <w:p w14:paraId="7CCD141C">
      <w:pPr>
        <w:pStyle w:val="2"/>
        <w:rPr>
          <w:rFonts w:hint="eastAsia"/>
          <w:lang w:eastAsia="zh-CN"/>
        </w:rPr>
      </w:pPr>
    </w:p>
    <w:p w14:paraId="71E2763E">
      <w:pPr>
        <w:pStyle w:val="2"/>
        <w:rPr>
          <w:rFonts w:hint="eastAsia"/>
          <w:lang w:eastAsia="zh-CN"/>
        </w:rPr>
      </w:pPr>
    </w:p>
    <w:p w14:paraId="588B63E3">
      <w:pPr>
        <w:pStyle w:val="2"/>
        <w:rPr>
          <w:rFonts w:hint="eastAsia"/>
          <w:lang w:eastAsia="zh-CN"/>
        </w:rPr>
      </w:pPr>
    </w:p>
    <w:p w14:paraId="187C9E2A">
      <w:pPr>
        <w:pStyle w:val="2"/>
        <w:rPr>
          <w:rFonts w:hint="eastAsia"/>
          <w:lang w:eastAsia="zh-CN"/>
        </w:rPr>
      </w:pPr>
    </w:p>
    <w:p w14:paraId="7EECF047">
      <w:pPr>
        <w:pStyle w:val="2"/>
        <w:rPr>
          <w:rFonts w:hint="eastAsia"/>
          <w:lang w:eastAsia="zh-CN"/>
        </w:rPr>
      </w:pPr>
    </w:p>
    <w:p w14:paraId="47CF541A">
      <w:pPr>
        <w:pStyle w:val="2"/>
        <w:rPr>
          <w:rFonts w:hint="eastAsia"/>
          <w:lang w:eastAsia="zh-CN"/>
        </w:rPr>
      </w:pPr>
    </w:p>
    <w:p w14:paraId="5358BF12">
      <w:pPr>
        <w:pStyle w:val="2"/>
        <w:rPr>
          <w:rFonts w:hint="eastAsia"/>
          <w:lang w:eastAsia="zh-CN"/>
        </w:rPr>
      </w:pPr>
    </w:p>
    <w:p w14:paraId="0C2998F9">
      <w:pPr>
        <w:pStyle w:val="2"/>
        <w:rPr>
          <w:rFonts w:hint="eastAsia"/>
          <w:lang w:eastAsia="zh-CN"/>
        </w:rPr>
      </w:pPr>
    </w:p>
    <w:p w14:paraId="1A6759CE">
      <w:pPr>
        <w:pStyle w:val="2"/>
        <w:rPr>
          <w:rFonts w:hint="eastAsia"/>
          <w:lang w:eastAsia="zh-CN"/>
        </w:rPr>
      </w:pPr>
    </w:p>
    <w:p w14:paraId="252BBE38">
      <w:pPr>
        <w:pStyle w:val="2"/>
        <w:rPr>
          <w:rFonts w:hint="eastAsia"/>
          <w:lang w:eastAsia="zh-CN"/>
        </w:rPr>
      </w:pPr>
    </w:p>
    <w:p w14:paraId="05563615">
      <w:pPr>
        <w:pStyle w:val="2"/>
        <w:rPr>
          <w:rFonts w:hint="eastAsia"/>
          <w:lang w:eastAsia="zh-CN"/>
        </w:rPr>
      </w:pPr>
    </w:p>
    <w:p w14:paraId="3FC1E7DD">
      <w:pPr>
        <w:pStyle w:val="2"/>
        <w:rPr>
          <w:rFonts w:hint="eastAsia"/>
          <w:lang w:eastAsia="zh-CN"/>
        </w:rPr>
      </w:pPr>
    </w:p>
    <w:p w14:paraId="0780B05C">
      <w:pPr>
        <w:pStyle w:val="2"/>
        <w:rPr>
          <w:rFonts w:hint="eastAsia"/>
          <w:lang w:eastAsia="zh-CN"/>
        </w:rPr>
      </w:pPr>
    </w:p>
    <w:p w14:paraId="5A83EF7B">
      <w:pPr>
        <w:pStyle w:val="2"/>
        <w:rPr>
          <w:rFonts w:hint="eastAsia"/>
          <w:lang w:eastAsia="zh-CN"/>
        </w:rPr>
      </w:pPr>
    </w:p>
    <w:p w14:paraId="7CA851F6">
      <w:pPr>
        <w:pStyle w:val="2"/>
        <w:rPr>
          <w:rFonts w:hint="eastAsia"/>
          <w:lang w:eastAsia="zh-CN"/>
        </w:rPr>
      </w:pPr>
    </w:p>
    <w:p w14:paraId="0FBA12EA">
      <w:pPr>
        <w:pStyle w:val="2"/>
        <w:rPr>
          <w:rFonts w:hint="eastAsia"/>
          <w:lang w:eastAsia="zh-CN"/>
        </w:rPr>
      </w:pPr>
    </w:p>
    <w:p w14:paraId="484CF359">
      <w:pPr>
        <w:pStyle w:val="2"/>
        <w:rPr>
          <w:rFonts w:hint="eastAsia"/>
          <w:lang w:eastAsia="zh-CN"/>
        </w:rPr>
      </w:pPr>
    </w:p>
    <w:p w14:paraId="7F066C43">
      <w:pPr>
        <w:pStyle w:val="2"/>
        <w:rPr>
          <w:rFonts w:hint="eastAsia"/>
          <w:lang w:eastAsia="zh-CN"/>
        </w:rPr>
      </w:pPr>
    </w:p>
    <w:p w14:paraId="7463C5A9">
      <w:pPr>
        <w:pStyle w:val="2"/>
        <w:rPr>
          <w:rFonts w:hint="eastAsia"/>
          <w:lang w:eastAsia="zh-CN"/>
        </w:rPr>
      </w:pPr>
    </w:p>
    <w:p w14:paraId="3B0505E2">
      <w:pPr>
        <w:pStyle w:val="2"/>
        <w:rPr>
          <w:rFonts w:hint="eastAsia"/>
          <w:lang w:eastAsia="zh-CN"/>
        </w:rPr>
      </w:pPr>
    </w:p>
    <w:p w14:paraId="3365D37C">
      <w:pPr>
        <w:pStyle w:val="2"/>
        <w:rPr>
          <w:rFonts w:hint="eastAsia"/>
          <w:lang w:eastAsia="zh-CN"/>
        </w:rPr>
      </w:pPr>
    </w:p>
    <w:p w14:paraId="33D5D897">
      <w:pPr>
        <w:pStyle w:val="2"/>
        <w:rPr>
          <w:rFonts w:hint="eastAsia"/>
          <w:lang w:eastAsia="zh-CN"/>
        </w:rPr>
      </w:pPr>
    </w:p>
    <w:p w14:paraId="05E9C29A">
      <w:pPr>
        <w:pStyle w:val="2"/>
        <w:rPr>
          <w:rFonts w:hint="eastAsia"/>
          <w:lang w:eastAsia="zh-CN"/>
        </w:rPr>
      </w:pPr>
    </w:p>
    <w:p w14:paraId="742A0380">
      <w:pPr>
        <w:pStyle w:val="2"/>
        <w:rPr>
          <w:rFonts w:hint="eastAsia"/>
          <w:lang w:eastAsia="zh-CN"/>
        </w:rPr>
      </w:pPr>
    </w:p>
    <w:p w14:paraId="27096A8A">
      <w:pPr>
        <w:pStyle w:val="2"/>
        <w:rPr>
          <w:rFonts w:hint="eastAsia"/>
          <w:lang w:eastAsia="zh-CN"/>
        </w:rPr>
      </w:pPr>
    </w:p>
    <w:p w14:paraId="53C85FB3">
      <w:pPr>
        <w:pStyle w:val="2"/>
        <w:rPr>
          <w:rFonts w:hint="eastAsia"/>
          <w:lang w:eastAsia="zh-CN"/>
        </w:rPr>
      </w:pPr>
    </w:p>
    <w:p w14:paraId="403C9BFC">
      <w:pPr>
        <w:pStyle w:val="2"/>
        <w:rPr>
          <w:rFonts w:hint="eastAsia"/>
          <w:lang w:eastAsia="zh-CN"/>
        </w:rPr>
      </w:pPr>
    </w:p>
    <w:p w14:paraId="02A8F046">
      <w:pPr>
        <w:pStyle w:val="2"/>
        <w:rPr>
          <w:rFonts w:hint="eastAsia"/>
          <w:lang w:eastAsia="zh-CN"/>
        </w:rPr>
      </w:pPr>
    </w:p>
    <w:p w14:paraId="1CD1CEAD">
      <w:pPr>
        <w:pStyle w:val="2"/>
        <w:rPr>
          <w:rFonts w:hint="eastAsia"/>
          <w:lang w:eastAsia="zh-CN"/>
        </w:rPr>
      </w:pPr>
    </w:p>
    <w:p w14:paraId="3CFF2034">
      <w:pPr>
        <w:pStyle w:val="2"/>
        <w:rPr>
          <w:rFonts w:hint="eastAsia"/>
          <w:lang w:eastAsia="zh-CN"/>
        </w:rPr>
      </w:pPr>
    </w:p>
    <w:p w14:paraId="5D087806">
      <w:pPr>
        <w:pStyle w:val="2"/>
        <w:rPr>
          <w:rFonts w:hint="eastAsia"/>
          <w:lang w:eastAsia="zh-CN"/>
        </w:rPr>
      </w:pPr>
    </w:p>
    <w:p w14:paraId="2F9F0EEF">
      <w:pPr>
        <w:pStyle w:val="2"/>
        <w:rPr>
          <w:rFonts w:hint="eastAsia"/>
          <w:lang w:eastAsia="zh-CN"/>
        </w:rPr>
      </w:pPr>
    </w:p>
    <w:p w14:paraId="0AB99915">
      <w:pPr>
        <w:pStyle w:val="2"/>
        <w:rPr>
          <w:rFonts w:hint="eastAsia"/>
          <w:lang w:eastAsia="zh-CN"/>
        </w:rPr>
      </w:pPr>
    </w:p>
    <w:p w14:paraId="0E013CB4">
      <w:pPr>
        <w:pStyle w:val="2"/>
        <w:rPr>
          <w:rFonts w:hint="eastAsia"/>
          <w:lang w:eastAsia="zh-CN"/>
        </w:rPr>
      </w:pPr>
    </w:p>
    <w:p w14:paraId="34AE28E9">
      <w:pPr>
        <w:pStyle w:val="2"/>
        <w:rPr>
          <w:rFonts w:hint="eastAsia"/>
          <w:lang w:eastAsia="zh-CN"/>
        </w:rPr>
      </w:pPr>
    </w:p>
    <w:sectPr>
      <w:headerReference r:id="rId3" w:type="default"/>
      <w:footerReference r:id="rId4" w:type="default"/>
      <w:pgSz w:w="11906" w:h="16838"/>
      <w:pgMar w:top="340" w:right="340" w:bottom="340" w:left="340" w:header="380" w:footer="0"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7A"/>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BABA84">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830C19">
    <w:pPr>
      <w:pStyle w:val="8"/>
      <w:pBdr>
        <w:bottom w:val="none" w:color="auto" w:sz="0" w:space="0"/>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UzZjU4MjBiOThiOTc1ZDI1NDVlOGQ2YzEwNmNmMGQifQ=="/>
  </w:docVars>
  <w:rsids>
    <w:rsidRoot w:val="23E40D09"/>
    <w:rsid w:val="0009104B"/>
    <w:rsid w:val="000D2424"/>
    <w:rsid w:val="000E0EB0"/>
    <w:rsid w:val="000E151C"/>
    <w:rsid w:val="00117133"/>
    <w:rsid w:val="001567CF"/>
    <w:rsid w:val="00163CA2"/>
    <w:rsid w:val="00186498"/>
    <w:rsid w:val="00281AF2"/>
    <w:rsid w:val="00285C6A"/>
    <w:rsid w:val="002D2CD8"/>
    <w:rsid w:val="002F2F72"/>
    <w:rsid w:val="003417E8"/>
    <w:rsid w:val="00432EC7"/>
    <w:rsid w:val="004565FE"/>
    <w:rsid w:val="00495ABC"/>
    <w:rsid w:val="004C309B"/>
    <w:rsid w:val="004C4CB2"/>
    <w:rsid w:val="004F4695"/>
    <w:rsid w:val="005021D4"/>
    <w:rsid w:val="00533194"/>
    <w:rsid w:val="0062521D"/>
    <w:rsid w:val="006D2B5A"/>
    <w:rsid w:val="007421C8"/>
    <w:rsid w:val="00795490"/>
    <w:rsid w:val="00804CFC"/>
    <w:rsid w:val="0083700A"/>
    <w:rsid w:val="00880E56"/>
    <w:rsid w:val="008850FA"/>
    <w:rsid w:val="008C09F7"/>
    <w:rsid w:val="008D7C43"/>
    <w:rsid w:val="008F176D"/>
    <w:rsid w:val="00920C28"/>
    <w:rsid w:val="00982D9D"/>
    <w:rsid w:val="009837CE"/>
    <w:rsid w:val="009C6CCB"/>
    <w:rsid w:val="00A243C9"/>
    <w:rsid w:val="00A31D26"/>
    <w:rsid w:val="00A360C2"/>
    <w:rsid w:val="00A51B86"/>
    <w:rsid w:val="00A55BD7"/>
    <w:rsid w:val="00A55C2B"/>
    <w:rsid w:val="00A60596"/>
    <w:rsid w:val="00A64D19"/>
    <w:rsid w:val="00AD6CCF"/>
    <w:rsid w:val="00B371EC"/>
    <w:rsid w:val="00B66AEA"/>
    <w:rsid w:val="00BC1ADF"/>
    <w:rsid w:val="00BF7C7D"/>
    <w:rsid w:val="00C266B0"/>
    <w:rsid w:val="00C760AA"/>
    <w:rsid w:val="00C81202"/>
    <w:rsid w:val="00C93B57"/>
    <w:rsid w:val="00CE08BF"/>
    <w:rsid w:val="00D25BEC"/>
    <w:rsid w:val="00D32423"/>
    <w:rsid w:val="00D35E3B"/>
    <w:rsid w:val="00D4584B"/>
    <w:rsid w:val="00D945DF"/>
    <w:rsid w:val="00DD23A0"/>
    <w:rsid w:val="00EF3746"/>
    <w:rsid w:val="00EF7396"/>
    <w:rsid w:val="00F22D54"/>
    <w:rsid w:val="00F307CA"/>
    <w:rsid w:val="00F3161D"/>
    <w:rsid w:val="00F71E5F"/>
    <w:rsid w:val="00FB133A"/>
    <w:rsid w:val="011C4CF6"/>
    <w:rsid w:val="012D0479"/>
    <w:rsid w:val="0157064E"/>
    <w:rsid w:val="016469E8"/>
    <w:rsid w:val="02492FB3"/>
    <w:rsid w:val="03127926"/>
    <w:rsid w:val="032D0FCD"/>
    <w:rsid w:val="03343D40"/>
    <w:rsid w:val="034E7440"/>
    <w:rsid w:val="0378130B"/>
    <w:rsid w:val="037B7F1C"/>
    <w:rsid w:val="03A87411"/>
    <w:rsid w:val="05077321"/>
    <w:rsid w:val="05BB103F"/>
    <w:rsid w:val="05C8291B"/>
    <w:rsid w:val="05EB75A5"/>
    <w:rsid w:val="06BA3154"/>
    <w:rsid w:val="06C8688F"/>
    <w:rsid w:val="06D25850"/>
    <w:rsid w:val="0704296D"/>
    <w:rsid w:val="07065FA9"/>
    <w:rsid w:val="07134710"/>
    <w:rsid w:val="072C1A93"/>
    <w:rsid w:val="073B1CE0"/>
    <w:rsid w:val="07723FAA"/>
    <w:rsid w:val="07D30491"/>
    <w:rsid w:val="07E9375F"/>
    <w:rsid w:val="080639DA"/>
    <w:rsid w:val="08863B53"/>
    <w:rsid w:val="089B2EF1"/>
    <w:rsid w:val="08E5797A"/>
    <w:rsid w:val="091D389B"/>
    <w:rsid w:val="09337B5B"/>
    <w:rsid w:val="09420551"/>
    <w:rsid w:val="098442F1"/>
    <w:rsid w:val="09C35CEF"/>
    <w:rsid w:val="09D10E6F"/>
    <w:rsid w:val="09E225A5"/>
    <w:rsid w:val="09F65C36"/>
    <w:rsid w:val="09FB503E"/>
    <w:rsid w:val="0A735171"/>
    <w:rsid w:val="0A8473AE"/>
    <w:rsid w:val="0A9760CA"/>
    <w:rsid w:val="0AA66FB7"/>
    <w:rsid w:val="0AB416DB"/>
    <w:rsid w:val="0B4A3C17"/>
    <w:rsid w:val="0B7C24E7"/>
    <w:rsid w:val="0B7F3A6A"/>
    <w:rsid w:val="0B9B10B5"/>
    <w:rsid w:val="0BE83537"/>
    <w:rsid w:val="0BF25217"/>
    <w:rsid w:val="0BF2687D"/>
    <w:rsid w:val="0C096925"/>
    <w:rsid w:val="0C450D6C"/>
    <w:rsid w:val="0C6F3428"/>
    <w:rsid w:val="0C7E69E5"/>
    <w:rsid w:val="0CE63B48"/>
    <w:rsid w:val="0D5F66AE"/>
    <w:rsid w:val="0D6C10EE"/>
    <w:rsid w:val="0D9553DC"/>
    <w:rsid w:val="0DC9323A"/>
    <w:rsid w:val="0E4949A1"/>
    <w:rsid w:val="0E850379"/>
    <w:rsid w:val="0EDC68F7"/>
    <w:rsid w:val="0EF273CF"/>
    <w:rsid w:val="10F16AE3"/>
    <w:rsid w:val="11013641"/>
    <w:rsid w:val="110513E7"/>
    <w:rsid w:val="11427B0D"/>
    <w:rsid w:val="11B34360"/>
    <w:rsid w:val="11BB4A7B"/>
    <w:rsid w:val="12361B78"/>
    <w:rsid w:val="12B24EBE"/>
    <w:rsid w:val="12EF0A4F"/>
    <w:rsid w:val="13371388"/>
    <w:rsid w:val="134578A4"/>
    <w:rsid w:val="136A4169"/>
    <w:rsid w:val="13D501CD"/>
    <w:rsid w:val="13EC55EC"/>
    <w:rsid w:val="13F66591"/>
    <w:rsid w:val="14321F2A"/>
    <w:rsid w:val="143C7B63"/>
    <w:rsid w:val="150D1EBE"/>
    <w:rsid w:val="15B0279D"/>
    <w:rsid w:val="15B36F61"/>
    <w:rsid w:val="15D42860"/>
    <w:rsid w:val="15FF7837"/>
    <w:rsid w:val="16960D6D"/>
    <w:rsid w:val="16F7733F"/>
    <w:rsid w:val="17222925"/>
    <w:rsid w:val="17A77194"/>
    <w:rsid w:val="17AB7D29"/>
    <w:rsid w:val="17AE51C3"/>
    <w:rsid w:val="17AF7A04"/>
    <w:rsid w:val="17C51D6C"/>
    <w:rsid w:val="183B6DAB"/>
    <w:rsid w:val="189A56D0"/>
    <w:rsid w:val="18BC4164"/>
    <w:rsid w:val="193D058E"/>
    <w:rsid w:val="19F63A29"/>
    <w:rsid w:val="1A066980"/>
    <w:rsid w:val="1A371E92"/>
    <w:rsid w:val="1A4B1305"/>
    <w:rsid w:val="1B3C32B9"/>
    <w:rsid w:val="1B4A6010"/>
    <w:rsid w:val="1BA04EFC"/>
    <w:rsid w:val="1C2838BF"/>
    <w:rsid w:val="1C4C0D55"/>
    <w:rsid w:val="1C4E38DD"/>
    <w:rsid w:val="1C756A6C"/>
    <w:rsid w:val="1CA647A6"/>
    <w:rsid w:val="1CA66D5E"/>
    <w:rsid w:val="1CED73D2"/>
    <w:rsid w:val="1D5C01C9"/>
    <w:rsid w:val="1D895AA6"/>
    <w:rsid w:val="1DA768F7"/>
    <w:rsid w:val="1DD55BEA"/>
    <w:rsid w:val="1E3501C4"/>
    <w:rsid w:val="1E841FFE"/>
    <w:rsid w:val="1E9F430C"/>
    <w:rsid w:val="1EE241F9"/>
    <w:rsid w:val="1EEC32CA"/>
    <w:rsid w:val="1F246147"/>
    <w:rsid w:val="1F4D65B6"/>
    <w:rsid w:val="1FBC28E0"/>
    <w:rsid w:val="1FC471CD"/>
    <w:rsid w:val="1FEF4A96"/>
    <w:rsid w:val="200F7270"/>
    <w:rsid w:val="205B6E3B"/>
    <w:rsid w:val="20C45EF0"/>
    <w:rsid w:val="212C6417"/>
    <w:rsid w:val="21B76F72"/>
    <w:rsid w:val="22233137"/>
    <w:rsid w:val="22464DDD"/>
    <w:rsid w:val="22586EEA"/>
    <w:rsid w:val="22840166"/>
    <w:rsid w:val="22E744D4"/>
    <w:rsid w:val="235C09D5"/>
    <w:rsid w:val="23D47D54"/>
    <w:rsid w:val="23D5466C"/>
    <w:rsid w:val="23E40D09"/>
    <w:rsid w:val="257A557F"/>
    <w:rsid w:val="25837304"/>
    <w:rsid w:val="25986633"/>
    <w:rsid w:val="259A25D7"/>
    <w:rsid w:val="26A435E6"/>
    <w:rsid w:val="27026F8E"/>
    <w:rsid w:val="27914A0E"/>
    <w:rsid w:val="27A537A4"/>
    <w:rsid w:val="27AE5018"/>
    <w:rsid w:val="27DB3EDB"/>
    <w:rsid w:val="27F33DF7"/>
    <w:rsid w:val="28245521"/>
    <w:rsid w:val="283D5649"/>
    <w:rsid w:val="28692F0F"/>
    <w:rsid w:val="28DE2432"/>
    <w:rsid w:val="28E53D4A"/>
    <w:rsid w:val="29112363"/>
    <w:rsid w:val="295469FF"/>
    <w:rsid w:val="295C2DFA"/>
    <w:rsid w:val="29607497"/>
    <w:rsid w:val="29991642"/>
    <w:rsid w:val="29AC104D"/>
    <w:rsid w:val="29BC1CC6"/>
    <w:rsid w:val="29CE019B"/>
    <w:rsid w:val="29D013B1"/>
    <w:rsid w:val="29ED0967"/>
    <w:rsid w:val="2A397D52"/>
    <w:rsid w:val="2A4B564D"/>
    <w:rsid w:val="2BAB2B4A"/>
    <w:rsid w:val="2BF57730"/>
    <w:rsid w:val="2C493A17"/>
    <w:rsid w:val="2CB96718"/>
    <w:rsid w:val="2CC60497"/>
    <w:rsid w:val="2CF439DB"/>
    <w:rsid w:val="2D234CF5"/>
    <w:rsid w:val="2D3B0A92"/>
    <w:rsid w:val="2DC860A6"/>
    <w:rsid w:val="2DF67CC1"/>
    <w:rsid w:val="2EC75720"/>
    <w:rsid w:val="2EDE4234"/>
    <w:rsid w:val="2EE948D6"/>
    <w:rsid w:val="2EF53261"/>
    <w:rsid w:val="2F046E1E"/>
    <w:rsid w:val="2F357C66"/>
    <w:rsid w:val="2F4F4441"/>
    <w:rsid w:val="2FE11772"/>
    <w:rsid w:val="30202DD3"/>
    <w:rsid w:val="30B71989"/>
    <w:rsid w:val="30BA4CEE"/>
    <w:rsid w:val="30DF0305"/>
    <w:rsid w:val="31061FC9"/>
    <w:rsid w:val="3143321D"/>
    <w:rsid w:val="315D7DA4"/>
    <w:rsid w:val="31646571"/>
    <w:rsid w:val="319A0FE4"/>
    <w:rsid w:val="31A75399"/>
    <w:rsid w:val="31F10857"/>
    <w:rsid w:val="321C2BAF"/>
    <w:rsid w:val="32A3555E"/>
    <w:rsid w:val="32C2475E"/>
    <w:rsid w:val="331B16C0"/>
    <w:rsid w:val="33261046"/>
    <w:rsid w:val="33963A1E"/>
    <w:rsid w:val="33DD2C4D"/>
    <w:rsid w:val="33FC4F3D"/>
    <w:rsid w:val="342E081E"/>
    <w:rsid w:val="34B53D5F"/>
    <w:rsid w:val="358C22F5"/>
    <w:rsid w:val="35ED3501"/>
    <w:rsid w:val="36276C4F"/>
    <w:rsid w:val="369D517D"/>
    <w:rsid w:val="371B773A"/>
    <w:rsid w:val="37305A51"/>
    <w:rsid w:val="37FA789F"/>
    <w:rsid w:val="37FF748C"/>
    <w:rsid w:val="381F242D"/>
    <w:rsid w:val="3901371D"/>
    <w:rsid w:val="39B44CE2"/>
    <w:rsid w:val="39ED3ED1"/>
    <w:rsid w:val="39F0079F"/>
    <w:rsid w:val="3A9665B5"/>
    <w:rsid w:val="3AB309C7"/>
    <w:rsid w:val="3B4B164C"/>
    <w:rsid w:val="3C0C0AA1"/>
    <w:rsid w:val="3C0C52B1"/>
    <w:rsid w:val="3C164A8D"/>
    <w:rsid w:val="3C4D011D"/>
    <w:rsid w:val="3C5710E9"/>
    <w:rsid w:val="3CB7466E"/>
    <w:rsid w:val="3DE874B5"/>
    <w:rsid w:val="3E3473DF"/>
    <w:rsid w:val="3E6413E1"/>
    <w:rsid w:val="3F1E55F3"/>
    <w:rsid w:val="3F440007"/>
    <w:rsid w:val="3F4816CA"/>
    <w:rsid w:val="3F711169"/>
    <w:rsid w:val="3F895B21"/>
    <w:rsid w:val="3F91625E"/>
    <w:rsid w:val="3FC93043"/>
    <w:rsid w:val="406B3968"/>
    <w:rsid w:val="409E00B9"/>
    <w:rsid w:val="40B04456"/>
    <w:rsid w:val="40FB5581"/>
    <w:rsid w:val="4119604E"/>
    <w:rsid w:val="42090DDA"/>
    <w:rsid w:val="4226335B"/>
    <w:rsid w:val="422E75D1"/>
    <w:rsid w:val="42601C60"/>
    <w:rsid w:val="428E46BB"/>
    <w:rsid w:val="429152B6"/>
    <w:rsid w:val="429945EC"/>
    <w:rsid w:val="43170206"/>
    <w:rsid w:val="43B6787E"/>
    <w:rsid w:val="43C51CEE"/>
    <w:rsid w:val="43D93497"/>
    <w:rsid w:val="449414B5"/>
    <w:rsid w:val="44C256D2"/>
    <w:rsid w:val="451A3E3D"/>
    <w:rsid w:val="45295867"/>
    <w:rsid w:val="459840BF"/>
    <w:rsid w:val="45EB289C"/>
    <w:rsid w:val="460401AE"/>
    <w:rsid w:val="46335606"/>
    <w:rsid w:val="46454B73"/>
    <w:rsid w:val="46486737"/>
    <w:rsid w:val="46A00465"/>
    <w:rsid w:val="4762127A"/>
    <w:rsid w:val="47830661"/>
    <w:rsid w:val="47835CCA"/>
    <w:rsid w:val="47E8112C"/>
    <w:rsid w:val="47EA5D88"/>
    <w:rsid w:val="4836317F"/>
    <w:rsid w:val="487842FA"/>
    <w:rsid w:val="48B6105C"/>
    <w:rsid w:val="48E63442"/>
    <w:rsid w:val="4976505A"/>
    <w:rsid w:val="49ED548C"/>
    <w:rsid w:val="4A4A4481"/>
    <w:rsid w:val="4B711B74"/>
    <w:rsid w:val="4C212059"/>
    <w:rsid w:val="4C813A93"/>
    <w:rsid w:val="4C887A2D"/>
    <w:rsid w:val="4CB521FE"/>
    <w:rsid w:val="4CD27DE8"/>
    <w:rsid w:val="4CDB3060"/>
    <w:rsid w:val="4CF0081A"/>
    <w:rsid w:val="4D1C581A"/>
    <w:rsid w:val="4D576E1A"/>
    <w:rsid w:val="4D5D122C"/>
    <w:rsid w:val="4D832CE2"/>
    <w:rsid w:val="4DC834CB"/>
    <w:rsid w:val="4ED93AEE"/>
    <w:rsid w:val="4F0202B4"/>
    <w:rsid w:val="4F075432"/>
    <w:rsid w:val="4F2D45BF"/>
    <w:rsid w:val="4F3802E4"/>
    <w:rsid w:val="4F5F5742"/>
    <w:rsid w:val="4FA02EC7"/>
    <w:rsid w:val="4FEB4D54"/>
    <w:rsid w:val="5086061C"/>
    <w:rsid w:val="508D440A"/>
    <w:rsid w:val="50E27F05"/>
    <w:rsid w:val="5103733B"/>
    <w:rsid w:val="511E308E"/>
    <w:rsid w:val="51217D24"/>
    <w:rsid w:val="515209BD"/>
    <w:rsid w:val="51560851"/>
    <w:rsid w:val="523C2D3F"/>
    <w:rsid w:val="526B5748"/>
    <w:rsid w:val="52992947"/>
    <w:rsid w:val="52D7336D"/>
    <w:rsid w:val="52F03774"/>
    <w:rsid w:val="538B0C1D"/>
    <w:rsid w:val="53C84C9E"/>
    <w:rsid w:val="54027369"/>
    <w:rsid w:val="540602EE"/>
    <w:rsid w:val="54C97A24"/>
    <w:rsid w:val="54EC6085"/>
    <w:rsid w:val="551A3EF8"/>
    <w:rsid w:val="55C47FE3"/>
    <w:rsid w:val="55CF021E"/>
    <w:rsid w:val="55D93D68"/>
    <w:rsid w:val="561720BD"/>
    <w:rsid w:val="56405548"/>
    <w:rsid w:val="564B654C"/>
    <w:rsid w:val="56511950"/>
    <w:rsid w:val="56693A34"/>
    <w:rsid w:val="56891D8F"/>
    <w:rsid w:val="56C02F6A"/>
    <w:rsid w:val="56EA6CD1"/>
    <w:rsid w:val="570D43E2"/>
    <w:rsid w:val="57C31B98"/>
    <w:rsid w:val="580C3794"/>
    <w:rsid w:val="58744AC1"/>
    <w:rsid w:val="58B61A9D"/>
    <w:rsid w:val="58C33C5A"/>
    <w:rsid w:val="58CC3EAD"/>
    <w:rsid w:val="58E9186D"/>
    <w:rsid w:val="58F12E9E"/>
    <w:rsid w:val="594F1288"/>
    <w:rsid w:val="59AC2042"/>
    <w:rsid w:val="59DF74B6"/>
    <w:rsid w:val="5A596CA5"/>
    <w:rsid w:val="5A6C3FFA"/>
    <w:rsid w:val="5A71367A"/>
    <w:rsid w:val="5AB3021C"/>
    <w:rsid w:val="5B1B1D9F"/>
    <w:rsid w:val="5B312324"/>
    <w:rsid w:val="5B813524"/>
    <w:rsid w:val="5BA04B4B"/>
    <w:rsid w:val="5BA15B7C"/>
    <w:rsid w:val="5BAA265C"/>
    <w:rsid w:val="5BB1219F"/>
    <w:rsid w:val="5BF37E5F"/>
    <w:rsid w:val="5BF674C8"/>
    <w:rsid w:val="5BFF4980"/>
    <w:rsid w:val="5C582767"/>
    <w:rsid w:val="5C78796F"/>
    <w:rsid w:val="5D343E68"/>
    <w:rsid w:val="5D395EF9"/>
    <w:rsid w:val="5D460992"/>
    <w:rsid w:val="5DA84284"/>
    <w:rsid w:val="5DD4636B"/>
    <w:rsid w:val="5EA17CC3"/>
    <w:rsid w:val="5EAF3E6C"/>
    <w:rsid w:val="5F3B0C4C"/>
    <w:rsid w:val="5F744E64"/>
    <w:rsid w:val="5FA76558"/>
    <w:rsid w:val="6018347B"/>
    <w:rsid w:val="60C73DE5"/>
    <w:rsid w:val="60EA73D6"/>
    <w:rsid w:val="6133198D"/>
    <w:rsid w:val="617E0AF8"/>
    <w:rsid w:val="619304B3"/>
    <w:rsid w:val="61B57C03"/>
    <w:rsid w:val="62665A48"/>
    <w:rsid w:val="63006B79"/>
    <w:rsid w:val="63600E30"/>
    <w:rsid w:val="637C1DF3"/>
    <w:rsid w:val="63CF6347"/>
    <w:rsid w:val="63D342E8"/>
    <w:rsid w:val="640D5BAD"/>
    <w:rsid w:val="642C1302"/>
    <w:rsid w:val="65AE41C1"/>
    <w:rsid w:val="65B95839"/>
    <w:rsid w:val="65CB7234"/>
    <w:rsid w:val="65DC23AC"/>
    <w:rsid w:val="664D50DC"/>
    <w:rsid w:val="66935810"/>
    <w:rsid w:val="669D3B0F"/>
    <w:rsid w:val="66AC566C"/>
    <w:rsid w:val="672E5BEB"/>
    <w:rsid w:val="677F50DB"/>
    <w:rsid w:val="678A07EE"/>
    <w:rsid w:val="67A4786A"/>
    <w:rsid w:val="67B67376"/>
    <w:rsid w:val="67D51DFD"/>
    <w:rsid w:val="686F1AA7"/>
    <w:rsid w:val="688B5C95"/>
    <w:rsid w:val="68B27663"/>
    <w:rsid w:val="68FA48D7"/>
    <w:rsid w:val="691335F2"/>
    <w:rsid w:val="694F4AE2"/>
    <w:rsid w:val="696401FF"/>
    <w:rsid w:val="699A749A"/>
    <w:rsid w:val="69AA7668"/>
    <w:rsid w:val="69C60062"/>
    <w:rsid w:val="69FA0426"/>
    <w:rsid w:val="6A206802"/>
    <w:rsid w:val="6AF7140F"/>
    <w:rsid w:val="6B7F494F"/>
    <w:rsid w:val="6B8D6287"/>
    <w:rsid w:val="6B9B0F84"/>
    <w:rsid w:val="6BC51A85"/>
    <w:rsid w:val="6BD1058C"/>
    <w:rsid w:val="6BD603FA"/>
    <w:rsid w:val="6BE57596"/>
    <w:rsid w:val="6C2E004A"/>
    <w:rsid w:val="6C4F545A"/>
    <w:rsid w:val="6CED3119"/>
    <w:rsid w:val="6D091E11"/>
    <w:rsid w:val="6DA4008B"/>
    <w:rsid w:val="6EF763A3"/>
    <w:rsid w:val="6F20013B"/>
    <w:rsid w:val="6F6F6FE6"/>
    <w:rsid w:val="6FCC47C8"/>
    <w:rsid w:val="71D37635"/>
    <w:rsid w:val="722A21C5"/>
    <w:rsid w:val="72BC780D"/>
    <w:rsid w:val="72C62AA1"/>
    <w:rsid w:val="72C75081"/>
    <w:rsid w:val="72F851A0"/>
    <w:rsid w:val="73195863"/>
    <w:rsid w:val="73660EDF"/>
    <w:rsid w:val="73CE3E28"/>
    <w:rsid w:val="743D4317"/>
    <w:rsid w:val="74DD4D17"/>
    <w:rsid w:val="74EE6EA4"/>
    <w:rsid w:val="74F77E11"/>
    <w:rsid w:val="75242E64"/>
    <w:rsid w:val="753627B5"/>
    <w:rsid w:val="753D37FC"/>
    <w:rsid w:val="76290CF7"/>
    <w:rsid w:val="768F7938"/>
    <w:rsid w:val="76A13980"/>
    <w:rsid w:val="76F0652C"/>
    <w:rsid w:val="76F7344E"/>
    <w:rsid w:val="770F58C0"/>
    <w:rsid w:val="77221663"/>
    <w:rsid w:val="77324E93"/>
    <w:rsid w:val="77531EB4"/>
    <w:rsid w:val="777E2193"/>
    <w:rsid w:val="77E57235"/>
    <w:rsid w:val="78075142"/>
    <w:rsid w:val="782C529D"/>
    <w:rsid w:val="78E8447A"/>
    <w:rsid w:val="78F35532"/>
    <w:rsid w:val="792B2D90"/>
    <w:rsid w:val="795839D1"/>
    <w:rsid w:val="79600CBC"/>
    <w:rsid w:val="798B5156"/>
    <w:rsid w:val="799176AF"/>
    <w:rsid w:val="7AE62DCF"/>
    <w:rsid w:val="7B2A1EE8"/>
    <w:rsid w:val="7BDE4262"/>
    <w:rsid w:val="7CEE2BCE"/>
    <w:rsid w:val="7D027BEA"/>
    <w:rsid w:val="7D2F4E8F"/>
    <w:rsid w:val="7D5B2135"/>
    <w:rsid w:val="7D7A3790"/>
    <w:rsid w:val="7D7E5EC1"/>
    <w:rsid w:val="7D8201F6"/>
    <w:rsid w:val="7DA66CC3"/>
    <w:rsid w:val="7DB0236B"/>
    <w:rsid w:val="7DDF7215"/>
    <w:rsid w:val="7E2A7DC1"/>
    <w:rsid w:val="7E4273F9"/>
    <w:rsid w:val="7E5173F8"/>
    <w:rsid w:val="7E5E47BF"/>
    <w:rsid w:val="7E897851"/>
    <w:rsid w:val="7EAE28A5"/>
    <w:rsid w:val="7EC10533"/>
    <w:rsid w:val="7EF5102E"/>
    <w:rsid w:val="7F031625"/>
    <w:rsid w:val="7F5C6839"/>
    <w:rsid w:val="7F7717B4"/>
    <w:rsid w:val="7FD8234F"/>
    <w:rsid w:val="7FE933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Plain Text"/>
    <w:basedOn w:val="1"/>
    <w:unhideWhenUsed/>
    <w:qFormat/>
    <w:uiPriority w:val="0"/>
    <w:rPr>
      <w:rFonts w:ascii="宋体" w:hAnsi="Courier New"/>
      <w:szCs w:val="21"/>
    </w:rPr>
  </w:style>
  <w:style w:type="paragraph" w:styleId="3">
    <w:name w:val="Normal Indent"/>
    <w:basedOn w:val="1"/>
    <w:qFormat/>
    <w:uiPriority w:val="0"/>
    <w:pPr>
      <w:ind w:firstLine="420" w:firstLineChars="200"/>
    </w:pPr>
    <w:rPr>
      <w:szCs w:val="21"/>
    </w:rPr>
  </w:style>
  <w:style w:type="paragraph" w:styleId="4">
    <w:name w:val="Body Text"/>
    <w:basedOn w:val="1"/>
    <w:qFormat/>
    <w:uiPriority w:val="1"/>
    <w:rPr>
      <w:rFonts w:ascii="微软雅黑" w:hAnsi="微软雅黑" w:eastAsia="微软雅黑" w:cs="微软雅黑"/>
      <w:szCs w:val="21"/>
      <w:lang w:val="zh-CN" w:bidi="zh-CN"/>
    </w:rPr>
  </w:style>
  <w:style w:type="paragraph" w:styleId="5">
    <w:name w:val="Body Text Indent"/>
    <w:basedOn w:val="1"/>
    <w:qFormat/>
    <w:uiPriority w:val="0"/>
    <w:pPr>
      <w:spacing w:after="120"/>
      <w:ind w:left="420" w:leftChars="200"/>
    </w:pPr>
  </w:style>
  <w:style w:type="paragraph" w:styleId="6">
    <w:name w:val="Balloon Text"/>
    <w:basedOn w:val="1"/>
    <w:link w:val="17"/>
    <w:qFormat/>
    <w:uiPriority w:val="0"/>
    <w:rPr>
      <w:sz w:val="18"/>
      <w:szCs w:val="18"/>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next w:val="9"/>
    <w:qFormat/>
    <w:uiPriority w:val="0"/>
    <w:pPr>
      <w:pBdr>
        <w:bottom w:val="single" w:color="auto" w:sz="6" w:space="1"/>
      </w:pBdr>
      <w:tabs>
        <w:tab w:val="center" w:pos="4153"/>
        <w:tab w:val="right" w:pos="8306"/>
      </w:tabs>
      <w:snapToGrid w:val="0"/>
      <w:jc w:val="center"/>
    </w:pPr>
    <w:rPr>
      <w:sz w:val="18"/>
      <w:szCs w:val="18"/>
    </w:rPr>
  </w:style>
  <w:style w:type="paragraph" w:customStyle="1" w:styleId="9">
    <w:name w:val="_Style 2"/>
    <w:next w:val="1"/>
    <w:qFormat/>
    <w:uiPriority w:val="0"/>
    <w:pPr>
      <w:wordWrap w:val="0"/>
    </w:pPr>
    <w:rPr>
      <w:rFonts w:ascii="Times New Roman" w:hAnsi="Times New Roman" w:eastAsia="宋体" w:cs="Times New Roman"/>
      <w:sz w:val="32"/>
      <w:lang w:val="en-US" w:eastAsia="zh-CN" w:bidi="ar-SA"/>
    </w:rPr>
  </w:style>
  <w:style w:type="paragraph" w:styleId="10">
    <w:name w:val="Body Text First Indent 2"/>
    <w:basedOn w:val="5"/>
    <w:qFormat/>
    <w:uiPriority w:val="0"/>
    <w:pPr>
      <w:ind w:firstLine="420" w:firstLineChars="200"/>
    </w:p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Hyperlink"/>
    <w:basedOn w:val="13"/>
    <w:qFormat/>
    <w:uiPriority w:val="0"/>
    <w:rPr>
      <w:color w:val="0000FF"/>
      <w:sz w:val="21"/>
      <w:szCs w:val="20"/>
      <w:u w:val="single"/>
    </w:rPr>
  </w:style>
  <w:style w:type="paragraph" w:customStyle="1" w:styleId="15">
    <w:name w:val="Table Paragraph"/>
    <w:basedOn w:val="1"/>
    <w:qFormat/>
    <w:uiPriority w:val="1"/>
    <w:pPr>
      <w:ind w:left="108"/>
    </w:pPr>
    <w:rPr>
      <w:rFonts w:ascii="微软雅黑" w:hAnsi="微软雅黑" w:eastAsia="微软雅黑" w:cs="微软雅黑"/>
      <w:lang w:val="zh-CN" w:bidi="zh-CN"/>
    </w:rPr>
  </w:style>
  <w:style w:type="character" w:customStyle="1" w:styleId="16">
    <w:name w:val="NormalCharacter"/>
    <w:qFormat/>
    <w:uiPriority w:val="0"/>
    <w:rPr>
      <w:rFonts w:ascii="Times New Roman" w:hAnsi="Times New Roman" w:eastAsia="宋体" w:cs="Times New Roman"/>
      <w:kern w:val="2"/>
      <w:sz w:val="21"/>
      <w:lang w:val="en-US" w:eastAsia="zh-CN" w:bidi="ar-SA"/>
    </w:rPr>
  </w:style>
  <w:style w:type="character" w:customStyle="1" w:styleId="17">
    <w:name w:val="批注框文本 Char"/>
    <w:basedOn w:val="13"/>
    <w:link w:val="6"/>
    <w:qFormat/>
    <w:uiPriority w:val="0"/>
    <w:rPr>
      <w:rFonts w:ascii="Calibri" w:hAnsi="Calibri"/>
      <w:kern w:val="2"/>
      <w:sz w:val="18"/>
      <w:szCs w:val="18"/>
    </w:rPr>
  </w:style>
  <w:style w:type="character" w:customStyle="1" w:styleId="18">
    <w:name w:val="无"/>
    <w:basedOn w:val="13"/>
    <w:qFormat/>
    <w:uiPriority w:val="0"/>
  </w:style>
  <w:style w:type="paragraph" w:styleId="19">
    <w:name w:val="List Paragraph"/>
    <w:basedOn w:val="1"/>
    <w:next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image" Target="media/image3.jpeg"/><Relationship Id="rId7" Type="http://schemas.openxmlformats.org/officeDocument/2006/relationships/image" Target="media/image2.jpe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6802</Words>
  <Characters>6928</Characters>
  <Lines>41</Lines>
  <Paragraphs>11</Paragraphs>
  <TotalTime>0</TotalTime>
  <ScaleCrop>false</ScaleCrop>
  <LinksUpToDate>false</LinksUpToDate>
  <CharactersWithSpaces>7328</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2020-02-25T02:52:00Z</dcterms:created>
  <dc:creator>Administrator</dc:creator>
  <cp:lastModifiedBy>邓琇尹</cp:lastModifiedBy>
  <dcterms:modified xsi:type="dcterms:W3CDTF">2025-10-15T08:24:26Z</dcterms:modified>
  <dc:title>【惟品湖南】长沙/韶山/张家界/天门山玻璃栈道/黄龙洞/魅力湘西晚会/芙蓉镇/凤凰古城六日</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RubyTemplateID">
    <vt:lpwstr>6</vt:lpwstr>
  </property>
  <property fmtid="{D5CDD505-2E9C-101B-9397-08002B2CF9AE}" pid="4" name="ICV">
    <vt:lpwstr>CB89B9E3415049439068087FBE1C4273_13</vt:lpwstr>
  </property>
  <property fmtid="{D5CDD505-2E9C-101B-9397-08002B2CF9AE}" pid="5" name="KSOTemplateDocerSaveRecord">
    <vt:lpwstr>eyJoZGlkIjoiODk1MzQxZjRiYmE1M2VkZTBiMTFmNTU0NzAyNTY1MDQiLCJ1c2VySWQiOiIyODEyNzY2NDcifQ==</vt:lpwstr>
  </property>
</Properties>
</file>