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5B116E3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-389890</wp:posOffset>
            </wp:positionV>
            <wp:extent cx="7662545" cy="10920730"/>
            <wp:effectExtent l="0" t="0" r="14605" b="13970"/>
            <wp:wrapNone/>
            <wp:docPr id="1" name="图片 2" descr="C:/Users/kkk/Desktop/画板 5.png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kkk/Desktop/画板 5.png画板 5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9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9201F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-390525</wp:posOffset>
            </wp:positionV>
            <wp:extent cx="7865745" cy="11163935"/>
            <wp:effectExtent l="0" t="0" r="1905" b="18415"/>
            <wp:wrapNone/>
            <wp:docPr id="3" name="图片 3" descr="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画板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111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E366A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</w:p>
    <w:p w14:paraId="199A8CF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等线"/>
          <w:b/>
          <w:bCs/>
          <w:color w:val="C0504D"/>
          <w:sz w:val="44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-614045</wp:posOffset>
            </wp:positionV>
            <wp:extent cx="7585710" cy="10729595"/>
            <wp:effectExtent l="0" t="0" r="15240" b="14605"/>
            <wp:wrapNone/>
            <wp:docPr id="8" name="图片 8" descr="C:/Users/71919/Desktop/画板 2 拷贝 5.jpg画板 2 拷贝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1919/Desktop/画板 2 拷贝 5.jpg画板 2 拷贝 5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B648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-358140</wp:posOffset>
            </wp:positionV>
            <wp:extent cx="7556500" cy="10441940"/>
            <wp:effectExtent l="0" t="0" r="6350" b="16510"/>
            <wp:wrapNone/>
            <wp:docPr id="4" name="图片 4" descr="6bf8ff08620be66417eb5590e3a50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f8ff08620be66417eb5590e3a50f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page" w:tblpX="259" w:tblpY="328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7DB62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184D098D">
            <w:pPr>
              <w:jc w:val="center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44"/>
                <w:szCs w:val="44"/>
                <w:lang w:val="en-US" w:eastAsia="zh-CN"/>
              </w:rPr>
              <w:t>【燃爆张家界】</w:t>
            </w:r>
          </w:p>
        </w:tc>
      </w:tr>
      <w:tr w14:paraId="677F247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3B87C2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长沙/韶山/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凤凰古城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苗寨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张家界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国家森林公园/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袁家界/天子山/金鞭溪/大型民俗歌舞晚会/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土司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府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七星山森林公园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6日游</w:t>
            </w:r>
          </w:p>
        </w:tc>
      </w:tr>
      <w:tr w14:paraId="6A2BCB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22F8D4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全程商务型酒店或特色客栈，享受尊贵旅程，提升旅游体验！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行程景点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300595" cy="1096645"/>
                  <wp:effectExtent l="0" t="0" r="14605" b="635"/>
                  <wp:wrapTopAndBottom/>
                  <wp:docPr id="59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因舜帝南巡至此奏韶乐而得名，更因孕育一代伟人毛泽东而蜚声中外‌。</w:t>
            </w:r>
          </w:p>
          <w:p w14:paraId="0996B78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凤凰古城：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沈从文笔下的湘西‌，两岸吊脚楼倒影，夜游时七重灯光秀将江面渲染成梦幻画卷‌。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九天洞：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徒步原始森林，观赏双龙瀑布群，探秘苗族巫傩文化发源地。</w:t>
            </w:r>
          </w:p>
          <w:p w14:paraId="50BF97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茅岩河平湖游：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在峡谷中乘坐游船，欣赏高峡平湖风光，壁立千仞，群峰竞秀，逶迤其中，静享山谷之幽静、碧波之美妙。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张家界国家森林公园：体验最高户外电梯-百龙电梯</w:t>
            </w:r>
          </w:p>
          <w:p w14:paraId="334365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‌袁家界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‌：“阿凡达悬浮山”原型。</w:t>
            </w:r>
          </w:p>
          <w:p w14:paraId="13D1D6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‌天子山‌：云海与石峰群景观。</w:t>
            </w:r>
          </w:p>
          <w:p w14:paraId="092B5E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‌金鞭溪‌：峡谷徒步路线，野生猕猴出没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297E64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张家界新名片七星山：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这里因举办“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七星山·骆驼杯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”国际极限荒野求生挑战赛而闻名</w:t>
            </w:r>
          </w:p>
          <w:p w14:paraId="343AF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湘西大型民俗表演：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千年神秘一台戏，揭开湘西神秘的面纱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78FB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品质服务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</w:p>
          <w:p w14:paraId="15FD31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1、旅游大巴车，精心挑选经过“旅游车辆驾驶员”服务体系专业考核上岗，经验丰富，性格稳重。</w:t>
            </w:r>
          </w:p>
          <w:p w14:paraId="4B434B1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2、行程中有当天过生日的客人，赠送生日蛋糕或精美礼品一份（需提前告知）</w:t>
            </w:r>
          </w:p>
          <w:p w14:paraId="2292F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3、保证24小时管家服务，全天24小时在线质检</w:t>
            </w:r>
          </w:p>
        </w:tc>
      </w:tr>
      <w:tr w14:paraId="56CAF6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F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97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BDD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ADA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92A6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6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1E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C1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3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2AD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1E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7A3203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73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BD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凤凰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57B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E6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42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06B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B812A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49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B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森湘西苗寨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黄石寨或九天洞/平湖游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C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E54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E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0B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张家界/桑植</w:t>
            </w:r>
          </w:p>
        </w:tc>
      </w:tr>
      <w:tr w14:paraId="7B9CE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D0F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18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张家界国家森林公园（天子山-袁家界-金鞭溪）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民俗表演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8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0C7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F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F4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2B4185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B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31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返程长沙入住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1B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561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FAE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8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</w:tr>
      <w:tr w14:paraId="24661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FFB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D8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45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E7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3D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6B82CA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494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7DFD4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08833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679208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967C64">
            <w:pPr>
              <w:spacing w:line="360" w:lineRule="exact"/>
              <w:ind w:right="-21" w:rightChars="-10"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7317EC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087C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286B6283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45AB44C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4C829F36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3CED1DB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51A995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62913AE">
            <w:pPr>
              <w:spacing w:line="240" w:lineRule="auto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/凤凰</w:t>
            </w:r>
          </w:p>
        </w:tc>
      </w:tr>
      <w:tr w14:paraId="61F4DE4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DEB19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长沙市区统一集合（具体出发时间以导游通知为准）出发乘车赴红太阳升起的地方——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2016年10月20日起，韶山实行景区换乘环保车费，车费20元/人已含，】瞻仰一代伟人——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聆听主席一生的丰功伟绩；参观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（备注：若旺季期间游客太多，则改为外观毛泽东故居，以免影响后续行程，不接受没此方面投诉）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；“东方红，太阳升，中国出了个毛泽东；毛泽东同志作为一个伟大的历史人物，属于中国，也属于世界”后乘车赴张家界，途经三湘四水，鱼米之乡，身临“湖广熟、天下足”的佳境。</w:t>
            </w:r>
          </w:p>
          <w:p w14:paraId="61D324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全程高速前往凤凰，曾被新西兰作家路易艾黎称作中国最美丽的小城---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(赠送凤凰接驳车）（车程约 5小时）。欣赏沱江两岸醉人夜色——带您穿越千年凤凰的必游景点！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如遇堵车、沱江水位过高或过低，大风暴雨等恶劣天气及特殊原因会停演不能正常观看，赠送项目不看不退，也不做等价交换请谅解）。</w:t>
            </w:r>
          </w:p>
          <w:p w14:paraId="1E6325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温馨提示】</w:t>
            </w:r>
          </w:p>
          <w:p w14:paraId="717459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1、韶山讲解员会推荐给主席敬献花蓝，费用在20-30元之间，纯属个人信仰，不接受此方面的任何投诉，完全客人自行做主；2016年10月20日起，韶山实行景区换乘环保车费，车费20元/人已含；</w:t>
            </w:r>
          </w:p>
          <w:p w14:paraId="650CA83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2、毛泽东同志故居参观游客较多需提前预约，如未预约上及特殊原因不能观看请谅解；</w:t>
            </w:r>
          </w:p>
        </w:tc>
      </w:tr>
      <w:tr w14:paraId="0FB902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8E8E674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 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黄石寨或（九天洞+平湖游）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张家界/桑植</w:t>
            </w:r>
          </w:p>
        </w:tc>
      </w:tr>
      <w:tr w14:paraId="060579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DDEAB1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早餐后乘车赴大湘西地区最大、最美丽、民俗风情最浓郁的古朴苗寨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sz w:val="21"/>
                <w:szCs w:val="21"/>
                <w:vertAlign w:val="baseline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（门票已含）体验苗家生活、了解苗家文化、感受苗家风韵。中餐体验苗家独有的“苗家特色宴会”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后车赴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val="en-US" w:eastAsia="zh-CN"/>
              </w:rPr>
              <w:t>九天洞+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平湖游】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黄石寨风景区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】（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赠送索道往返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）。作为张家界国家森林公园的核心观景平台，黄石寨以“五步称奇，七步叫绝，十步之外目瞪口呆”的景观密度著称。海拔1200米的孤峰台地四周环绕300余座石英砂岩峰林，登顶可360°俯瞰千峰竞秀的壮阔画卷。核心景点摘星台悬于100余米绝壁之上，凭栏远眺可见云雾翻涌时峰林若隐若现；五指峰五根垂直节理切割的岩柱拔地而起，形似巨掌擎天；六奇阁踞于寨顶制高点，将“山奇、水奇、云奇、石奇、树奇、动物奇”六大自然奇观尽收眼底。景区内还分布着南天一柱、定海神针等30余处标志性景观，每一步都能邂逅喀斯特地貌的地质奇迹。</w:t>
            </w:r>
          </w:p>
          <w:p w14:paraId="568047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九天洞】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位于湖南省张家界市桑植县利福塔乡，属喀斯特地貌，因洞内九个自然天窗得名。该洞于1987年发现，1988年对外开放，总面积250多万平方米，分为上中下三层，最低处低于地表400多米，含40个大厅、3条阴河、12条瀑布及九星山、玉宫等景观，保存有古树化石及稀有岩溶物质。洞内空气清新，冬暖夏凉，年均气温16.6℃，作为国际溶洞协会会员单位和国际岩溶探险基地，九天洞兼具科研与游览价值，洞内发育石灰岩岩溶沉积物，形成擎天石柱群、地下石林等特殊地貌。周边分布峰峦溪天然森林公园、澧水河等自然景观，与张家界国家森林公园、天门山构成区域旅游网络。 </w:t>
            </w:r>
          </w:p>
          <w:p w14:paraId="6E8489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default" w:ascii="微软雅黑" w:hAnsi="微软雅黑" w:eastAsia="微软雅黑" w:cs="微软雅黑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zh-CN" w:eastAsia="zh-CN" w:bidi="ar-SA"/>
              </w:rPr>
              <w:t>【平湖游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茅岩河大峡谷为茅岩河苦竹寨至鱼潭电站段，全长约20公里，平湖碧波荡漾，在大峡谷乘坐游船，欣赏高峡平湖风光，壁立千仞，群峰竞秀，逶迤其中，静享山谷之幽静、碧波之美妙。是一幅流动的山水画，更是一本立体的历史书。从回龙观的原始静谧，到天下第一湾的波澜壮阔，再到苦竹寨的烟火人间，这里为您提供了一次感官与心灵的双重盛宴。</w:t>
            </w:r>
          </w:p>
        </w:tc>
      </w:tr>
      <w:tr w14:paraId="6DCE31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FB5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武陵源核心景区旅游注意事项：</w:t>
            </w:r>
          </w:p>
          <w:p w14:paraId="0CCF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交通类--进入景区以后，景点与景点之间全是用景区内的环保车提供服务，并非一个团一个专车，而且一个团有可能不能坐同一辆环保车前往下一下景点，景区游人众多，一定要在导游指定的地点汇合，不能走散，更不要将随身所带物品遗失在环保车上；旺季游人众多，排队情况时有发生，敬请谅解！</w:t>
            </w:r>
          </w:p>
          <w:p w14:paraId="70CCC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穿着类---张家界以山为主，为方便在山区游览，请穿平跟鞋，建议不穿裙子，自带雨具、太阳帽、胶卷等物品。</w:t>
            </w:r>
          </w:p>
          <w:p w14:paraId="2F50F4C4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安全类----景区内群猴众多，请不要近距离接近猴群，更不要去触摸山上的野生动物，以免发生伤害事件。早晚温差很大，请根据当天的天气预报随身携带厚衣服，以便随时添加。在景区内请不要随意攀爬。</w:t>
            </w:r>
          </w:p>
        </w:tc>
      </w:tr>
      <w:tr w14:paraId="2F29EF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4812B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第四天  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3F16B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7DEC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后BUS赴中国第一个国家森林公园——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首道大门票已含，景区內小交通百龙电梯单程已含），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错峰出行天子山门票站免排队乘环保车上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天子山景区游览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《天子阁》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,解张家界地貌构造的由来，解析张家界地貌—石英砂岩矿物的价值论证张家界大峰林亿万年不倒之奥秘，其云雾为中外旅游者所赞叹。可游览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【贺龙公园】【西海石林】【仙女献花】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等景点，更有峰林之王的代表—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【御笔锋】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的雄秀之姿，使人浩叹大自然的鬼斧神工。后乘环保车赴袁家界参观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探寻《阿凡达》电影中的群山漂浮、星罗棋布的玄幻莫测世界--“哈利路亚山”即“南天一柱”（又名乾坤柱），参观云雾飘绕、峰峦叠嶂，继往气势磅礴的迷魂台、天下第一桥等空中绝景；游览有情侣路之称的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【金鞭溪精华段】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游览天然氧吧~风光如画，嬉戏的鸟兽、古奇的树木、悠然的游鱼、景色显得异常幽静。</w:t>
            </w:r>
          </w:p>
          <w:p w14:paraId="3E437B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【温馨提示】 </w:t>
            </w:r>
          </w:p>
          <w:p w14:paraId="2FAD3A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1、交通类---进入景区以后，景点与景点之间全是用景区内的免费的环保车提供服务，并非一个团一个专车，而且一个团有可能不能坐同一辆环保车前往下一下景点，景区游人众多，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2DAD7E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2、安全类---景区内群猴众多，请不要近距离接近猴群，更不要去触摸山上的野生动物，以免发生伤害事件。早晚温差很大，请根据当天的天气预报随身携带厚衣服，以便随时添加。在景区内请不要随意攀爬； </w:t>
            </w:r>
          </w:p>
          <w:p w14:paraId="064F45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晚上观赏非物质文化演艺经典-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【湘西大型民俗表演】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赠送晚会、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；千年神秘一台戏，揭开湘西神秘的面纱，湘西奇人，让您在惊奇、兴奋中了解湘西，湘西不再神秘！</w:t>
            </w:r>
          </w:p>
        </w:tc>
      </w:tr>
      <w:tr w14:paraId="3FDEF2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2B6DB83B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5DB3A1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95A7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早餐后参观当地大型特产超市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【张家界土特产超市】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（约2小时左右）土家民族精粹和传统手工艺术展览中心，可选择自己心爱的当地土特产及纪念品。</w:t>
            </w:r>
          </w:p>
          <w:p w14:paraId="190E9DE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（赠送景点，不去不退） 拥有丰富的自然风光和独特的地貌景观。集中展示土家族和土司王的建筑历史、兵站文化、农耕文化、土司博物馆等等。</w:t>
            </w:r>
          </w:p>
          <w:p w14:paraId="09E6C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【七星山国家森林公园】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七星山是张家界旅游新名片、天然氧吧、潮玩胜地、云上盛景、秘境-[七星山] 七星山属世界罕见的喀斯特孤峰台型地貌，四面多为约500~700米不规则的悬崖绝壁，与张家 界天门山隔峡谷并立，最高海拔1528.6米。七星山顶为形似哑铃状分布的巨型丘陵台地，平均海拔1400米，山顶台地面积约为32平方公里，上有较高山峰7座，呈北斗七星分布，因此得名七星山。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1314米如意桥玻璃栈道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海拔1314米，全长199.99米，宽1.9米，含30米挑空莲花观景台，寓意“一生一世”。栈道悬于绝壁，可俯瞰云海与喀斯特地貌，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【1520天空之眼】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海拔1520米玻璃观景台，寓意“一生一世，你是我的眼”，360°俯瞰张家界城区与群山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。‌</w:t>
            </w:r>
          </w:p>
          <w:p w14:paraId="329451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返程长沙送站或入住长沙或者张家界送站。</w:t>
            </w:r>
          </w:p>
        </w:tc>
      </w:tr>
      <w:tr w14:paraId="0DE62C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A8C9A62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55B12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0C3CD0">
            <w:pPr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bookmarkStart w:id="0" w:name="OLE_LINK2"/>
            <w:bookmarkStart w:id="1" w:name="OLE_LINK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</w:t>
            </w:r>
            <w:bookmarkEnd w:id="0"/>
            <w:bookmarkEnd w:id="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后根据返程时间，结束愉快的湘西体验之旅！</w:t>
            </w:r>
          </w:p>
        </w:tc>
      </w:tr>
      <w:tr w14:paraId="58A7EC0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6E9CCE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50F64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CA28FA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D7FC6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B4D3A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1、必消套餐：张家界国家森林公园+韶山+苗寨+土司府城+七星山+凤凰古城接驳车+车导综合服务费，当地现付给讲解，报名参加此行程即表示认可本自费套餐，相关费用不用不退费）=599/人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全程入住商务酒店+凤凰特色客栈或酒店，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酒店无正规三人间，不占床不退费 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餐费：5早5正餐 餐标30/人，安排九菜一汤，十人一桌。正餐不用不退费亦不作等价交换！酒店房费包含早餐，儿童不占床不含早；</w:t>
            </w:r>
          </w:p>
          <w:p w14:paraId="1FB9D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交通：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行程中豪华旅游车，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保证每位游客1个正坐（车辆大小由旅行社根据游客人数调整）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；散拼行程接送站是普车。（部分景区套车，有车载购物推荐）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导服：国导证导游服务   </w:t>
            </w:r>
          </w:p>
          <w:p w14:paraId="31D7F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购物：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安排一个当地综合土特产超市，但某些景区内部特别是凤凰、森林公园、土司府、湘西苗寨内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353531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6864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470A7D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周岁以下</w:t>
            </w:r>
          </w:p>
          <w:p w14:paraId="09EBE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2、儿童价格包含：当地接待车位费、全程半餐费、导游服务费</w:t>
            </w:r>
          </w:p>
          <w:p w14:paraId="29D01F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3、儿童价格不含：住宿、门票；若产生费用现付当地导游；儿童不含成人报价中的赠送门票项目</w:t>
            </w:r>
          </w:p>
        </w:tc>
      </w:tr>
      <w:tr w14:paraId="04ABD4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5BAC5A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☆☆接待标准☆☆</w:t>
            </w:r>
          </w:p>
          <w:p w14:paraId="42C804B9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正常收客年龄：26周岁--75周岁 （全国大散，不收旅游同行、牛头、如有同行或者牛头+300元/人）</w:t>
            </w:r>
          </w:p>
          <w:p w14:paraId="404094A5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1、26岁以下按成人报名增加500元/人</w:t>
            </w:r>
          </w:p>
          <w:p w14:paraId="4FBD5142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2、70岁以上需65岁以下亲属陪同，提供健康证明，签好免责</w:t>
            </w:r>
          </w:p>
          <w:p w14:paraId="7151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3、单男单女全男，同组70岁以上在成人价格基础上加500元/人附加费；（男女比例、超出年龄比例严重不平衡，价格另议！</w:t>
            </w:r>
          </w:p>
          <w:p w14:paraId="432F123F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4、2-6人同组，若一组超6人以上 ，附加费按照每人增加300元/人结算，同组超10人拒绝报名，</w:t>
            </w:r>
          </w:p>
          <w:p w14:paraId="4A144787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5、组团同行及家属（正地接），聋哑人士，行动不便者，孕妇，旅游同行，导游证，记者，回民 ，纯学生，75岁以上拒绝报名（特殊情况另议）</w:t>
            </w:r>
          </w:p>
          <w:p w14:paraId="2B0D0253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7、儿童安排：只含导服，车位，5正餐半餐（不含门票、早餐、床位）14岁以下儿童须按儿童报名。</w:t>
            </w:r>
          </w:p>
          <w:p w14:paraId="66B776F5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8、如遇特殊原因客人提前离团，费用不退，需现补800元/人！</w:t>
            </w:r>
          </w:p>
          <w:p w14:paraId="2394DD5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9、凡是辽宁，吉林，广西，云南，重庆在原成人价格多加300元/人</w:t>
            </w:r>
          </w:p>
          <w:p w14:paraId="4F5DC718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21"/>
                <w:szCs w:val="21"/>
                <w:lang w:val="en-US" w:eastAsia="zh-CN"/>
              </w:rPr>
              <w:t>特别提示:凤凰古城、景区内敞开式商铺众多，均不属于旅行社指定购物产所范畴，请悉知</w:t>
            </w:r>
            <w:bookmarkStart w:id="2" w:name="_GoBack"/>
            <w:bookmarkEnd w:id="2"/>
          </w:p>
        </w:tc>
      </w:tr>
      <w:tr w14:paraId="29743B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381E7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7054B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（不含一次性洗漱用品）（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自然单间请补单房差；酒店白天不开空调）</w:t>
            </w:r>
          </w:p>
          <w:p w14:paraId="6C238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长沙：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嘉玺国际、白玉兰、和平里、金豪、柏曼万家丽北路店、张家界酒店、橙果、维也纳酒店、东昇、达旋、汇和、希顾、楠庭或者同级</w:t>
            </w:r>
          </w:p>
          <w:p w14:paraId="79027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张家界：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蛮好居、花涧堂、浅山漫居、凤溪、美景酒店、碧泓山庄、和瑞、旎漫山居、永和天门、维康、富蓝特等同级</w:t>
            </w:r>
          </w:p>
          <w:p w14:paraId="6CEB8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凤凰：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高原红、聚贤庄、漫琴庭院、金利豪庭、安雅拉、听江、凤天、融晟酒店、芭堤雅、卓睿、嘉尔斯、凤里众栖等同级</w:t>
            </w:r>
          </w:p>
          <w:p w14:paraId="00123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zh-CN" w:eastAsia="zh-CN" w:bidi="ar-SA"/>
              </w:rPr>
              <w:t>桑植/泗楠峪：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  <w:t>桑植民歌寨酒店、鹏鹏客栈、天悦居、画说武陵、听雨楼、湘西故事，畔溪度假酒店或同级；</w:t>
            </w:r>
          </w:p>
          <w:p w14:paraId="723A66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备注：如遇特殊原因，不能安排参考酒店时，我社有权安排同级别、同标准的其他酒店。</w:t>
            </w:r>
          </w:p>
        </w:tc>
      </w:tr>
      <w:tr w14:paraId="65304D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40FE64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250CFE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3E074C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F294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DBA29F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A920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3CED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55F21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596B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444F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5102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69F88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458863F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19202F10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/>
        <w:textAlignment w:val="auto"/>
        <w:rPr>
          <w:rFonts w:hint="eastAsia"/>
          <w:sz w:val="21"/>
          <w:szCs w:val="21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moder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010A2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17B2F92"/>
    <w:rsid w:val="01D8488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03A73"/>
    <w:rsid w:val="052102F4"/>
    <w:rsid w:val="055664B3"/>
    <w:rsid w:val="05976809"/>
    <w:rsid w:val="05A3368A"/>
    <w:rsid w:val="05AD7DDA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33E0C"/>
    <w:rsid w:val="072C1A93"/>
    <w:rsid w:val="073B1CE0"/>
    <w:rsid w:val="075842A8"/>
    <w:rsid w:val="07723FAA"/>
    <w:rsid w:val="07D30491"/>
    <w:rsid w:val="07E9375F"/>
    <w:rsid w:val="080639DA"/>
    <w:rsid w:val="085207C5"/>
    <w:rsid w:val="08863B53"/>
    <w:rsid w:val="089B2EF1"/>
    <w:rsid w:val="08B51480"/>
    <w:rsid w:val="08CE609D"/>
    <w:rsid w:val="08E5797A"/>
    <w:rsid w:val="091D389B"/>
    <w:rsid w:val="09337B5B"/>
    <w:rsid w:val="09420551"/>
    <w:rsid w:val="09796240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A3B70"/>
    <w:rsid w:val="0C6F3428"/>
    <w:rsid w:val="0C7E69E5"/>
    <w:rsid w:val="0CE63B48"/>
    <w:rsid w:val="0CFC0327"/>
    <w:rsid w:val="0D25763E"/>
    <w:rsid w:val="0D366907"/>
    <w:rsid w:val="0D5F66AE"/>
    <w:rsid w:val="0D6C10EE"/>
    <w:rsid w:val="0D9D0734"/>
    <w:rsid w:val="0DC9323A"/>
    <w:rsid w:val="0E076987"/>
    <w:rsid w:val="0E344116"/>
    <w:rsid w:val="0E4949A1"/>
    <w:rsid w:val="0E5E7EC3"/>
    <w:rsid w:val="0E850379"/>
    <w:rsid w:val="0EA55AF2"/>
    <w:rsid w:val="0EDC68F7"/>
    <w:rsid w:val="0EE84465"/>
    <w:rsid w:val="0EF273CF"/>
    <w:rsid w:val="0F3550C8"/>
    <w:rsid w:val="0F746899"/>
    <w:rsid w:val="0FB57FB7"/>
    <w:rsid w:val="10F16AE3"/>
    <w:rsid w:val="110513E7"/>
    <w:rsid w:val="11427B0D"/>
    <w:rsid w:val="118D4AFA"/>
    <w:rsid w:val="11B34360"/>
    <w:rsid w:val="12176638"/>
    <w:rsid w:val="12330FA8"/>
    <w:rsid w:val="12361B78"/>
    <w:rsid w:val="12EF0A4F"/>
    <w:rsid w:val="13371388"/>
    <w:rsid w:val="1356560D"/>
    <w:rsid w:val="136A4169"/>
    <w:rsid w:val="13B705E2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15503C"/>
    <w:rsid w:val="17222925"/>
    <w:rsid w:val="17410382"/>
    <w:rsid w:val="17A77194"/>
    <w:rsid w:val="17AB7D29"/>
    <w:rsid w:val="17AE51C3"/>
    <w:rsid w:val="17AF7A04"/>
    <w:rsid w:val="183B6DAB"/>
    <w:rsid w:val="185E03FE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316C17"/>
    <w:rsid w:val="1C4C0D55"/>
    <w:rsid w:val="1C4E38DD"/>
    <w:rsid w:val="1C6A2D47"/>
    <w:rsid w:val="1C730FDE"/>
    <w:rsid w:val="1CA647A6"/>
    <w:rsid w:val="1CA66D5E"/>
    <w:rsid w:val="1CED73D2"/>
    <w:rsid w:val="1D1F4CA2"/>
    <w:rsid w:val="1D3A7D4E"/>
    <w:rsid w:val="1D5C01C9"/>
    <w:rsid w:val="1D7528B7"/>
    <w:rsid w:val="1DD97567"/>
    <w:rsid w:val="1E3501C4"/>
    <w:rsid w:val="1E366767"/>
    <w:rsid w:val="1E841FFE"/>
    <w:rsid w:val="1EA96F39"/>
    <w:rsid w:val="1F246147"/>
    <w:rsid w:val="1F4D65B6"/>
    <w:rsid w:val="1FB57B5F"/>
    <w:rsid w:val="1FBC28E0"/>
    <w:rsid w:val="1FC63B1B"/>
    <w:rsid w:val="200F7270"/>
    <w:rsid w:val="205B6E3B"/>
    <w:rsid w:val="20976F66"/>
    <w:rsid w:val="20C45EF0"/>
    <w:rsid w:val="21626E0A"/>
    <w:rsid w:val="21B76F72"/>
    <w:rsid w:val="21C44BBE"/>
    <w:rsid w:val="22233137"/>
    <w:rsid w:val="22464DDD"/>
    <w:rsid w:val="22586EEA"/>
    <w:rsid w:val="22840166"/>
    <w:rsid w:val="22E744D4"/>
    <w:rsid w:val="23241284"/>
    <w:rsid w:val="23D5466C"/>
    <w:rsid w:val="23E40D09"/>
    <w:rsid w:val="244B5D34"/>
    <w:rsid w:val="24AC5F28"/>
    <w:rsid w:val="24D80578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8E55011"/>
    <w:rsid w:val="28EF7AB7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43606B"/>
    <w:rsid w:val="2C493A17"/>
    <w:rsid w:val="2CB96718"/>
    <w:rsid w:val="2CF439DB"/>
    <w:rsid w:val="2D1A5122"/>
    <w:rsid w:val="2D234CF5"/>
    <w:rsid w:val="2D3B0A92"/>
    <w:rsid w:val="2D485B6F"/>
    <w:rsid w:val="2D5C01C6"/>
    <w:rsid w:val="2D721978"/>
    <w:rsid w:val="2DC860A6"/>
    <w:rsid w:val="2DF67CC1"/>
    <w:rsid w:val="2E525B13"/>
    <w:rsid w:val="2EA03DF2"/>
    <w:rsid w:val="2EC75720"/>
    <w:rsid w:val="2EDE4234"/>
    <w:rsid w:val="2EE948D6"/>
    <w:rsid w:val="2EF53261"/>
    <w:rsid w:val="2EFC1307"/>
    <w:rsid w:val="2F046E1E"/>
    <w:rsid w:val="2F1C4FE9"/>
    <w:rsid w:val="2F357C66"/>
    <w:rsid w:val="2F4F4441"/>
    <w:rsid w:val="2FE11772"/>
    <w:rsid w:val="301D7E7B"/>
    <w:rsid w:val="30BA4CEE"/>
    <w:rsid w:val="30DF0305"/>
    <w:rsid w:val="3143321D"/>
    <w:rsid w:val="315D7DA4"/>
    <w:rsid w:val="31646571"/>
    <w:rsid w:val="319A0FE4"/>
    <w:rsid w:val="31A67308"/>
    <w:rsid w:val="31F10857"/>
    <w:rsid w:val="321C2BAF"/>
    <w:rsid w:val="32A3555E"/>
    <w:rsid w:val="32C2475E"/>
    <w:rsid w:val="33122BFC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4A43FD3"/>
    <w:rsid w:val="357716E7"/>
    <w:rsid w:val="357A11D7"/>
    <w:rsid w:val="358931C8"/>
    <w:rsid w:val="358C22F5"/>
    <w:rsid w:val="35BE10C4"/>
    <w:rsid w:val="36276C4F"/>
    <w:rsid w:val="363B7384"/>
    <w:rsid w:val="36472702"/>
    <w:rsid w:val="36775E73"/>
    <w:rsid w:val="36D62DB9"/>
    <w:rsid w:val="36FE4B07"/>
    <w:rsid w:val="370F5DD1"/>
    <w:rsid w:val="371B773A"/>
    <w:rsid w:val="37305A51"/>
    <w:rsid w:val="374750E9"/>
    <w:rsid w:val="37F214F9"/>
    <w:rsid w:val="37FA789F"/>
    <w:rsid w:val="37FF748C"/>
    <w:rsid w:val="381F242D"/>
    <w:rsid w:val="38F55F60"/>
    <w:rsid w:val="3901371D"/>
    <w:rsid w:val="39B44CE2"/>
    <w:rsid w:val="39D30EB6"/>
    <w:rsid w:val="39ED3ED1"/>
    <w:rsid w:val="3A297CD2"/>
    <w:rsid w:val="3A500759"/>
    <w:rsid w:val="3A8B250C"/>
    <w:rsid w:val="3A9665B5"/>
    <w:rsid w:val="3AB309C7"/>
    <w:rsid w:val="3B023801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EF91ABB"/>
    <w:rsid w:val="3F052F45"/>
    <w:rsid w:val="3F1E55F3"/>
    <w:rsid w:val="3F43088C"/>
    <w:rsid w:val="3F440007"/>
    <w:rsid w:val="3F711169"/>
    <w:rsid w:val="3F895B21"/>
    <w:rsid w:val="3FC93043"/>
    <w:rsid w:val="3FCF749A"/>
    <w:rsid w:val="40063D93"/>
    <w:rsid w:val="406B3968"/>
    <w:rsid w:val="407A3382"/>
    <w:rsid w:val="40B04456"/>
    <w:rsid w:val="40FB5581"/>
    <w:rsid w:val="40FB6D00"/>
    <w:rsid w:val="4119604E"/>
    <w:rsid w:val="41524DB6"/>
    <w:rsid w:val="418C1CC2"/>
    <w:rsid w:val="41DC59C5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97FFF"/>
    <w:rsid w:val="442C6A73"/>
    <w:rsid w:val="449414B5"/>
    <w:rsid w:val="44A334B1"/>
    <w:rsid w:val="44C256D2"/>
    <w:rsid w:val="45295867"/>
    <w:rsid w:val="4545122F"/>
    <w:rsid w:val="45753E86"/>
    <w:rsid w:val="458A4B1F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4943C9"/>
    <w:rsid w:val="468A6DA0"/>
    <w:rsid w:val="46A00465"/>
    <w:rsid w:val="4762127A"/>
    <w:rsid w:val="47830661"/>
    <w:rsid w:val="47B24A23"/>
    <w:rsid w:val="47E8112C"/>
    <w:rsid w:val="47EA5D88"/>
    <w:rsid w:val="48290B90"/>
    <w:rsid w:val="4836317F"/>
    <w:rsid w:val="486B0278"/>
    <w:rsid w:val="487842FA"/>
    <w:rsid w:val="48B6105C"/>
    <w:rsid w:val="48E63442"/>
    <w:rsid w:val="4925753D"/>
    <w:rsid w:val="4976505A"/>
    <w:rsid w:val="49ED548C"/>
    <w:rsid w:val="4A050C18"/>
    <w:rsid w:val="4A4A4481"/>
    <w:rsid w:val="4A4C1D9F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10EDA"/>
    <w:rsid w:val="4D576E1A"/>
    <w:rsid w:val="4D5D122C"/>
    <w:rsid w:val="4D832CE2"/>
    <w:rsid w:val="4DC834CB"/>
    <w:rsid w:val="4DF27705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0A77D6"/>
    <w:rsid w:val="508B2F99"/>
    <w:rsid w:val="508D440A"/>
    <w:rsid w:val="508F3931"/>
    <w:rsid w:val="50F54808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2C35B1"/>
    <w:rsid w:val="538B0C1D"/>
    <w:rsid w:val="53C84C9E"/>
    <w:rsid w:val="54027369"/>
    <w:rsid w:val="540602EE"/>
    <w:rsid w:val="549E3EA2"/>
    <w:rsid w:val="54C97A24"/>
    <w:rsid w:val="54EC6085"/>
    <w:rsid w:val="551A3EF8"/>
    <w:rsid w:val="55396DD3"/>
    <w:rsid w:val="55482A86"/>
    <w:rsid w:val="557469FA"/>
    <w:rsid w:val="55CF021E"/>
    <w:rsid w:val="55D93D68"/>
    <w:rsid w:val="55F85AD5"/>
    <w:rsid w:val="561720BD"/>
    <w:rsid w:val="563C1E65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7EE16DE"/>
    <w:rsid w:val="580C3794"/>
    <w:rsid w:val="581546AF"/>
    <w:rsid w:val="58744AC1"/>
    <w:rsid w:val="587C1BC0"/>
    <w:rsid w:val="58B61A9D"/>
    <w:rsid w:val="58C33C5A"/>
    <w:rsid w:val="58CC3EAD"/>
    <w:rsid w:val="58F12E9E"/>
    <w:rsid w:val="59A622E3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0631CD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EBD2FFD"/>
    <w:rsid w:val="5F3B0C4C"/>
    <w:rsid w:val="5F744E64"/>
    <w:rsid w:val="5FA76558"/>
    <w:rsid w:val="5FB26CE0"/>
    <w:rsid w:val="600616BF"/>
    <w:rsid w:val="6018347B"/>
    <w:rsid w:val="60783613"/>
    <w:rsid w:val="60C018E5"/>
    <w:rsid w:val="60C603E7"/>
    <w:rsid w:val="60C73DE5"/>
    <w:rsid w:val="60EA73D6"/>
    <w:rsid w:val="610572F8"/>
    <w:rsid w:val="6133198D"/>
    <w:rsid w:val="61333E65"/>
    <w:rsid w:val="617E0AF8"/>
    <w:rsid w:val="619304B3"/>
    <w:rsid w:val="61B57C03"/>
    <w:rsid w:val="62015D11"/>
    <w:rsid w:val="628250A4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1C424C"/>
    <w:rsid w:val="65AE41C1"/>
    <w:rsid w:val="65B95839"/>
    <w:rsid w:val="65CB7234"/>
    <w:rsid w:val="65DC23AC"/>
    <w:rsid w:val="65F05958"/>
    <w:rsid w:val="664D50DC"/>
    <w:rsid w:val="66935810"/>
    <w:rsid w:val="669D3B0F"/>
    <w:rsid w:val="66AC566C"/>
    <w:rsid w:val="66EE3BC9"/>
    <w:rsid w:val="672E5BEB"/>
    <w:rsid w:val="674A5DF1"/>
    <w:rsid w:val="675B4115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AB23D3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D72DE0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EEB2223"/>
    <w:rsid w:val="6F20013B"/>
    <w:rsid w:val="6FCC47C8"/>
    <w:rsid w:val="6FFB0243"/>
    <w:rsid w:val="70065BE0"/>
    <w:rsid w:val="70274171"/>
    <w:rsid w:val="70EC38D4"/>
    <w:rsid w:val="70F322CE"/>
    <w:rsid w:val="70F84783"/>
    <w:rsid w:val="71D37635"/>
    <w:rsid w:val="7214383E"/>
    <w:rsid w:val="722A21C5"/>
    <w:rsid w:val="72343EE1"/>
    <w:rsid w:val="72BC780D"/>
    <w:rsid w:val="72C62AA1"/>
    <w:rsid w:val="72C708B1"/>
    <w:rsid w:val="72C75081"/>
    <w:rsid w:val="72C91259"/>
    <w:rsid w:val="72F851A0"/>
    <w:rsid w:val="73130422"/>
    <w:rsid w:val="73195863"/>
    <w:rsid w:val="731C0BFD"/>
    <w:rsid w:val="73326897"/>
    <w:rsid w:val="73840550"/>
    <w:rsid w:val="73CE3E28"/>
    <w:rsid w:val="73EB5BE4"/>
    <w:rsid w:val="74281228"/>
    <w:rsid w:val="743D4317"/>
    <w:rsid w:val="748F00DA"/>
    <w:rsid w:val="74DD4D17"/>
    <w:rsid w:val="74EE6EA4"/>
    <w:rsid w:val="751D4327"/>
    <w:rsid w:val="75242E64"/>
    <w:rsid w:val="753627B5"/>
    <w:rsid w:val="753D37FC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693467"/>
    <w:rsid w:val="777E219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A9B68AB"/>
    <w:rsid w:val="7B051990"/>
    <w:rsid w:val="7B221DB8"/>
    <w:rsid w:val="7B2A1EE8"/>
    <w:rsid w:val="7BA93970"/>
    <w:rsid w:val="7BDE4262"/>
    <w:rsid w:val="7BE23988"/>
    <w:rsid w:val="7CA562A6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A4531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列出段落1"/>
    <w:basedOn w:val="1"/>
    <w:next w:val="1"/>
    <w:autoRedefine/>
    <w:qFormat/>
    <w:uiPriority w:val="34"/>
    <w:pPr>
      <w:ind w:firstLine="420" w:firstLineChars="200"/>
    </w:pPr>
    <w:rPr>
      <w:rFonts w:ascii="Times New Roman" w:hAnsi="Times New Roman"/>
      <w:szCs w:val="23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3"/>
    <w:autoRedefine/>
    <w:qFormat/>
    <w:uiPriority w:val="0"/>
  </w:style>
  <w:style w:type="paragraph" w:customStyle="1" w:styleId="22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6527</Words>
  <Characters>6691</Characters>
  <Lines>41</Lines>
  <Paragraphs>11</Paragraphs>
  <TotalTime>0</TotalTime>
  <ScaleCrop>false</ScaleCrop>
  <LinksUpToDate>false</LinksUpToDate>
  <CharactersWithSpaces>6907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2026-02-27T02:25:20Z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RubyTemplateID">
    <vt:lpwstr>6</vt:lpwstr>
  </property>
  <property fmtid="{D5CDD505-2E9C-101B-9397-08002B2CF9AE}" pid="4" name="ICV">
    <vt:lpwstr>04C36115C76D49E78484C08792E643A2_13</vt:lpwstr>
  </property>
  <property fmtid="{D5CDD505-2E9C-101B-9397-08002B2CF9AE}" pid="5" name="KSOTemplateDocerSaveRecord">
    <vt:lpwstr>eyJoZGlkIjoiZGY1YjExODA1ZTIwN2ZlYThhYmY3OGUwZDQxOWY3MWIiLCJ1c2VySWQiOiIyODEyNzY2NDcifQ==</vt:lpwstr>
  </property>
</Properties>
</file>