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10"/>
    </v:background>
  </w:background>
  <w:body>
    <w:p w14:paraId="2D920B5A">
      <w:pPr>
        <w:widowControl/>
        <w:spacing w:before="300" w:after="150"/>
        <w:jc w:val="left"/>
        <w:outlineLvl w:val="2"/>
        <w:rPr>
          <w:rFonts w:hint="eastAsia" w:ascii="微软雅黑" w:hAnsi="微软雅黑" w:eastAsia="微软雅黑" w:cs="微软雅黑"/>
          <w:b/>
          <w:color w:val="auto"/>
          <w:spacing w:val="6"/>
          <w:kern w:val="0"/>
          <w:sz w:val="36"/>
          <w:szCs w:val="36"/>
          <w:lang w:eastAsia="zh-CN"/>
        </w:rPr>
      </w:pPr>
      <w:r>
        <w:rPr>
          <w:position w:val="-27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-379095</wp:posOffset>
            </wp:positionV>
            <wp:extent cx="8009255" cy="10688955"/>
            <wp:effectExtent l="0" t="0" r="10795" b="17145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0925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auto"/>
          <w:spacing w:val="6"/>
          <w:kern w:val="0"/>
          <w:sz w:val="36"/>
          <w:szCs w:val="36"/>
          <w:lang w:eastAsia="zh-CN"/>
        </w:rPr>
        <w:br w:type="page"/>
      </w:r>
    </w:p>
    <w:p w14:paraId="5745FC3E">
      <w:pPr>
        <w:widowControl/>
        <w:spacing w:before="300" w:after="150"/>
        <w:jc w:val="left"/>
        <w:outlineLvl w:val="2"/>
        <w:rPr>
          <w:rFonts w:hint="eastAsia" w:ascii="微软雅黑" w:hAnsi="微软雅黑" w:eastAsia="微软雅黑" w:cs="微软雅黑"/>
          <w:b/>
          <w:color w:val="auto"/>
          <w:spacing w:val="6"/>
          <w:kern w:val="0"/>
          <w:sz w:val="36"/>
          <w:szCs w:val="36"/>
          <w:lang w:eastAsia="zh-CN"/>
        </w:rPr>
      </w:pPr>
      <w:r>
        <w:rPr>
          <w:position w:val="-336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-384175</wp:posOffset>
            </wp:positionV>
            <wp:extent cx="7559675" cy="10681335"/>
            <wp:effectExtent l="0" t="0" r="3175" b="5715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auto"/>
          <w:spacing w:val="6"/>
          <w:kern w:val="0"/>
          <w:sz w:val="36"/>
          <w:szCs w:val="36"/>
          <w:lang w:eastAsia="zh-CN"/>
        </w:rPr>
        <w:br w:type="page"/>
      </w:r>
    </w:p>
    <w:p w14:paraId="7B5865B5">
      <w:pPr>
        <w:widowControl/>
        <w:spacing w:before="300" w:after="150"/>
        <w:jc w:val="left"/>
        <w:outlineLvl w:val="2"/>
        <w:rPr>
          <w:rFonts w:hint="eastAsia" w:ascii="微软雅黑" w:hAnsi="微软雅黑" w:eastAsia="微软雅黑" w:cs="微软雅黑"/>
          <w:b/>
          <w:color w:val="auto"/>
          <w:spacing w:val="6"/>
          <w:kern w:val="0"/>
          <w:sz w:val="36"/>
          <w:szCs w:val="36"/>
          <w:lang w:eastAsia="zh-CN"/>
        </w:rPr>
      </w:pPr>
    </w:p>
    <w:p w14:paraId="4BDF67E7">
      <w:pPr>
        <w:widowControl/>
        <w:spacing w:before="300" w:after="150"/>
        <w:jc w:val="left"/>
        <w:outlineLvl w:val="2"/>
        <w:rPr>
          <w:rFonts w:hint="eastAsia" w:ascii="微软雅黑" w:hAnsi="微软雅黑" w:eastAsia="微软雅黑" w:cs="微软雅黑"/>
          <w:b/>
          <w:color w:val="auto"/>
          <w:spacing w:val="6"/>
          <w:kern w:val="0"/>
          <w:sz w:val="36"/>
          <w:szCs w:val="36"/>
          <w:lang w:eastAsia="zh-CN"/>
        </w:rPr>
      </w:pPr>
    </w:p>
    <w:tbl>
      <w:tblPr>
        <w:tblStyle w:val="10"/>
        <w:tblpPr w:leftFromText="180" w:rightFromText="180" w:vertAnchor="page" w:horzAnchor="margin" w:tblpX="-82" w:tblpY="341"/>
        <w:tblW w:w="11661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4"/>
        <w:gridCol w:w="6733"/>
        <w:gridCol w:w="645"/>
        <w:gridCol w:w="645"/>
        <w:gridCol w:w="647"/>
        <w:gridCol w:w="1807"/>
      </w:tblGrid>
      <w:tr w14:paraId="5A7B07A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4" w:hRule="atLeast"/>
        </w:trPr>
        <w:tc>
          <w:tcPr>
            <w:tcW w:w="11661" w:type="dxa"/>
            <w:gridSpan w:val="6"/>
            <w:shd w:val="clear" w:color="auto" w:fill="00B050"/>
          </w:tcPr>
          <w:p w14:paraId="4831E6E6">
            <w:pPr>
              <w:widowControl/>
              <w:spacing w:before="300" w:after="150"/>
              <w:jc w:val="left"/>
              <w:outlineLvl w:val="2"/>
              <w:rPr>
                <w:rFonts w:ascii="微软简仿宋" w:hAnsi="微软简仿宋" w:eastAsia="微软简仿宋" w:cs="微软简仿宋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eastAsia="zh-CN"/>
              </w:rPr>
              <w:t>【醉美张桂】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</w:rPr>
              <w:t>武汉/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eastAsia="zh-CN"/>
              </w:rPr>
              <w:t>长江豪华游轮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eastAsia="zh-CN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val="en-US" w:eastAsia="zh-CN"/>
              </w:rPr>
              <w:t>/桂林阳朔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eastAsia="zh-CN"/>
              </w:rPr>
              <w:t>漓江竹筏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eastAsia="zh-CN"/>
              </w:rPr>
              <w:t>湘西苗寨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val="en-US" w:eastAsia="zh-CN"/>
              </w:rPr>
              <w:t>/天子山/袁家界/湘西土司王府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</w:rPr>
              <w:t>/8日游</w:t>
            </w:r>
          </w:p>
        </w:tc>
      </w:tr>
      <w:tr w14:paraId="1C59722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61" w:type="dxa"/>
            <w:gridSpan w:val="6"/>
            <w:tcBorders>
              <w:bottom w:val="single" w:color="auto" w:sz="4" w:space="0"/>
            </w:tcBorders>
          </w:tcPr>
          <w:p w14:paraId="1FC77772">
            <w:pPr>
              <w:rPr>
                <w:rFonts w:hint="eastAsia" w:ascii="微软雅黑" w:hAnsi="微软雅黑" w:eastAsia="微软雅黑" w:cs="微软雅黑"/>
                <w:sz w:val="24"/>
                <w:lang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eastAsia="zh-CN" w:bidi="zh-CN"/>
              </w:rPr>
              <w:drawing>
                <wp:inline distT="0" distB="0" distL="114300" distR="114300">
                  <wp:extent cx="7306945" cy="1004570"/>
                  <wp:effectExtent l="0" t="0" r="8255" b="5080"/>
                  <wp:docPr id="9" name="图片 9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945" cy="100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63948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EE271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5EC3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行程安排</w:t>
            </w:r>
          </w:p>
        </w:tc>
        <w:tc>
          <w:tcPr>
            <w:tcW w:w="19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56E9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用餐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4BE6C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入住地区</w:t>
            </w:r>
          </w:p>
        </w:tc>
      </w:tr>
      <w:tr w14:paraId="38D8A01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5B11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7BEB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全国各地-武汉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88E2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28142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D8DB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9DE7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火车上</w:t>
            </w:r>
          </w:p>
        </w:tc>
      </w:tr>
      <w:tr w14:paraId="10C4DA7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DFD11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6A72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1"/>
              </w:rPr>
              <w:t>长江豪华渡轮-红楼首义广场-外观黄鹤楼-铜像广场-毛主席故居-韶山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2422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05433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9017C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56FECE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韶山</w:t>
            </w:r>
          </w:p>
        </w:tc>
      </w:tr>
      <w:tr w14:paraId="581FE8B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3E52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7456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1"/>
              </w:rPr>
              <w:t>赴桂林-象鼻山-日月双塔-大榕树-阳朔西街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D99E5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A928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C4982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16EF59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阳朔</w:t>
            </w:r>
          </w:p>
        </w:tc>
      </w:tr>
      <w:tr w14:paraId="6CB4C12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1540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9D130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</w:rPr>
              <w:t>漓江竹筏（4人竹筏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</w:rPr>
              <w:t>-金水岩-凤凰古城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D6018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A0ED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6291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0598F3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凤凰</w:t>
            </w:r>
          </w:p>
        </w:tc>
      </w:tr>
      <w:tr w14:paraId="0C706F7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BA033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D5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C15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3"/>
              </w:rPr>
              <w:t>凤凰-湘西苗寨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6E89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C431A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7FB7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0570F1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武陵源</w:t>
            </w:r>
          </w:p>
        </w:tc>
      </w:tr>
      <w:tr w14:paraId="29271EF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233A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D6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9048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1"/>
              </w:rPr>
              <w:t>土特产超市-土司王府-张家界国家森林公园-天子山-袁家界-杨家界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DE04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3B6DC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D078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37CF3F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慈利</w:t>
            </w:r>
          </w:p>
        </w:tc>
      </w:tr>
      <w:tr w14:paraId="5B7901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95F35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D7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708D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1"/>
              </w:rPr>
              <w:t>杜心五—武昌/汉口送团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FA102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EEF0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8D30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B7B66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火车上</w:t>
            </w:r>
          </w:p>
        </w:tc>
      </w:tr>
      <w:tr w14:paraId="64029CF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760C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D8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4256045">
            <w:pPr>
              <w:keepNext w:val="0"/>
              <w:keepLines w:val="0"/>
              <w:pageBreakBefore w:val="0"/>
              <w:widowControl w:val="0"/>
              <w:tabs>
                <w:tab w:val="center" w:pos="3318"/>
                <w:tab w:val="left" w:pos="436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2705" w:firstLineChars="13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1"/>
              </w:rPr>
              <w:t>温馨的家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8C59C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64F5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F75B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151A6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家</w:t>
            </w:r>
          </w:p>
        </w:tc>
      </w:tr>
      <w:tr w14:paraId="5367178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BD565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796B9B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75A476A">
            <w:pP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第一天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-武昌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用餐/自理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住宿/火车上</w:t>
            </w:r>
          </w:p>
        </w:tc>
      </w:tr>
      <w:tr w14:paraId="1250012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C11DB4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8" w:firstLineChars="200"/>
              <w:jc w:val="both"/>
              <w:textAlignment w:val="baseline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以山水之名，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开启一段美妙旅程！</w:t>
            </w:r>
            <w:r>
              <w:rPr>
                <w:rFonts w:hint="eastAsia" w:ascii="微软雅黑" w:hAnsi="微软雅黑" w:eastAsia="微软雅黑" w:cs="微软雅黑"/>
                <w:spacing w:val="-2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根据出发时间乘火车</w:t>
            </w:r>
            <w:r>
              <w:rPr>
                <w:rFonts w:hint="eastAsia" w:ascii="微软雅黑" w:hAnsi="微软雅黑" w:eastAsia="微软雅黑" w:cs="微软雅黑"/>
                <w:spacing w:val="-2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（卧铺/动车/飞机）</w:t>
            </w:r>
            <w:r>
              <w:rPr>
                <w:rFonts w:hint="eastAsia" w:ascii="微软雅黑" w:hAnsi="微软雅黑" w:eastAsia="微软雅黑" w:cs="微软雅黑"/>
                <w:spacing w:val="-1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抵达汉口/武昌，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在列车上欣赏祖国的大好河山！ (具体车次和时间以实际出团通知为准)</w:t>
            </w:r>
          </w:p>
        </w:tc>
      </w:tr>
      <w:tr w14:paraId="70C548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2AA71766">
            <w:pPr>
              <w:pStyle w:val="27"/>
              <w:spacing w:before="50" w:line="233" w:lineRule="auto"/>
              <w:ind w:left="103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武汉/</w:t>
            </w:r>
            <w:r>
              <w:rPr>
                <w:rFonts w:hint="eastAsia"/>
                <w:b/>
                <w:bCs/>
                <w:color w:val="FFFFFF" w:themeColor="background1"/>
                <w:spacing w:val="4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红楼首义广场</w:t>
            </w:r>
            <w:r>
              <w:rPr>
                <w:rFonts w:hint="eastAsia"/>
                <w:b/>
                <w:bCs/>
                <w:color w:val="FFFFFF" w:themeColor="background1"/>
                <w:spacing w:val="4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/>
                <w:b/>
                <w:bCs/>
                <w:color w:val="FFFFFF" w:themeColor="background1"/>
                <w:spacing w:val="4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外观黄鹤楼</w:t>
            </w:r>
            <w:r>
              <w:rPr>
                <w:rFonts w:hint="eastAsia"/>
                <w:b/>
                <w:bCs/>
                <w:color w:val="FFFFFF" w:themeColor="background1"/>
                <w:spacing w:val="4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/>
                <w:b/>
                <w:bCs/>
                <w:color w:val="FFFFFF" w:themeColor="background1"/>
                <w:spacing w:val="4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韶山</w:t>
            </w:r>
            <w:r>
              <w:rPr>
                <w:rFonts w:hint="eastAsia"/>
                <w:b/>
                <w:bCs/>
                <w:color w:val="FFFFFF" w:themeColor="background1"/>
                <w:spacing w:val="3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cs="微软雅黑"/>
                <w:b/>
                <w:bCs/>
                <w:color w:val="FFFFFF"/>
                <w:sz w:val="24"/>
                <w:lang w:eastAsia="zh-CN"/>
              </w:rPr>
              <w:t>早晚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cs="微软雅黑"/>
                <w:b/>
                <w:bCs/>
                <w:color w:val="FFFFFF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cs="微软雅黑"/>
                <w:b/>
                <w:bCs/>
                <w:color w:val="FFFFFF"/>
                <w:sz w:val="24"/>
                <w:lang w:eastAsia="zh-CN"/>
              </w:rPr>
              <w:t>韶山</w:t>
            </w:r>
          </w:p>
        </w:tc>
      </w:tr>
      <w:tr w14:paraId="574C6D3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2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41E0A6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0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早上7:00之前接团；后游览武汉著名旅游景点：首义广场，辛亥革命武昌起义纪念馆--红楼（周一对外不开放）外观武汉著名景点黄鹤楼。</w:t>
            </w:r>
          </w:p>
          <w:p w14:paraId="76FB88F8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0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车赴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【长江豪华渡轮】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才饮长沙水，又食武昌鱼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万里长江横渡，极目楚天舒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「当年 72 岁毛主席横游武汉长江的地方」</w:t>
            </w:r>
          </w:p>
          <w:p w14:paraId="1C61D6DD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0" w:firstLineChars="200"/>
              <w:jc w:val="both"/>
              <w:textAlignment w:val="baseline"/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车赴韶山；游览红太阳升起的地方——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【韶山】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（韶山环保车 20 元/人自理），韶山是中国各族人民的伟大领袖毛泽东的故乡，也是他青少年时期生活 、学习、劳动和从事革命活动的地方，是全国著名革命纪念地、全国爱国主义教育基地、国家重点风景名胜区、中国优秀旅游城市。来到韶山，瞻仰一代伟人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【毛主席铜像广场】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，聆听主席一生的丰功伟绩，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【毛主席故居】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(自由参观约30分钟，导游不能进入讲解；韶山参观故居须知：每日限流参观，实行预约，先到先约，能约尽约，约不到票，参观故居外围，不接受此方面投诉)感受“东方红，太阳升，中国出了个毛泽东，毛泽东同志作为一个伟大的历史人物，属于中国，也属于世界！”的家国情怀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入住酒店。</w:t>
            </w:r>
          </w:p>
        </w:tc>
      </w:tr>
      <w:tr w14:paraId="047C531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099137A">
            <w:pPr>
              <w:pStyle w:val="27"/>
              <w:spacing w:before="229" w:line="189" w:lineRule="auto"/>
              <w:ind w:left="102"/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第三天</w:t>
            </w:r>
            <w:r>
              <w:rPr>
                <w:rFonts w:hint="eastAsia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bCs/>
                <w:color w:val="FFFFFF" w:themeColor="background1"/>
                <w:spacing w:val="9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铜像广场</w:t>
            </w:r>
            <w:r>
              <w:rPr>
                <w:rFonts w:hint="eastAsia"/>
                <w:b/>
                <w:bCs/>
                <w:color w:val="FFFFFF" w:themeColor="background1"/>
                <w:spacing w:val="9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/>
                <w:b/>
                <w:bCs/>
                <w:color w:val="FFFFFF" w:themeColor="background1"/>
                <w:spacing w:val="9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毛主席故居</w:t>
            </w:r>
            <w:r>
              <w:rPr>
                <w:rFonts w:hint="eastAsia"/>
                <w:b/>
                <w:bCs/>
                <w:color w:val="FFFFFF" w:themeColor="background1"/>
                <w:spacing w:val="9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/>
                <w:b/>
                <w:bCs/>
                <w:color w:val="FFFFFF" w:themeColor="background1"/>
                <w:spacing w:val="9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赴桂林</w:t>
            </w:r>
            <w:r>
              <w:rPr>
                <w:rFonts w:hint="eastAsia"/>
                <w:b/>
                <w:bCs/>
                <w:color w:val="FFFFFF" w:themeColor="background1"/>
                <w:spacing w:val="9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/>
                <w:b/>
                <w:bCs/>
                <w:color w:val="FFFFFF" w:themeColor="background1"/>
                <w:spacing w:val="9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象鼻山</w:t>
            </w:r>
            <w:r>
              <w:rPr>
                <w:rFonts w:hint="eastAsia"/>
                <w:b/>
                <w:bCs/>
                <w:color w:val="FFFFFF" w:themeColor="background1"/>
                <w:spacing w:val="9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/>
                <w:b/>
                <w:bCs/>
                <w:color w:val="FFFFFF" w:themeColor="background1"/>
                <w:spacing w:val="9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阳朔西街</w:t>
            </w:r>
            <w:r>
              <w:rPr>
                <w:rFonts w:hint="eastAsia"/>
                <w:b/>
                <w:bCs/>
                <w:color w:val="FFFFFF" w:themeColor="background1"/>
                <w:spacing w:val="8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/晚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 xml:space="preserve"> 住宿/</w:t>
            </w:r>
            <w:r>
              <w:rPr>
                <w:rFonts w:hint="eastAsia" w:cs="微软雅黑"/>
                <w:b/>
                <w:bCs/>
                <w:color w:val="FFFFFF"/>
                <w:sz w:val="24"/>
                <w:szCs w:val="24"/>
                <w:lang w:eastAsia="zh-CN"/>
              </w:rPr>
              <w:t>阳朔</w:t>
            </w:r>
          </w:p>
        </w:tc>
      </w:tr>
      <w:tr w14:paraId="63C950C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F2E40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酒店享用早餐；早餐后，韶山BUS赴前往游览广西桂林城徽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【象鼻山】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其山酷似一头驻足漓江边临流饮水的大象，栩栩如生，引人入胜，山体前部的水月洞，弯如满月，穿透山体，清碧的江水从洞中穿鼻而过，洞影倒映江面，构成“水底有明月， 水上明月浮”的奇观。</w:t>
            </w:r>
          </w:p>
          <w:p w14:paraId="2008F8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游览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【榕杉湖】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榕杉湖是榕湖和杉湖的统称，在阳桥处相连，两湖自古就一直互通互连，远观【日月双塔】(不登塔)日塔、 月塔与象山上的普贤塔、塔山上的寿佛塔，相互呼应，相互映衬，有“四塔同美”之说。后游览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【金水岩】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具有独特的【溶洞奇景、溶洞温泉、溶洞泥巴浴】，世界上独一无二的溶洞探险泥浴等特色的游览胜地，距今有亿万年的一段古老的地下河，整个岩洞雄奇深邃，如神话世界般瑰丽多姿，“被誉为“神仙洞府”。洞分右岔水旱，左岔旱洞，钟乳石奇状林立，千姿百态， 令人叹为观止。左岔旱洞均保持原貌，旱洞奇貌可供探险。</w:t>
            </w:r>
          </w:p>
          <w:p w14:paraId="639540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华灯初上自由漫步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【阳朔西街】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，(自由活动时间，司机导游不予陪同。踱步在独有的青石板路上，观两旁古代民居，烛光下近百家酒吧、酒廊、西餐厅各有风情，与各国游客交流其乐无穷。在这里，石板古道与清代砖瓦房遥相辉映，再搭配上现代化的特色小店，浪漫风情尽显，在西街每个人都可以拥有一段独一无二的故事（因时间，天气等原因无法游览  我社不负任何责任）</w:t>
            </w:r>
          </w:p>
          <w:p w14:paraId="7A1E39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★【温馨提示】：凤凰古城为敞开式民用商业区，特色商品导游义务介绍。赠送景点夜晚华灯初上自由漫步【阳朔西街】，(自由活动时间，司机导游不予陪同。踱步在独有的青石板路上，观两旁古代民居，烛光下近百家酒吧 、酒廊、西餐厅各有风情， 与各国游客交流其乐无穷。在这里，石板古道与清代砖瓦房遥相辉映，再搭配上现代化的特色小店，浪漫风情尽显，在西街每个人都可以拥有一段独一无二的故事（因时间，天气等原因无法游览  我社不负任何责任）  </w:t>
            </w:r>
          </w:p>
        </w:tc>
      </w:tr>
      <w:tr w14:paraId="0E677E9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52375E04">
            <w:pPr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第四天 漓江竹筏/金水岩/凤凰古城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用餐/早   住/凤凰</w:t>
            </w:r>
          </w:p>
        </w:tc>
      </w:tr>
      <w:tr w14:paraId="3CC0432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2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8EBBDD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right="0" w:firstLine="460" w:firstLineChars="200"/>
              <w:textAlignment w:val="auto"/>
              <w:rPr>
                <w:rFonts w:hint="eastAsia" w:ascii="微软雅黑" w:hAnsi="微软雅黑" w:eastAsia="微软雅黑" w:cs="微软雅黑"/>
                <w:color w:val="212121"/>
                <w:spacing w:val="1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212121"/>
                <w:spacing w:val="10"/>
                <w:sz w:val="21"/>
                <w:szCs w:val="21"/>
              </w:rPr>
              <w:t>酒店享用早餐；乘BUS前往阳朔漓江，乘4人竹筏船赏醉美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0"/>
                <w:sz w:val="21"/>
                <w:szCs w:val="21"/>
              </w:rPr>
              <w:t>【漓江风光】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0"/>
                <w:sz w:val="21"/>
                <w:szCs w:val="21"/>
              </w:rPr>
              <w:t>兴坪佳境段是漓江上最美最富诗情画意的一段，可以毫不夸张地说，从任何一个角度欣赏都是一幅美景，正所谓：“船在水上走，人在画中游”。刘三姐和阿牛哥定情之处—“大榕树”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0"/>
                <w:sz w:val="21"/>
                <w:szCs w:val="21"/>
              </w:rPr>
              <w:t>马援将军一箭穿三山之一的“月亮山”、有“海市蜃楼”等奇景的聚龙潭、 奇石宫，这些美景都是聚集在阳朔十里画廊，前往20元人民币背景图案的实景地观赏【黄布倒影】等，体验“世界上最美丽的地方”。“江作青罗带,山如碧玉簪”；船行江中，宛如迎面打开一幅幅奇妙山水画卷，真正体会到“船在江中走，人在画中游”的绝美漓江仙境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0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0"/>
                <w:sz w:val="21"/>
                <w:szCs w:val="21"/>
              </w:rPr>
              <w:t>游览完成后车赴中国最美丽的小城—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0"/>
                <w:sz w:val="21"/>
                <w:szCs w:val="21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0"/>
                <w:sz w:val="21"/>
                <w:szCs w:val="21"/>
              </w:rPr>
              <w:t>，游览凤凰夜景， 欣赏灯光下中国最美小镇，自由窜街，其乐无穷。夜幕降临后的凤凰古城，宛如一幅梦幻而迷人的画卷，光影交织的建筑之美、散发着独特的魅力，沿江的霓虹闪烁，现代元素与古建筑完美融合，既有酒吧内传出的动感音乐和热闹喧嚣，也有巷弄深处的幽静与闲适，为游客们提供了不同的夜生活体验。</w:t>
            </w:r>
          </w:p>
          <w:p w14:paraId="5F7DC34D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right="0" w:firstLine="46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212121"/>
                <w:spacing w:val="10"/>
                <w:sz w:val="21"/>
                <w:szCs w:val="21"/>
              </w:rPr>
              <w:t>温馨提示：凤凰古城从2021年1月1日开始，执行进城交通费(也可以理解为古城维护费)28元/人自理</w:t>
            </w:r>
          </w:p>
        </w:tc>
      </w:tr>
      <w:tr w14:paraId="42E1E86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A00EA7F">
            <w:pPr>
              <w:pStyle w:val="27"/>
              <w:spacing w:before="48" w:line="233" w:lineRule="auto"/>
              <w:ind w:left="116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第五天</w:t>
            </w:r>
            <w:r>
              <w:rPr>
                <w:rFonts w:hint="eastAsia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bCs/>
                <w:color w:val="FFFFFF" w:themeColor="background1"/>
                <w:spacing w:val="6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  <w:t>凤凰古城</w:t>
            </w:r>
            <w:r>
              <w:rPr>
                <w:rFonts w:hint="eastAsia"/>
                <w:b/>
                <w:bCs/>
                <w:color w:val="FFFFFF" w:themeColor="background1"/>
                <w:spacing w:val="6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/湘西苗寨</w:t>
            </w:r>
            <w:r>
              <w:rPr>
                <w:rFonts w:hint="eastAsia"/>
                <w:b/>
                <w:bCs/>
                <w:color w:val="FFFFFF" w:themeColor="background1"/>
                <w:spacing w:val="5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用餐/早/</w:t>
            </w:r>
            <w:r>
              <w:rPr>
                <w:rFonts w:hint="eastAsia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中/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晚</w:t>
            </w:r>
            <w:r>
              <w:rPr>
                <w:rFonts w:hint="eastAsia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住/</w:t>
            </w:r>
            <w:r>
              <w:rPr>
                <w:rFonts w:hint="eastAsia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武陵源</w:t>
            </w:r>
          </w:p>
        </w:tc>
      </w:tr>
      <w:tr w14:paraId="7040CA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CABE9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酒店享用早餐；漫步在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的沱江边，古城墙与城楼青石板小巷弄中</w:t>
            </w:r>
          </w:p>
          <w:p w14:paraId="487759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去观5A级旅游景区，一座青山抱古城，一湾江水绕城过，一条红红石板街，一排小巧吊脚楼，一道风雨古城墙，一座沧桑老城堡。去了解楚文化与凤凰土著文化结合苗文化与汉文化交融.......</w:t>
            </w:r>
          </w:p>
          <w:p w14:paraId="120AF6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赴宋祖英外婆的家乡-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【墨戎苗寨】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，保存着武陵大山少数民族特有的木质结构吊脚楼风貌。古丈人杰地灵，素有“歌舞之乡”、“举重之乡”等美誉。当代扬名海内外的歌唱家有何纪光(代表作是《挑担茶叶上北京》)、宋祖英(代表家乡的作品有《小背篓》、《古丈茶歌》)</w:t>
            </w:r>
          </w:p>
          <w:p w14:paraId="59F753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后参观一生中必看的晚会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【张家界大湘西记忆晚会或者梦幻】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（门票赠送），寻前世情缘，与烟雨相约，一段流芳千古的爱情故事，一曲烟雨梦幻的山寨欢歌， 一次立体技术与舞台艺术的完美融合，世界唯一的生态剧场倾情演绎。结合当地多项国家非物质文化遗产,以湘西大山里最原始的素材为蓝本，经过艺术加工,充分的向游客展示少数民族的风土人情、历史文化、土家人嫁女时的哭嫁、赶边边场等习俗文化。神秘大湘西的文化盛宴， 湘西五大少数民族的狂欢节。代表中国艺术全世界巡回演出，让世界重新认识中国，魅力中国， 见证了民族的， 才是世界的！ 的缤纷多彩、如梦似幻的武陵仙境、千吨大洪水瞬间倾泻而下的神奇壮观后入住酒店。</w:t>
            </w:r>
          </w:p>
        </w:tc>
      </w:tr>
      <w:tr w14:paraId="13CECFB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618447E">
            <w:pPr>
              <w:pStyle w:val="27"/>
              <w:spacing w:before="58" w:line="229" w:lineRule="auto"/>
              <w:ind w:left="102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bCs/>
                <w:color w:val="FFFFFF" w:themeColor="background1"/>
                <w:spacing w:val="-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湖南特产超市</w:t>
            </w:r>
            <w:r>
              <w:rPr>
                <w:rFonts w:hint="eastAsia"/>
                <w:b/>
                <w:bCs/>
                <w:color w:val="FFFFFF" w:themeColor="background1"/>
                <w:spacing w:val="-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b/>
                <w:bCs/>
                <w:color w:val="FFFFFF" w:themeColor="background1"/>
                <w:spacing w:val="-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土司城</w:t>
            </w:r>
            <w:r>
              <w:rPr>
                <w:rFonts w:hint="eastAsia"/>
                <w:b/>
                <w:bCs/>
                <w:color w:val="FFFFFF" w:themeColor="background1"/>
                <w:spacing w:val="-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b/>
                <w:bCs/>
                <w:color w:val="FFFFFF" w:themeColor="background1"/>
                <w:spacing w:val="-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张家界</w:t>
            </w:r>
            <w:r>
              <w:rPr>
                <w:rFonts w:hint="eastAsia"/>
                <w:b/>
                <w:bCs/>
                <w:color w:val="FFFFFF" w:themeColor="background1"/>
                <w:spacing w:val="-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b/>
                <w:bCs/>
                <w:color w:val="FFFFFF" w:themeColor="background1"/>
                <w:spacing w:val="-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袁家界</w:t>
            </w:r>
            <w:r>
              <w:rPr>
                <w:rFonts w:hint="eastAsia"/>
                <w:b/>
                <w:bCs/>
                <w:color w:val="FFFFFF" w:themeColor="background1"/>
                <w:spacing w:val="-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b/>
                <w:bCs/>
                <w:color w:val="FFFFFF" w:themeColor="background1"/>
                <w:spacing w:val="-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杨家界</w:t>
            </w:r>
            <w:r>
              <w:rPr>
                <w:rFonts w:hint="eastAsia"/>
                <w:b/>
                <w:bCs/>
                <w:color w:val="FFFFFF" w:themeColor="background1"/>
                <w:spacing w:val="-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     </w:t>
            </w:r>
            <w:r>
              <w:rPr>
                <w:b/>
                <w:bCs/>
                <w:color w:val="FFFFFF" w:themeColor="background1"/>
                <w:spacing w:val="-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含早/</w:t>
            </w:r>
            <w:r>
              <w:rPr>
                <w:b/>
                <w:bCs/>
                <w:color w:val="FFFFFF" w:themeColor="background1"/>
                <w:spacing w:val="-9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住宿/</w:t>
            </w:r>
            <w:r>
              <w:rPr>
                <w:rFonts w:hint="eastAsia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慈利</w:t>
            </w:r>
          </w:p>
        </w:tc>
      </w:tr>
      <w:tr w14:paraId="0972BF4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99FDD7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酒店享用早餐；参观参观湖南特产总汇，走进特产总汇带走整个湖南！</w:t>
            </w:r>
          </w:p>
          <w:p w14:paraId="5009A5D9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后参观4A级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【土家风情园】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土家风情园座落于湖南张家界市城区，是一颗与张家界自然山水交相辉映的璀璨文化明珠。以当地湘西的土司城堡为基础建造而成，在这里可以领略到土家族山寨风貌和精彩的土家族民俗风情。游玩时还有机会观看到土家族古老的茅古斯舞，传统的茅古斯舞一般在逢年过节跳摆手舞之前进行，整场舞蹈开场前，要祭祀土王、唱祭神歌，祈祷赐福降瑞；</w:t>
            </w:r>
          </w:p>
          <w:p w14:paraId="46757239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后BUS前往张家界核心天子山景区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【世界自然遗产-核心景区武陵源】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乘坐景区环保车，抵达核心景区， 游览“鬼斧神工”之作的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【袁家界核心景区】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《阿凡达》外景拍摄地——哈利路亚山（约1.5小时），探寻影视阿凡达中群山漂浮、星罗棋布的玄幻莫测世界；参观云雾飘绕、峰峦叠嶂</w:t>
            </w:r>
            <w:r>
              <w:rPr>
                <w:rFonts w:hint="eastAsia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气势磅礴的迷魂台，及天下第一桥等空中绝景。然后走进张家界北纬30°地理新发现-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〖杨家界景区〗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，由五郎拜佛景点沿山巅出丛林，东行500米，岭上一峰耸立，海拔1130米。有铁梯32步可登峰顶。峰顶平坦，</w:t>
            </w:r>
            <w:r>
              <w:rPr>
                <w:rFonts w:hint="eastAsia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长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5米，宽4米，有铁栏杆围护。台上有虬松20余株，或屹立于台顶，或倒悬于峭壁。登台东望，7道屏峰，层次分明。东南可见黄石寨、龙风哑。西南诸峰邻近，树木苍郁，西瞰中湖方向景深多层，其中第一层为棱形矮平石柱两座，第二层为石峰三座，其中一座如人抱孩，孩以手揉目状，中间一座如一对情人拥抱，另一应如一大型屏障。南面一石峰上大下小，似一棒槌</w:t>
            </w:r>
            <w:r>
              <w:rPr>
                <w:rFonts w:hint="eastAsia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看峰墙之绝，峰丛之秀，峰林之奇。(行程结束，景交套餐安排环保车下山，如有客人要求百龙电梯下山，费用65元/人，需客人自愿自理）</w:t>
            </w:r>
          </w:p>
          <w:p w14:paraId="49B24CFD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往下远观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【金鞭溪大峡谷】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金鞭溪是张家界国家森林公园最早开发的景区之一，它发源于张家界的土地垭，由南向北，蜿蜒曲折，随山转移，迂回穿行在峰峦山谷之间，溪水明净，跌宕多姿，小鱼游弋其中。溪畔花草鲜美，鸟鸣莺啼，人沿清溪行，胜似画中游，被誉为“世界上最美丽的峡谷之一”，最后在水绕四门与龙尾溪、鸳鸯溪、矿洞溪汇聚，穿行在峰峦幽谷间，“奇峰三千、秀水八百”,金鞭溪把张家界的山水发挥到了淋漓尽致，有着“千年长旱不断流，万年连雨水碧青”这样的美誉；著名文学家沈从文先生赞誉它是“张家界的少女”， 当年张家界的宣传者——著名画家吴冠中先生在此曾赞叹它是“一片童话般的世界”... ...</w:t>
            </w:r>
          </w:p>
        </w:tc>
      </w:tr>
      <w:tr w14:paraId="01B9D4B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73EFFFC1">
            <w:pPr>
              <w:pStyle w:val="27"/>
              <w:spacing w:before="48" w:line="238" w:lineRule="auto"/>
              <w:ind w:left="104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第七天</w:t>
            </w:r>
            <w:r>
              <w:rPr>
                <w:rFonts w:hint="eastAsia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b/>
                <w:bCs/>
                <w:color w:val="FFFFFF" w:themeColor="background1"/>
                <w:spacing w:val="7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杜心五-汉口/武昌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火车上</w:t>
            </w:r>
          </w:p>
        </w:tc>
      </w:tr>
      <w:tr w14:paraId="1AA0598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2E0BFA6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476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spacing w:val="14"/>
                <w:sz w:val="21"/>
                <w:szCs w:val="21"/>
              </w:rPr>
              <w:t>酒店享用早餐；参观</w:t>
            </w:r>
            <w:r>
              <w:rPr>
                <w:color w:val="FF0000"/>
                <w:spacing w:val="14"/>
                <w:sz w:val="21"/>
                <w:szCs w:val="21"/>
              </w:rPr>
              <w:t>【杜心五武术文化展览馆】</w:t>
            </w:r>
            <w:r>
              <w:rPr>
                <w:spacing w:val="14"/>
                <w:sz w:val="21"/>
                <w:szCs w:val="21"/>
              </w:rPr>
              <w:t>杜心五，湖南慈</w:t>
            </w:r>
            <w:r>
              <w:rPr>
                <w:spacing w:val="13"/>
                <w:sz w:val="21"/>
                <w:szCs w:val="21"/>
              </w:rPr>
              <w:t>利人，是我</w:t>
            </w:r>
            <w:r>
              <w:rPr>
                <w:spacing w:val="17"/>
                <w:sz w:val="21"/>
                <w:szCs w:val="21"/>
              </w:rPr>
              <w:t>们中国近代史上著名的武术家， 是孙中山的贴身保镖，被称为南北大侠，</w:t>
            </w:r>
            <w:r>
              <w:rPr>
                <w:spacing w:val="16"/>
                <w:sz w:val="21"/>
                <w:szCs w:val="21"/>
              </w:rPr>
              <w:t>革命大</w:t>
            </w:r>
            <w:r>
              <w:rPr>
                <w:spacing w:val="14"/>
                <w:sz w:val="21"/>
                <w:szCs w:val="21"/>
              </w:rPr>
              <w:t>侠，同时也是一位精通医术的民间神医，对道功</w:t>
            </w:r>
            <w:r>
              <w:rPr>
                <w:spacing w:val="-32"/>
                <w:sz w:val="21"/>
                <w:szCs w:val="21"/>
              </w:rPr>
              <w:t xml:space="preserve"> </w:t>
            </w:r>
            <w:r>
              <w:rPr>
                <w:spacing w:val="14"/>
                <w:sz w:val="21"/>
                <w:szCs w:val="21"/>
              </w:rPr>
              <w:t>、</w:t>
            </w:r>
            <w:r>
              <w:rPr>
                <w:spacing w:val="-36"/>
                <w:sz w:val="21"/>
                <w:szCs w:val="21"/>
              </w:rPr>
              <w:t xml:space="preserve"> </w:t>
            </w:r>
            <w:r>
              <w:rPr>
                <w:spacing w:val="14"/>
                <w:sz w:val="21"/>
                <w:szCs w:val="21"/>
              </w:rPr>
              <w:t>气功</w:t>
            </w:r>
            <w:r>
              <w:rPr>
                <w:spacing w:val="-32"/>
                <w:sz w:val="21"/>
                <w:szCs w:val="21"/>
              </w:rPr>
              <w:t xml:space="preserve"> </w:t>
            </w:r>
            <w:r>
              <w:rPr>
                <w:spacing w:val="14"/>
                <w:sz w:val="21"/>
                <w:szCs w:val="21"/>
              </w:rPr>
              <w:t>、</w:t>
            </w:r>
            <w:r>
              <w:rPr>
                <w:spacing w:val="-36"/>
                <w:sz w:val="21"/>
                <w:szCs w:val="21"/>
              </w:rPr>
              <w:t xml:space="preserve"> </w:t>
            </w:r>
            <w:r>
              <w:rPr>
                <w:spacing w:val="14"/>
                <w:sz w:val="21"/>
                <w:szCs w:val="21"/>
              </w:rPr>
              <w:t>养生术深有研究</w:t>
            </w:r>
            <w:r>
              <w:rPr>
                <w:spacing w:val="-29"/>
                <w:sz w:val="21"/>
                <w:szCs w:val="21"/>
              </w:rPr>
              <w:t xml:space="preserve"> </w:t>
            </w:r>
            <w:r>
              <w:rPr>
                <w:rFonts w:hint="eastAsia"/>
                <w:spacing w:val="-29"/>
                <w:sz w:val="21"/>
                <w:szCs w:val="21"/>
                <w:lang w:eastAsia="zh-CN"/>
              </w:rPr>
              <w:t>。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14"/>
                <w:sz w:val="21"/>
                <w:szCs w:val="21"/>
              </w:rPr>
              <w:t>整个</w:t>
            </w:r>
            <w:r>
              <w:rPr>
                <w:spacing w:val="12"/>
                <w:sz w:val="21"/>
                <w:szCs w:val="21"/>
              </w:rPr>
              <w:t>展览馆（二楼）约2500平方米，通过声</w:t>
            </w:r>
            <w:r>
              <w:rPr>
                <w:spacing w:val="-32"/>
                <w:sz w:val="21"/>
                <w:szCs w:val="21"/>
              </w:rPr>
              <w:t xml:space="preserve"> </w:t>
            </w:r>
            <w:r>
              <w:rPr>
                <w:spacing w:val="12"/>
                <w:sz w:val="21"/>
                <w:szCs w:val="21"/>
              </w:rPr>
              <w:t>、</w:t>
            </w:r>
            <w:r>
              <w:rPr>
                <w:spacing w:val="-35"/>
                <w:sz w:val="21"/>
                <w:szCs w:val="21"/>
              </w:rPr>
              <w:t xml:space="preserve"> </w:t>
            </w:r>
            <w:r>
              <w:rPr>
                <w:spacing w:val="12"/>
                <w:sz w:val="21"/>
                <w:szCs w:val="21"/>
              </w:rPr>
              <w:t>光</w:t>
            </w:r>
            <w:r>
              <w:rPr>
                <w:spacing w:val="-32"/>
                <w:sz w:val="21"/>
                <w:szCs w:val="21"/>
              </w:rPr>
              <w:t xml:space="preserve"> </w:t>
            </w:r>
            <w:r>
              <w:rPr>
                <w:spacing w:val="12"/>
                <w:sz w:val="21"/>
                <w:szCs w:val="21"/>
              </w:rPr>
              <w:t>、</w:t>
            </w:r>
            <w:r>
              <w:rPr>
                <w:spacing w:val="-25"/>
                <w:sz w:val="21"/>
                <w:szCs w:val="21"/>
              </w:rPr>
              <w:t xml:space="preserve"> </w:t>
            </w:r>
            <w:r>
              <w:rPr>
                <w:spacing w:val="12"/>
                <w:sz w:val="21"/>
                <w:szCs w:val="21"/>
              </w:rPr>
              <w:t>电等高科技展示了杜心五的生平</w:t>
            </w:r>
            <w:r>
              <w:rPr>
                <w:spacing w:val="20"/>
                <w:sz w:val="21"/>
                <w:szCs w:val="21"/>
              </w:rPr>
              <w:t>事迹和遗留下来的珍贵字画</w:t>
            </w:r>
            <w:r>
              <w:rPr>
                <w:spacing w:val="-32"/>
                <w:sz w:val="21"/>
                <w:szCs w:val="21"/>
              </w:rPr>
              <w:t xml:space="preserve"> </w:t>
            </w:r>
            <w:r>
              <w:rPr>
                <w:spacing w:val="20"/>
                <w:sz w:val="21"/>
                <w:szCs w:val="21"/>
              </w:rPr>
              <w:t>、</w:t>
            </w:r>
            <w:r>
              <w:rPr>
                <w:spacing w:val="-34"/>
                <w:sz w:val="21"/>
                <w:szCs w:val="21"/>
              </w:rPr>
              <w:t xml:space="preserve"> </w:t>
            </w:r>
            <w:r>
              <w:rPr>
                <w:spacing w:val="20"/>
                <w:sz w:val="21"/>
                <w:szCs w:val="21"/>
              </w:rPr>
              <w:t>亲笔药方和生前用过的贴身</w:t>
            </w:r>
            <w:r>
              <w:rPr>
                <w:spacing w:val="19"/>
                <w:sz w:val="21"/>
                <w:szCs w:val="21"/>
              </w:rPr>
              <w:t>物件；讲述了杜心五从</w:t>
            </w:r>
            <w:r>
              <w:rPr>
                <w:spacing w:val="13"/>
                <w:sz w:val="21"/>
                <w:szCs w:val="21"/>
              </w:rPr>
              <w:t>小习武，广拜名师，从少年时对武功的追求，侠肝义胆，</w:t>
            </w:r>
            <w:r>
              <w:rPr>
                <w:spacing w:val="12"/>
                <w:sz w:val="21"/>
                <w:szCs w:val="21"/>
              </w:rPr>
              <w:t>到青年时对家国的情怀，</w:t>
            </w:r>
            <w:r>
              <w:rPr>
                <w:spacing w:val="16"/>
                <w:sz w:val="21"/>
                <w:szCs w:val="21"/>
              </w:rPr>
              <w:t>投身革命，再到中年时对时局的不满，醉</w:t>
            </w:r>
            <w:r>
              <w:rPr>
                <w:spacing w:val="15"/>
                <w:sz w:val="21"/>
                <w:szCs w:val="21"/>
              </w:rPr>
              <w:t>心武道，直到晚年时出山抗日</w:t>
            </w:r>
            <w:r>
              <w:rPr>
                <w:rFonts w:hint="eastAsia"/>
                <w:spacing w:val="15"/>
                <w:sz w:val="21"/>
                <w:szCs w:val="21"/>
                <w:lang w:eastAsia="zh-CN"/>
              </w:rPr>
              <w:t>、</w:t>
            </w:r>
            <w:r>
              <w:rPr>
                <w:spacing w:val="-33"/>
                <w:sz w:val="21"/>
                <w:szCs w:val="21"/>
              </w:rPr>
              <w:t xml:space="preserve"> </w:t>
            </w:r>
            <w:r>
              <w:rPr>
                <w:spacing w:val="15"/>
                <w:sz w:val="21"/>
                <w:szCs w:val="21"/>
              </w:rPr>
              <w:t>拥护共</w:t>
            </w:r>
            <w:r>
              <w:rPr>
                <w:spacing w:val="14"/>
                <w:sz w:val="21"/>
                <w:szCs w:val="21"/>
              </w:rPr>
              <w:t>产党</w:t>
            </w:r>
            <w:r>
              <w:rPr>
                <w:spacing w:val="-29"/>
                <w:sz w:val="21"/>
                <w:szCs w:val="21"/>
              </w:rPr>
              <w:t xml:space="preserve"> </w:t>
            </w:r>
            <w:r>
              <w:rPr>
                <w:spacing w:val="14"/>
                <w:sz w:val="21"/>
                <w:szCs w:val="21"/>
              </w:rPr>
              <w:t>、斗米观悬壶济世，武道和家国，始终是他倾心追求的，侠</w:t>
            </w:r>
            <w:r>
              <w:rPr>
                <w:color w:val="3E3E3E"/>
                <w:spacing w:val="13"/>
                <w:sz w:val="21"/>
                <w:szCs w:val="21"/>
              </w:rPr>
              <w:t>之</w:t>
            </w:r>
            <w:r>
              <w:rPr>
                <w:spacing w:val="13"/>
                <w:sz w:val="21"/>
                <w:szCs w:val="21"/>
              </w:rPr>
              <w:t>大者为国为民，</w:t>
            </w:r>
            <w:r>
              <w:rPr>
                <w:spacing w:val="18"/>
                <w:sz w:val="21"/>
                <w:szCs w:val="21"/>
              </w:rPr>
              <w:t>终成一代宗师。后乘车一路欣赏祖国大好河山前往汉口/武昌</w:t>
            </w:r>
            <w:r>
              <w:rPr>
                <w:spacing w:val="-32"/>
                <w:sz w:val="21"/>
                <w:szCs w:val="21"/>
              </w:rPr>
              <w:t xml:space="preserve"> </w:t>
            </w:r>
            <w:r>
              <w:rPr>
                <w:spacing w:val="18"/>
                <w:sz w:val="21"/>
                <w:szCs w:val="21"/>
              </w:rPr>
              <w:t>。根据车次，有时间</w:t>
            </w:r>
            <w:r>
              <w:rPr>
                <w:spacing w:val="17"/>
                <w:sz w:val="21"/>
                <w:szCs w:val="21"/>
              </w:rPr>
              <w:t>的游客可以自由参观黄鹤楼</w:t>
            </w:r>
            <w:r>
              <w:rPr>
                <w:spacing w:val="-29"/>
                <w:sz w:val="21"/>
                <w:szCs w:val="21"/>
              </w:rPr>
              <w:t xml:space="preserve"> </w:t>
            </w:r>
            <w:r>
              <w:rPr>
                <w:spacing w:val="17"/>
                <w:sz w:val="21"/>
                <w:szCs w:val="21"/>
              </w:rPr>
              <w:t>、武汉长江大桥</w:t>
            </w:r>
            <w:r>
              <w:rPr>
                <w:spacing w:val="-32"/>
                <w:sz w:val="21"/>
                <w:szCs w:val="21"/>
              </w:rPr>
              <w:t xml:space="preserve"> </w:t>
            </w:r>
            <w:r>
              <w:rPr>
                <w:spacing w:val="17"/>
                <w:sz w:val="21"/>
                <w:szCs w:val="21"/>
              </w:rPr>
              <w:t>、户部巷，首义广场等知名旅游景点，</w:t>
            </w:r>
            <w:r>
              <w:rPr>
                <w:spacing w:val="15"/>
                <w:sz w:val="21"/>
                <w:szCs w:val="21"/>
              </w:rPr>
              <w:t>乘火车/动车/飞机返回（具体车次以出票为准）。</w:t>
            </w:r>
          </w:p>
        </w:tc>
      </w:tr>
      <w:tr w14:paraId="10D163E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12256835">
            <w:pP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第八天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抵达温馨的家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  <w:t>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   住宿/家</w:t>
            </w:r>
          </w:p>
        </w:tc>
      </w:tr>
      <w:tr w14:paraId="0E8F927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832CA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抵达温馨的家，结束愉快之旅！</w:t>
            </w:r>
          </w:p>
        </w:tc>
      </w:tr>
      <w:tr w14:paraId="25A0EA4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6054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24DF0A3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22597E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  </w:t>
            </w:r>
          </w:p>
          <w:p w14:paraId="779C7634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19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pacing w:val="5"/>
                <w:sz w:val="21"/>
                <w:szCs w:val="21"/>
              </w:rPr>
              <w:t>1【住宿】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:共5晚当地商务型酒店或者特色客栈，睡眠有保证，</w:t>
            </w:r>
            <w:r>
              <w:rPr>
                <w:rFonts w:hint="eastAsia" w:ascii="微软雅黑" w:hAnsi="微软雅黑" w:eastAsia="微软雅黑" w:cs="微软雅黑"/>
                <w:spacing w:val="-2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所有酒店均为我社工作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人员按照标准实地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察看，精挑优选。（空调、热水、彩电、独卫</w:t>
            </w:r>
            <w:r>
              <w:rPr>
                <w:rFonts w:hint="eastAsia" w:ascii="微软雅黑" w:hAnsi="微软雅黑" w:eastAsia="微软雅黑" w:cs="微软雅黑"/>
                <w:spacing w:val="-34"/>
                <w:sz w:val="21"/>
                <w:szCs w:val="21"/>
              </w:rPr>
              <w:t>），（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根据湖南省政府节能环保政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策规定，酒店不提供一次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性洗漱用品，请客人自备,敬请谅解）</w:t>
            </w:r>
          </w:p>
          <w:p w14:paraId="1DAF581A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pacing w:val="3"/>
                <w:sz w:val="21"/>
                <w:szCs w:val="21"/>
              </w:rPr>
              <w:t xml:space="preserve">2【门票】： 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行程所列门票</w:t>
            </w:r>
          </w:p>
          <w:p w14:paraId="3D82FBA1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pacing w:val="1"/>
                <w:sz w:val="21"/>
                <w:szCs w:val="21"/>
              </w:rPr>
              <w:t>3【用餐】</w:t>
            </w:r>
            <w:r>
              <w:rPr>
                <w:rFonts w:hint="eastAsia" w:ascii="微软雅黑" w:hAnsi="微软雅黑" w:eastAsia="微软雅黑" w:cs="微软雅黑"/>
                <w:spacing w:val="1"/>
                <w:sz w:val="21"/>
                <w:szCs w:val="21"/>
              </w:rPr>
              <w:t>： 共含 5 早+5 正餐</w:t>
            </w:r>
          </w:p>
          <w:p w14:paraId="51C72850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35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（其中3 个是特色餐</w:t>
            </w:r>
            <w:r>
              <w:rPr>
                <w:rFonts w:hint="eastAsia" w:ascii="微软雅黑" w:hAnsi="微软雅黑" w:eastAsia="微软雅黑" w:cs="微软雅黑"/>
                <w:spacing w:val="6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苗家长拢宴+毛家宴+土家三下锅， 正餐不少于九菜一汤； 十人一桌,正餐 30 元/人，</w:t>
            </w:r>
            <w:r>
              <w:rPr>
                <w:rFonts w:hint="eastAsia" w:ascii="微软雅黑" w:hAnsi="微软雅黑" w:eastAsia="微软雅黑" w:cs="微软雅黑"/>
                <w:spacing w:val="13"/>
                <w:sz w:val="21"/>
                <w:szCs w:val="21"/>
              </w:rPr>
              <w:t xml:space="preserve">不吃不退不换） 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13"/>
                <w:sz w:val="21"/>
                <w:szCs w:val="21"/>
              </w:rPr>
              <w:t>行程中因为客人地域不一样，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34"/>
                <w:w w:val="10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13"/>
                <w:sz w:val="21"/>
                <w:szCs w:val="21"/>
              </w:rPr>
              <w:t>口味不尽相同， 所以只含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2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13"/>
                <w:sz w:val="21"/>
                <w:szCs w:val="21"/>
              </w:rPr>
              <w:t>5 个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12"/>
                <w:sz w:val="21"/>
                <w:szCs w:val="21"/>
              </w:rPr>
              <w:t>团餐， 有客人要求增加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11"/>
                <w:sz w:val="21"/>
                <w:szCs w:val="21"/>
              </w:rPr>
              <w:t>团餐者，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3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11"/>
                <w:sz w:val="21"/>
                <w:szCs w:val="21"/>
              </w:rPr>
              <w:t>团餐标准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27"/>
                <w:w w:val="10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11"/>
                <w:sz w:val="21"/>
                <w:szCs w:val="21"/>
              </w:rPr>
              <w:t>30 元每人  最多增加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2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11"/>
                <w:sz w:val="21"/>
                <w:szCs w:val="21"/>
              </w:rPr>
              <w:t>3 个</w:t>
            </w:r>
            <w:r>
              <w:rPr>
                <w:rFonts w:hint="eastAsia" w:ascii="微软雅黑" w:hAnsi="微软雅黑" w:eastAsia="微软雅黑" w:cs="微软雅黑"/>
                <w:color w:val="C0504D"/>
                <w:spacing w:val="11"/>
                <w:sz w:val="21"/>
                <w:szCs w:val="21"/>
              </w:rPr>
              <w:t>团餐</w:t>
            </w:r>
          </w:p>
          <w:p w14:paraId="2CE660A7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pacing w:val="6"/>
                <w:sz w:val="21"/>
                <w:szCs w:val="21"/>
              </w:rPr>
              <w:t>4【交通】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： 全程空调旅游车,保证每人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一正座；</w:t>
            </w:r>
          </w:p>
          <w:p w14:paraId="4A170C9A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pacing w:val="4"/>
                <w:sz w:val="21"/>
                <w:szCs w:val="21"/>
              </w:rPr>
              <w:t>5【导游】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： 热爱旅游事业的专职导游；</w:t>
            </w:r>
          </w:p>
          <w:p w14:paraId="59FF0C4B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pacing w:val="3"/>
                <w:sz w:val="21"/>
                <w:szCs w:val="21"/>
              </w:rPr>
              <w:t>6【购物】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spacing w:val="2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1 个超市， 当地大型土特产超市不算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购物店；</w:t>
            </w:r>
          </w:p>
          <w:p w14:paraId="3A8F36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52FF"/>
                <w:spacing w:val="6"/>
                <w:sz w:val="21"/>
                <w:szCs w:val="21"/>
              </w:rPr>
              <w:t>7【保险】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： 旅行社责任险和运输车队意外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险、</w:t>
            </w:r>
            <w:r>
              <w:rPr>
                <w:rFonts w:hint="eastAsia" w:ascii="微软雅黑" w:hAnsi="微软雅黑" w:eastAsia="微软雅黑" w:cs="微软雅黑"/>
                <w:spacing w:val="-3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景区意外险。</w:t>
            </w:r>
          </w:p>
        </w:tc>
      </w:tr>
      <w:tr w14:paraId="61C48BC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0E8F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  <w:t>☆☆自理费用☆☆</w:t>
            </w:r>
          </w:p>
          <w:p w14:paraId="6F5773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15"/>
                <w:sz w:val="21"/>
                <w:szCs w:val="21"/>
              </w:rPr>
              <w:t>【景区小交通】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-1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4B00"/>
                <w:spacing w:val="15"/>
                <w:sz w:val="21"/>
                <w:szCs w:val="21"/>
              </w:rPr>
              <w:t>: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15"/>
                <w:sz w:val="21"/>
                <w:szCs w:val="21"/>
              </w:rPr>
              <w:t>长江豪华渡轮+韶山环保车或者景区内用车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1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15"/>
                <w:sz w:val="21"/>
                <w:szCs w:val="21"/>
              </w:rPr>
              <w:t>+漓江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14"/>
                <w:sz w:val="21"/>
                <w:szCs w:val="21"/>
              </w:rPr>
              <w:t>竹筏船票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1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14"/>
                <w:sz w:val="21"/>
                <w:szCs w:val="21"/>
              </w:rPr>
              <w:t>+金水岩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2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14"/>
                <w:sz w:val="21"/>
                <w:szCs w:val="21"/>
              </w:rPr>
              <w:t>+  凤凰环保车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1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14"/>
                <w:sz w:val="21"/>
                <w:szCs w:val="21"/>
              </w:rPr>
              <w:t>+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12"/>
                <w:sz w:val="21"/>
                <w:szCs w:val="21"/>
              </w:rPr>
              <w:t>张家界森林公园环保车等等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35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12"/>
                <w:sz w:val="21"/>
                <w:szCs w:val="21"/>
              </w:rPr>
              <w:t>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12"/>
                <w:sz w:val="21"/>
                <w:szCs w:val="21"/>
              </w:rPr>
              <w:t xml:space="preserve">合计 498 元/人  。最终折扣价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11"/>
                <w:sz w:val="21"/>
                <w:szCs w:val="21"/>
              </w:rPr>
              <w:t>428 元  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-3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11"/>
                <w:sz w:val="21"/>
                <w:szCs w:val="21"/>
              </w:rPr>
              <w:t>。  特别赠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-1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11"/>
                <w:sz w:val="21"/>
                <w:szCs w:val="21"/>
              </w:rPr>
              <w:t>（张家界梦幻或者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8"/>
                <w:sz w:val="21"/>
                <w:szCs w:val="21"/>
              </w:rPr>
              <w:t>大湘西记忆大型史诗情景剧）</w:t>
            </w:r>
          </w:p>
          <w:p w14:paraId="425E0D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11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13"/>
                <w:sz w:val="21"/>
                <w:szCs w:val="21"/>
              </w:rPr>
              <w:t>【必消套餐】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-1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4B00"/>
                <w:spacing w:val="13"/>
                <w:sz w:val="21"/>
                <w:szCs w:val="21"/>
              </w:rPr>
              <w:t>: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4B00"/>
                <w:spacing w:val="22"/>
                <w:w w:val="10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13"/>
                <w:sz w:val="21"/>
                <w:szCs w:val="21"/>
              </w:rPr>
              <w:t>土司城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-1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13"/>
                <w:sz w:val="21"/>
                <w:szCs w:val="21"/>
              </w:rPr>
              <w:t>+湘西苗寨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-2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13"/>
                <w:sz w:val="21"/>
                <w:szCs w:val="21"/>
              </w:rPr>
              <w:t>+金水岩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-1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13"/>
                <w:sz w:val="21"/>
                <w:szCs w:val="21"/>
              </w:rPr>
              <w:t>+当地往返用车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-1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13"/>
                <w:sz w:val="21"/>
                <w:szCs w:val="21"/>
              </w:rPr>
              <w:t>=699 元/人 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12"/>
                <w:sz w:val="21"/>
                <w:szCs w:val="21"/>
              </w:rPr>
              <w:t>选择此产品， 视为接受此消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11"/>
                <w:sz w:val="21"/>
                <w:szCs w:val="21"/>
              </w:rPr>
              <w:t>费， 否则团费另议）</w:t>
            </w:r>
          </w:p>
          <w:p w14:paraId="58390D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/>
                <w:b/>
                <w:bCs/>
                <w:color w:val="3E3E3E"/>
                <w:spacing w:val="11"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11"/>
                <w:sz w:val="21"/>
                <w:szCs w:val="21"/>
                <w:lang w:eastAsia="zh-CN"/>
              </w:rPr>
              <w:t>本行程所有人群行程所有门票及景区小交通无优无免 行程内赠送交通不退不去换 1.2 米以下儿童费用只含车位，餐费，保险(无必消套餐），1.2米以上（含1.2米）按成人操作（有必消套餐），本行程所有人群行程所有门票无优无免。此线路产品均为中老年人设计，故此景区门票已经按优惠价的均价核算成本。所有门票无任何优惠退费。报名前请仔细阅读，报名则视为认同，感谢您的理解支持。</w:t>
            </w:r>
          </w:p>
        </w:tc>
      </w:tr>
      <w:tr w14:paraId="7DDA00A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D26458">
            <w:pPr>
              <w:pStyle w:val="8"/>
              <w:spacing w:before="0" w:beforeAutospacing="0" w:after="0" w:afterAutospacing="0" w:line="360" w:lineRule="exact"/>
              <w:jc w:val="both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highlight w:val="yellow"/>
                <w14:textFill>
                  <w14:solidFill>
                    <w14:schemeClr w14:val="tx1"/>
                  </w14:solidFill>
                </w14:textFill>
              </w:rPr>
              <w:t>☆☆收客须知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  <w:t>☆☆</w:t>
            </w:r>
          </w:p>
          <w:p w14:paraId="75DE082F">
            <w:pPr>
              <w:pStyle w:val="8"/>
              <w:spacing w:before="0" w:beforeAutospacing="0" w:after="0" w:afterAutospacing="0" w:line="360" w:lineRule="exact"/>
              <w:jc w:val="both"/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1、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eastAsia="zh-CN"/>
                <w14:textFill>
                  <w14:solidFill>
                    <w14:schemeClr w14:val="tx1"/>
                  </w14:solidFill>
                </w14:textFill>
              </w:rPr>
              <w:t>正常收客年龄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-7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，人数不受限制</w:t>
            </w:r>
          </w:p>
          <w:p w14:paraId="31E8370B">
            <w:pPr>
              <w:pStyle w:val="8"/>
              <w:spacing w:before="0" w:beforeAutospacing="0" w:after="0" w:afterAutospacing="0" w:line="360" w:lineRule="exact"/>
              <w:jc w:val="both"/>
              <w:rPr>
                <w:rStyle w:val="13"/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2、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1.2以下按儿童操作，只含车位费、全程半餐费、导游服务费，无必消套餐</w:t>
            </w:r>
          </w:p>
          <w:p w14:paraId="6A0114DD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auto"/>
              <w:rPr>
                <w:rStyle w:val="13"/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1.2以上25岁以下按成人操作+400附加费，有必消套餐</w:t>
            </w:r>
            <w:bookmarkStart w:id="0" w:name="_GoBack"/>
            <w:bookmarkEnd w:id="0"/>
          </w:p>
          <w:p w14:paraId="4D5B7DEF">
            <w:pPr>
              <w:pStyle w:val="8"/>
              <w:spacing w:before="0" w:beforeAutospacing="0" w:after="0" w:afterAutospacing="0" w:line="360" w:lineRule="exact"/>
              <w:jc w:val="both"/>
              <w:rPr>
                <w:rStyle w:val="13"/>
                <w:rFonts w:hint="eastAsia" w:ascii="微软雅黑" w:hAnsi="微软雅黑" w:eastAsia="微软雅黑" w:cs="微软雅黑"/>
                <w:spacing w:val="7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、聋哑人士、行动不便者、孕妇、旅游同行、导游证、记者、港澳台拒收</w:t>
            </w:r>
          </w:p>
        </w:tc>
      </w:tr>
      <w:tr w14:paraId="6D358B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4E8677">
            <w:pPr>
              <w:tabs>
                <w:tab w:val="left" w:pos="8583"/>
              </w:tabs>
              <w:spacing w:line="36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☆☆费用标准☆☆</w:t>
            </w:r>
          </w:p>
          <w:p w14:paraId="7FD3B9D1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 xml:space="preserve">此行程为特惠打包价，所有自费、所有优惠人群均无退费，本行程所有人群行程所有门票无优无免！  </w:t>
            </w:r>
          </w:p>
        </w:tc>
      </w:tr>
      <w:tr w14:paraId="26F174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F7E2BC">
            <w:pPr>
              <w:tabs>
                <w:tab w:val="left" w:pos="8583"/>
              </w:tabs>
              <w:spacing w:line="44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☆☆注意事项☆☆ </w:t>
            </w:r>
          </w:p>
          <w:p w14:paraId="4E37E873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1、湘西以山区地形为主， 穿衣尽量休闲， 鞋以休闲或登山鞋为主！</w:t>
            </w:r>
          </w:p>
          <w:p w14:paraId="248E1594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hanging="11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2、湘西等地景色秀丽，</w:t>
            </w:r>
            <w:r>
              <w:rPr>
                <w:rFonts w:hint="eastAsia" w:ascii="微软雅黑" w:hAnsi="微软雅黑" w:eastAsia="微软雅黑" w:cs="微软雅黑"/>
                <w:spacing w:val="-2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但地形复杂、岔路多、游览时安全要放在第一位，</w:t>
            </w:r>
            <w:r>
              <w:rPr>
                <w:rFonts w:hint="eastAsia" w:ascii="微软雅黑" w:hAnsi="微软雅黑" w:eastAsia="微软雅黑" w:cs="微软雅黑"/>
                <w:spacing w:val="-23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旅游途中请自觉听从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导游安排，</w:t>
            </w:r>
            <w:r>
              <w:rPr>
                <w:rFonts w:hint="eastAsia" w:ascii="微软雅黑" w:hAnsi="微软雅黑" w:eastAsia="微软雅黑" w:cs="微软雅黑"/>
                <w:spacing w:val="-1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紧跟团队，</w:t>
            </w:r>
            <w:r>
              <w:rPr>
                <w:rFonts w:hint="eastAsia" w:ascii="微软雅黑" w:hAnsi="微软雅黑" w:eastAsia="微软雅黑" w:cs="微软雅黑"/>
                <w:spacing w:val="-1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以免掉队；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自由活动期间， 切忌单独外出， 外出前应与当地导游咨询后再行动， 擅自行动一切责任均自行承担；</w:t>
            </w:r>
          </w:p>
          <w:p w14:paraId="00ACA941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</w:rPr>
              <w:t>3、景区内为特级禁烟区的地方， 请勿在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景区内抽烟， 以防发生森林火灾；</w:t>
            </w:r>
          </w:p>
          <w:p w14:paraId="1E75D695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4、湘西是少数民族集聚地， 普遍文化程度不高， 民风彪悍， 请自觉尊重当地民俗， 以免发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生不必要的冲突；</w:t>
            </w:r>
          </w:p>
          <w:p w14:paraId="01FCD6EF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12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5、因当地是山区，</w:t>
            </w:r>
            <w:r>
              <w:rPr>
                <w:rFonts w:hint="eastAsia" w:ascii="微软雅黑" w:hAnsi="微软雅黑" w:eastAsia="微软雅黑" w:cs="微软雅黑"/>
                <w:spacing w:val="-2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经济条件有限，</w:t>
            </w:r>
            <w:r>
              <w:rPr>
                <w:rFonts w:hint="eastAsia" w:ascii="微软雅黑" w:hAnsi="微软雅黑" w:eastAsia="微软雅黑" w:cs="微软雅黑"/>
                <w:spacing w:val="-25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酒店服务及设施、餐饮等方面与发达城市相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比会有较大的差距， 山区雨季较多，</w:t>
            </w:r>
            <w:r>
              <w:rPr>
                <w:rFonts w:hint="eastAsia" w:ascii="微软雅黑" w:hAnsi="微软雅黑" w:eastAsia="微软雅黑" w:cs="微软雅黑"/>
                <w:spacing w:val="-2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经常有潮湿、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蚊蝇等属正常情况， 敬请谅解。</w:t>
            </w:r>
          </w:p>
          <w:p w14:paraId="33392E38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8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6、湖南特色工艺品及土特产主要有： 苗族银饰、湘西朱砂、普洱茶爷爷--安化黑茶、岩耳、葛根粉、姜糖、牛角梳， 杜仲系列</w:t>
            </w: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</w:rPr>
              <w:t>产品等。</w:t>
            </w:r>
          </w:p>
          <w:p w14:paraId="4E6A1167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baseline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</w:rPr>
              <w:t>7、如遇山洪暴发等不可抗力的因素， 赠送景点或游船不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退不换， 敬请谅解！</w:t>
            </w:r>
          </w:p>
        </w:tc>
      </w:tr>
      <w:tr w14:paraId="1F51849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7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0459E6">
            <w:pPr>
              <w:tabs>
                <w:tab w:val="left" w:pos="8583"/>
              </w:tabs>
              <w:spacing w:line="44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☆☆温馨提示☆☆ </w:t>
            </w:r>
          </w:p>
          <w:p w14:paraId="6746F8E4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17"/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1、根据市场情况不同， 报名价格不一， 同车出现价格差异属正常情况， 因为存在会员、甩单及客源地里程远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近不一等， 我社不作任何解释， 敬请谅解。</w:t>
            </w:r>
          </w:p>
          <w:p w14:paraId="45FD2415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/>
              <w:jc w:val="both"/>
              <w:textAlignment w:val="baseline"/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2、此团队性质为散拼团， 每天旅游过程中务必保持集体行动， 白天旅游过程中， 公司不提供单独安排客人回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酒店或空调服务。各地市场不同， 客人所持旅游行程单内容及价格会有细致区别， 我公司在不降低服务标准、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不减少服务内容的前提下， 保留对旅游行程游览顺序进行调整的权利。</w:t>
            </w:r>
          </w:p>
          <w:p w14:paraId="0C946F71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11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3、遇自然单间 （单男单女</w:t>
            </w:r>
            <w:r>
              <w:rPr>
                <w:rFonts w:hint="eastAsia" w:ascii="微软雅黑" w:hAnsi="微软雅黑" w:eastAsia="微软雅黑" w:cs="微软雅黑"/>
                <w:spacing w:val="-18"/>
                <w:sz w:val="21"/>
                <w:szCs w:val="21"/>
              </w:rPr>
              <w:t>），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安排入住加床调配， 或由客人自理房差； 酒店空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调和热水定时开放， 具体时间</w:t>
            </w:r>
            <w:r>
              <w:rPr>
                <w:rFonts w:hint="eastAsia" w:ascii="微软雅黑" w:hAnsi="微软雅黑" w:eastAsia="微软雅黑" w:cs="微软雅黑"/>
                <w:spacing w:val="8"/>
                <w:sz w:val="21"/>
                <w:szCs w:val="21"/>
              </w:rPr>
              <w:t>视气候和景区水库供水时间所定， 请特别注意。</w:t>
            </w:r>
            <w:r>
              <w:rPr>
                <w:rFonts w:hint="eastAsia" w:ascii="微软雅黑" w:hAnsi="微软雅黑" w:eastAsia="微软雅黑" w:cs="微软雅黑"/>
                <w:spacing w:val="-2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8"/>
                <w:sz w:val="21"/>
                <w:szCs w:val="21"/>
              </w:rPr>
              <w:t>由于酒店接待能力有限不能保证全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部团友住同一家酒店.</w:t>
            </w:r>
          </w:p>
          <w:p w14:paraId="4AC18E87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9"/>
                <w:sz w:val="21"/>
                <w:szCs w:val="21"/>
              </w:rPr>
              <w:t>4、如因战争、天气、堵车、交通事故等</w:t>
            </w:r>
            <w:r>
              <w:rPr>
                <w:rFonts w:hint="eastAsia" w:ascii="微软雅黑" w:hAnsi="微软雅黑" w:eastAsia="微软雅黑" w:cs="微软雅黑"/>
                <w:spacing w:val="-2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u w:val="dotted" w:color="auto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spacing w:val="-55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9"/>
                <w:sz w:val="21"/>
                <w:szCs w:val="21"/>
              </w:rPr>
              <w:t>不可抗力的因素所产生的额外费用游客自理。</w:t>
            </w:r>
          </w:p>
          <w:p w14:paraId="0F561CE4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13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5、我社不接受客人返程后的一切投诉， 所有问题我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们会第一时间解决， 接待质量以当地游客填写的意见表为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准！</w:t>
            </w:r>
          </w:p>
          <w:p w14:paraId="5140F3BC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hanging="224" w:hangingChars="100"/>
              <w:jc w:val="both"/>
              <w:textAlignment w:val="baseline"/>
              <w:rPr>
                <w:spacing w:val="7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6、以上行程时间安排如果因天气、路况等不可抗力因素， 在不影响行程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和接待标准前提下， 我社有权进行游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览顺序调整， 尽请谅解！</w:t>
            </w:r>
          </w:p>
        </w:tc>
      </w:tr>
    </w:tbl>
    <w:p w14:paraId="005D4CB5">
      <w:pPr>
        <w:tabs>
          <w:tab w:val="left" w:pos="8583"/>
        </w:tabs>
        <w:jc w:val="left"/>
        <w:rPr>
          <w:sz w:val="18"/>
          <w:szCs w:val="1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32D2C1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2A47DD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B31436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10F5DB">
    <w:pPr>
      <w:pStyle w:val="7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AB0EA7"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D3FB6F"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36FF6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E33A2"/>
    <w:rsid w:val="003417E8"/>
    <w:rsid w:val="00432EC7"/>
    <w:rsid w:val="00495ABC"/>
    <w:rsid w:val="004C309B"/>
    <w:rsid w:val="004C4CB2"/>
    <w:rsid w:val="004F4695"/>
    <w:rsid w:val="005021D4"/>
    <w:rsid w:val="005C3D44"/>
    <w:rsid w:val="006D2B5A"/>
    <w:rsid w:val="007421C8"/>
    <w:rsid w:val="00795490"/>
    <w:rsid w:val="007F2C1B"/>
    <w:rsid w:val="0083700A"/>
    <w:rsid w:val="008850FA"/>
    <w:rsid w:val="008F176D"/>
    <w:rsid w:val="00920C28"/>
    <w:rsid w:val="00955840"/>
    <w:rsid w:val="00982D9D"/>
    <w:rsid w:val="009837CE"/>
    <w:rsid w:val="009C6CCB"/>
    <w:rsid w:val="00A31D26"/>
    <w:rsid w:val="00A360C2"/>
    <w:rsid w:val="00A55C2B"/>
    <w:rsid w:val="00A60596"/>
    <w:rsid w:val="00A64D19"/>
    <w:rsid w:val="00AD6CCF"/>
    <w:rsid w:val="00AF3DC5"/>
    <w:rsid w:val="00B371EC"/>
    <w:rsid w:val="00B66AEA"/>
    <w:rsid w:val="00BC1ADF"/>
    <w:rsid w:val="00BF7C7D"/>
    <w:rsid w:val="00C22E06"/>
    <w:rsid w:val="00C266B0"/>
    <w:rsid w:val="00C760AA"/>
    <w:rsid w:val="00C81202"/>
    <w:rsid w:val="00C93B57"/>
    <w:rsid w:val="00CE08BF"/>
    <w:rsid w:val="00D25BEC"/>
    <w:rsid w:val="00D32423"/>
    <w:rsid w:val="00D4584B"/>
    <w:rsid w:val="00D77BAD"/>
    <w:rsid w:val="00EA66CD"/>
    <w:rsid w:val="00EC0B8B"/>
    <w:rsid w:val="00EF3746"/>
    <w:rsid w:val="00EF7396"/>
    <w:rsid w:val="00F22D54"/>
    <w:rsid w:val="00F307CA"/>
    <w:rsid w:val="00F3161D"/>
    <w:rsid w:val="00FB133A"/>
    <w:rsid w:val="01D53232"/>
    <w:rsid w:val="02492FB3"/>
    <w:rsid w:val="027B28ED"/>
    <w:rsid w:val="02B91709"/>
    <w:rsid w:val="02BB7CC4"/>
    <w:rsid w:val="02ED0D12"/>
    <w:rsid w:val="032D0FCD"/>
    <w:rsid w:val="04326247"/>
    <w:rsid w:val="04C634D5"/>
    <w:rsid w:val="05A55472"/>
    <w:rsid w:val="0660115C"/>
    <w:rsid w:val="066606B5"/>
    <w:rsid w:val="06C8688F"/>
    <w:rsid w:val="0704296D"/>
    <w:rsid w:val="073B1CE0"/>
    <w:rsid w:val="07485FA1"/>
    <w:rsid w:val="07723FAA"/>
    <w:rsid w:val="07BC6D96"/>
    <w:rsid w:val="07D30491"/>
    <w:rsid w:val="08160A46"/>
    <w:rsid w:val="08863B53"/>
    <w:rsid w:val="09337B5B"/>
    <w:rsid w:val="09370990"/>
    <w:rsid w:val="09420551"/>
    <w:rsid w:val="09E225A5"/>
    <w:rsid w:val="0A230D3A"/>
    <w:rsid w:val="0C7172C7"/>
    <w:rsid w:val="0C7E69E5"/>
    <w:rsid w:val="0CC71E35"/>
    <w:rsid w:val="0CE63B48"/>
    <w:rsid w:val="0D312621"/>
    <w:rsid w:val="0D546189"/>
    <w:rsid w:val="0D7D135C"/>
    <w:rsid w:val="0DC9323A"/>
    <w:rsid w:val="0E850379"/>
    <w:rsid w:val="0EF273CF"/>
    <w:rsid w:val="105E61E3"/>
    <w:rsid w:val="11C25C12"/>
    <w:rsid w:val="11F92DA7"/>
    <w:rsid w:val="11FB5550"/>
    <w:rsid w:val="12446133"/>
    <w:rsid w:val="12A53EA1"/>
    <w:rsid w:val="12EF0A4F"/>
    <w:rsid w:val="13371388"/>
    <w:rsid w:val="135A5953"/>
    <w:rsid w:val="13660EA4"/>
    <w:rsid w:val="13830597"/>
    <w:rsid w:val="143C7B63"/>
    <w:rsid w:val="14E432DA"/>
    <w:rsid w:val="150D1EBE"/>
    <w:rsid w:val="15B0279D"/>
    <w:rsid w:val="16044693"/>
    <w:rsid w:val="16CF065D"/>
    <w:rsid w:val="16F7733F"/>
    <w:rsid w:val="17F67DA7"/>
    <w:rsid w:val="183B6DAB"/>
    <w:rsid w:val="18861883"/>
    <w:rsid w:val="189A56D0"/>
    <w:rsid w:val="18A77D21"/>
    <w:rsid w:val="192B0B32"/>
    <w:rsid w:val="19D86782"/>
    <w:rsid w:val="1A225403"/>
    <w:rsid w:val="1AAF6F1B"/>
    <w:rsid w:val="1CA647A6"/>
    <w:rsid w:val="1CED73D2"/>
    <w:rsid w:val="1D07050A"/>
    <w:rsid w:val="1DBD558C"/>
    <w:rsid w:val="1DCC53F5"/>
    <w:rsid w:val="1DE218E1"/>
    <w:rsid w:val="1DE471EC"/>
    <w:rsid w:val="1DF61C12"/>
    <w:rsid w:val="1E4D0415"/>
    <w:rsid w:val="1EB725E8"/>
    <w:rsid w:val="1EDC35A4"/>
    <w:rsid w:val="1EE10107"/>
    <w:rsid w:val="1EEF63EC"/>
    <w:rsid w:val="1F246147"/>
    <w:rsid w:val="1F4B0BE5"/>
    <w:rsid w:val="1F4D65B6"/>
    <w:rsid w:val="205B6E3B"/>
    <w:rsid w:val="20DF1235"/>
    <w:rsid w:val="21C81DCC"/>
    <w:rsid w:val="22071AF9"/>
    <w:rsid w:val="22233137"/>
    <w:rsid w:val="22840166"/>
    <w:rsid w:val="22EE6868"/>
    <w:rsid w:val="23E40D09"/>
    <w:rsid w:val="23F42CBA"/>
    <w:rsid w:val="24270055"/>
    <w:rsid w:val="243D7EE2"/>
    <w:rsid w:val="243F6084"/>
    <w:rsid w:val="257A557F"/>
    <w:rsid w:val="262E7FEF"/>
    <w:rsid w:val="27607476"/>
    <w:rsid w:val="27914A0E"/>
    <w:rsid w:val="27F33DF7"/>
    <w:rsid w:val="28185EFD"/>
    <w:rsid w:val="28245521"/>
    <w:rsid w:val="28692F0F"/>
    <w:rsid w:val="293925B8"/>
    <w:rsid w:val="29606D8E"/>
    <w:rsid w:val="29607497"/>
    <w:rsid w:val="29991642"/>
    <w:rsid w:val="29D013B1"/>
    <w:rsid w:val="29ED0967"/>
    <w:rsid w:val="29F841F0"/>
    <w:rsid w:val="2A002047"/>
    <w:rsid w:val="2A397D52"/>
    <w:rsid w:val="2AB729DE"/>
    <w:rsid w:val="2B513382"/>
    <w:rsid w:val="2BAB2B4A"/>
    <w:rsid w:val="2BD81AAE"/>
    <w:rsid w:val="2BE811E1"/>
    <w:rsid w:val="2C493200"/>
    <w:rsid w:val="2C90798A"/>
    <w:rsid w:val="2D234CF5"/>
    <w:rsid w:val="2EDE4234"/>
    <w:rsid w:val="2EF53261"/>
    <w:rsid w:val="2F046E1E"/>
    <w:rsid w:val="2F4B592E"/>
    <w:rsid w:val="2F6D625B"/>
    <w:rsid w:val="2FE11772"/>
    <w:rsid w:val="30320AF4"/>
    <w:rsid w:val="30A713E6"/>
    <w:rsid w:val="30BA4CEE"/>
    <w:rsid w:val="30D73977"/>
    <w:rsid w:val="30EB7F3D"/>
    <w:rsid w:val="31646571"/>
    <w:rsid w:val="31F10857"/>
    <w:rsid w:val="3294018C"/>
    <w:rsid w:val="33032DB7"/>
    <w:rsid w:val="33555388"/>
    <w:rsid w:val="33FC4F3D"/>
    <w:rsid w:val="34F848B8"/>
    <w:rsid w:val="356426E8"/>
    <w:rsid w:val="36276C4F"/>
    <w:rsid w:val="36395E0A"/>
    <w:rsid w:val="36B8395D"/>
    <w:rsid w:val="36EB3125"/>
    <w:rsid w:val="37377380"/>
    <w:rsid w:val="37684FFE"/>
    <w:rsid w:val="381808BC"/>
    <w:rsid w:val="381F242D"/>
    <w:rsid w:val="38E23DEF"/>
    <w:rsid w:val="3901371D"/>
    <w:rsid w:val="39DC07CC"/>
    <w:rsid w:val="39ED3ED1"/>
    <w:rsid w:val="3A0E7640"/>
    <w:rsid w:val="3A78162F"/>
    <w:rsid w:val="3B4C224A"/>
    <w:rsid w:val="3B5E2BEF"/>
    <w:rsid w:val="3C164A8D"/>
    <w:rsid w:val="3CAC34BB"/>
    <w:rsid w:val="3CB7466E"/>
    <w:rsid w:val="3CD16FE9"/>
    <w:rsid w:val="3CD739C9"/>
    <w:rsid w:val="3D5D0BC0"/>
    <w:rsid w:val="3E5A01EF"/>
    <w:rsid w:val="3E66666E"/>
    <w:rsid w:val="3F074EEC"/>
    <w:rsid w:val="3F1E55F3"/>
    <w:rsid w:val="3F5B353A"/>
    <w:rsid w:val="3F711169"/>
    <w:rsid w:val="405A1B5A"/>
    <w:rsid w:val="40C13A8B"/>
    <w:rsid w:val="423D518D"/>
    <w:rsid w:val="42434DB3"/>
    <w:rsid w:val="425B235F"/>
    <w:rsid w:val="43170206"/>
    <w:rsid w:val="4331501B"/>
    <w:rsid w:val="444C01E3"/>
    <w:rsid w:val="44533745"/>
    <w:rsid w:val="447017BE"/>
    <w:rsid w:val="44F82AA5"/>
    <w:rsid w:val="450C2F1F"/>
    <w:rsid w:val="45C55BF5"/>
    <w:rsid w:val="46454B73"/>
    <w:rsid w:val="467A44F2"/>
    <w:rsid w:val="46A62EFA"/>
    <w:rsid w:val="46AD22ED"/>
    <w:rsid w:val="47275F84"/>
    <w:rsid w:val="473700BF"/>
    <w:rsid w:val="474B3179"/>
    <w:rsid w:val="4756119F"/>
    <w:rsid w:val="4762127A"/>
    <w:rsid w:val="47830661"/>
    <w:rsid w:val="485347E6"/>
    <w:rsid w:val="487823FF"/>
    <w:rsid w:val="49826942"/>
    <w:rsid w:val="49E83CF2"/>
    <w:rsid w:val="4AA211FD"/>
    <w:rsid w:val="4ACC5921"/>
    <w:rsid w:val="4B210876"/>
    <w:rsid w:val="4B7A3ECD"/>
    <w:rsid w:val="4B83479F"/>
    <w:rsid w:val="4CC6395F"/>
    <w:rsid w:val="4D1C581A"/>
    <w:rsid w:val="4D326DF4"/>
    <w:rsid w:val="4D576E1A"/>
    <w:rsid w:val="4D5D122C"/>
    <w:rsid w:val="4D832CE2"/>
    <w:rsid w:val="4DC834CB"/>
    <w:rsid w:val="4E8F44E2"/>
    <w:rsid w:val="4F0202B4"/>
    <w:rsid w:val="4F044600"/>
    <w:rsid w:val="4F387A91"/>
    <w:rsid w:val="4F4127DD"/>
    <w:rsid w:val="4F4F035F"/>
    <w:rsid w:val="5103733B"/>
    <w:rsid w:val="518075B3"/>
    <w:rsid w:val="51A11B6E"/>
    <w:rsid w:val="51F23B7D"/>
    <w:rsid w:val="52C31CA7"/>
    <w:rsid w:val="53AB1C9E"/>
    <w:rsid w:val="53C84C9E"/>
    <w:rsid w:val="540602EE"/>
    <w:rsid w:val="543F5D4E"/>
    <w:rsid w:val="545A1D10"/>
    <w:rsid w:val="55DD601F"/>
    <w:rsid w:val="56405548"/>
    <w:rsid w:val="56434EB8"/>
    <w:rsid w:val="56511950"/>
    <w:rsid w:val="56693A34"/>
    <w:rsid w:val="56891D8F"/>
    <w:rsid w:val="56AB1B20"/>
    <w:rsid w:val="56F13408"/>
    <w:rsid w:val="570D43E2"/>
    <w:rsid w:val="580C3794"/>
    <w:rsid w:val="58744AC1"/>
    <w:rsid w:val="58F12E9E"/>
    <w:rsid w:val="5902109F"/>
    <w:rsid w:val="599B3179"/>
    <w:rsid w:val="59E20028"/>
    <w:rsid w:val="5A0E19AF"/>
    <w:rsid w:val="5A596CA5"/>
    <w:rsid w:val="5A71367A"/>
    <w:rsid w:val="5B7D5A7C"/>
    <w:rsid w:val="5C191119"/>
    <w:rsid w:val="5C5346A9"/>
    <w:rsid w:val="5D343E68"/>
    <w:rsid w:val="5DDC2F06"/>
    <w:rsid w:val="5E912B6D"/>
    <w:rsid w:val="5EFC114F"/>
    <w:rsid w:val="5F0324B2"/>
    <w:rsid w:val="5F8D4C38"/>
    <w:rsid w:val="5FD01E98"/>
    <w:rsid w:val="5FFC07C5"/>
    <w:rsid w:val="60920AED"/>
    <w:rsid w:val="609917DB"/>
    <w:rsid w:val="6133198D"/>
    <w:rsid w:val="613442C8"/>
    <w:rsid w:val="61F2345C"/>
    <w:rsid w:val="621C5D50"/>
    <w:rsid w:val="62492921"/>
    <w:rsid w:val="63006B79"/>
    <w:rsid w:val="630C5B20"/>
    <w:rsid w:val="63F655F7"/>
    <w:rsid w:val="640D5BAD"/>
    <w:rsid w:val="643F6A13"/>
    <w:rsid w:val="64C9168A"/>
    <w:rsid w:val="65DC23AC"/>
    <w:rsid w:val="65FE6FB9"/>
    <w:rsid w:val="664D50DC"/>
    <w:rsid w:val="668C4729"/>
    <w:rsid w:val="66E217EC"/>
    <w:rsid w:val="671F4F4F"/>
    <w:rsid w:val="672E5BEB"/>
    <w:rsid w:val="678F7C75"/>
    <w:rsid w:val="67951AFA"/>
    <w:rsid w:val="67B67376"/>
    <w:rsid w:val="67B74CF1"/>
    <w:rsid w:val="67BF4E48"/>
    <w:rsid w:val="67FB10A2"/>
    <w:rsid w:val="688B5C95"/>
    <w:rsid w:val="6A44754A"/>
    <w:rsid w:val="6AE371CE"/>
    <w:rsid w:val="6B8D6287"/>
    <w:rsid w:val="6B97511D"/>
    <w:rsid w:val="6BD603FA"/>
    <w:rsid w:val="6C46634B"/>
    <w:rsid w:val="6C8B384E"/>
    <w:rsid w:val="6D27070F"/>
    <w:rsid w:val="6D343B56"/>
    <w:rsid w:val="6DC16284"/>
    <w:rsid w:val="6E422432"/>
    <w:rsid w:val="6EC57FAE"/>
    <w:rsid w:val="6F1A0F42"/>
    <w:rsid w:val="6F9A512E"/>
    <w:rsid w:val="6FA6663A"/>
    <w:rsid w:val="706D3841"/>
    <w:rsid w:val="70820F78"/>
    <w:rsid w:val="70B568B4"/>
    <w:rsid w:val="717C015D"/>
    <w:rsid w:val="719F788C"/>
    <w:rsid w:val="72164791"/>
    <w:rsid w:val="722A21C5"/>
    <w:rsid w:val="72734451"/>
    <w:rsid w:val="72982D04"/>
    <w:rsid w:val="72F851A0"/>
    <w:rsid w:val="73A73122"/>
    <w:rsid w:val="73D20A53"/>
    <w:rsid w:val="740F160D"/>
    <w:rsid w:val="74E120FE"/>
    <w:rsid w:val="75242E64"/>
    <w:rsid w:val="753D37FC"/>
    <w:rsid w:val="76290CF7"/>
    <w:rsid w:val="77221663"/>
    <w:rsid w:val="777E2193"/>
    <w:rsid w:val="782C410D"/>
    <w:rsid w:val="782E6E15"/>
    <w:rsid w:val="78C12891"/>
    <w:rsid w:val="78E8447A"/>
    <w:rsid w:val="79006A99"/>
    <w:rsid w:val="791178F8"/>
    <w:rsid w:val="79287E44"/>
    <w:rsid w:val="793F2690"/>
    <w:rsid w:val="798B5156"/>
    <w:rsid w:val="799176AF"/>
    <w:rsid w:val="79BA0862"/>
    <w:rsid w:val="79CD7E98"/>
    <w:rsid w:val="7A6F4832"/>
    <w:rsid w:val="7B316D37"/>
    <w:rsid w:val="7C763532"/>
    <w:rsid w:val="7D116447"/>
    <w:rsid w:val="7D7E5EC1"/>
    <w:rsid w:val="7D8201D1"/>
    <w:rsid w:val="7DAA31D0"/>
    <w:rsid w:val="7E233AA5"/>
    <w:rsid w:val="7E2A7DC1"/>
    <w:rsid w:val="7E9938BB"/>
    <w:rsid w:val="7EAE28A5"/>
    <w:rsid w:val="7EB42530"/>
    <w:rsid w:val="7EF5102E"/>
    <w:rsid w:val="7F5C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0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5">
    <w:name w:val="Balloon Text"/>
    <w:basedOn w:val="1"/>
    <w:link w:val="17"/>
    <w:autoRedefine/>
    <w:qFormat/>
    <w:uiPriority w:val="0"/>
    <w:rPr>
      <w:sz w:val="18"/>
      <w:szCs w:val="18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link w:val="23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9">
    <w:name w:val="Title"/>
    <w:basedOn w:val="1"/>
    <w:next w:val="1"/>
    <w:qFormat/>
    <w:uiPriority w:val="99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b/>
      <w:kern w:val="0"/>
      <w:sz w:val="24"/>
    </w:r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autoRedefine/>
    <w:qFormat/>
    <w:uiPriority w:val="22"/>
    <w:rPr>
      <w:b/>
      <w:bCs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paragraph" w:customStyle="1" w:styleId="15">
    <w:name w:val="UserStyle_0"/>
    <w:basedOn w:val="1"/>
    <w:autoRedefine/>
    <w:qFormat/>
    <w:uiPriority w:val="0"/>
    <w:pPr>
      <w:ind w:firstLine="420" w:firstLineChars="200"/>
      <w:textAlignment w:val="baseline"/>
    </w:pPr>
  </w:style>
  <w:style w:type="character" w:customStyle="1" w:styleId="16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7">
    <w:name w:val="批注框文本 Char"/>
    <w:basedOn w:val="12"/>
    <w:link w:val="5"/>
    <w:autoRedefine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customStyle="1" w:styleId="18">
    <w:name w:val="普通(网站)1"/>
    <w:basedOn w:val="1"/>
    <w:link w:val="24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19">
    <w:name w:val="要点1"/>
    <w:basedOn w:val="20"/>
    <w:link w:val="1"/>
    <w:autoRedefine/>
    <w:qFormat/>
    <w:uiPriority w:val="0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20">
    <w:name w:val="默认段落字体1"/>
    <w:link w:val="1"/>
    <w:autoRedefine/>
    <w:semiHidden/>
    <w:qFormat/>
    <w:uiPriority w:val="0"/>
  </w:style>
  <w:style w:type="paragraph" w:customStyle="1" w:styleId="21">
    <w:name w:val="页脚1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22">
    <w:name w:val="页眉1"/>
    <w:basedOn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23">
    <w:name w:val="普通(网站) Char"/>
    <w:link w:val="8"/>
    <w:autoRedefine/>
    <w:qFormat/>
    <w:uiPriority w:val="99"/>
    <w:rPr>
      <w:rFonts w:ascii="宋体" w:hAnsi="宋体" w:cs="宋体"/>
      <w:kern w:val="0"/>
      <w:sz w:val="24"/>
    </w:rPr>
  </w:style>
  <w:style w:type="character" w:customStyle="1" w:styleId="24">
    <w:name w:val="普通(网站)1 Char"/>
    <w:link w:val="18"/>
    <w:autoRedefine/>
    <w:qFormat/>
    <w:uiPriority w:val="0"/>
    <w:rPr>
      <w:rFonts w:ascii="宋体" w:hAnsi="宋体"/>
      <w:kern w:val="0"/>
      <w:sz w:val="24"/>
    </w:rPr>
  </w:style>
  <w:style w:type="paragraph" w:customStyle="1" w:styleId="25">
    <w:name w:val="Table Paragraph"/>
    <w:basedOn w:val="1"/>
    <w:autoRedefine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2"/>
      <w:szCs w:val="22"/>
      <w:lang w:val="zh-CN" w:bidi="zh-CN"/>
    </w:rPr>
  </w:style>
  <w:style w:type="character" w:customStyle="1" w:styleId="26">
    <w:name w:val="apple-converted-space"/>
    <w:basedOn w:val="12"/>
    <w:autoRedefine/>
    <w:qFormat/>
    <w:uiPriority w:val="0"/>
  </w:style>
  <w:style w:type="paragraph" w:customStyle="1" w:styleId="27">
    <w:name w:val="Table Text"/>
    <w:basedOn w:val="1"/>
    <w:semiHidden/>
    <w:qFormat/>
    <w:uiPriority w:val="0"/>
    <w:rPr>
      <w:rFonts w:ascii="微软雅黑" w:hAnsi="微软雅黑" w:eastAsia="微软雅黑" w:cs="微软雅黑"/>
      <w:sz w:val="18"/>
      <w:szCs w:val="18"/>
      <w:lang w:val="en-US" w:eastAsia="en-US" w:bidi="ar-SA"/>
    </w:rPr>
  </w:style>
  <w:style w:type="table" w:customStyle="1" w:styleId="2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5564</Words>
  <Characters>5648</Characters>
  <Lines>50</Lines>
  <Paragraphs>14</Paragraphs>
  <TotalTime>1</TotalTime>
  <ScaleCrop>false</ScaleCrop>
  <LinksUpToDate>false</LinksUpToDate>
  <CharactersWithSpaces>6239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2020-02-27T04:51:00Z</dcterms:created>
  <dc:creator>Administrator</dc:creator>
  <cp:lastModifiedBy>张家界-盛世张家界（地接部）蒋霞</cp:lastModifiedBy>
  <dcterms:modified xsi:type="dcterms:W3CDTF">2026-03-07T07:31:13Z</dcterms:modified>
  <dc:title>【惟品湖南】长沙/韶山/张家界/天门山玻璃栈道/黄龙洞/魅力湘西晚会/芙蓉镇/凤凰古城六日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RubyTemplateID">
    <vt:lpwstr>6</vt:lpwstr>
  </property>
  <property fmtid="{D5CDD505-2E9C-101B-9397-08002B2CF9AE}" pid="4" name="ICV">
    <vt:lpwstr>82F6E74ECF51403CB2E268244979CE98_13</vt:lpwstr>
  </property>
  <property fmtid="{D5CDD505-2E9C-101B-9397-08002B2CF9AE}" pid="5" name="KSOTemplateDocerSaveRecord">
    <vt:lpwstr>eyJoZGlkIjoiZTZmM2NhOWZhYjc2NmU5NzliYWI4M2U2ZDdhMzIzNDUiLCJ1c2VySWQiOiI0OTY2MjA1OTQifQ==</vt:lpwstr>
  </property>
</Properties>
</file>