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71"/>
        <w:gridCol w:w="671"/>
        <w:gridCol w:w="671"/>
        <w:gridCol w:w="1829"/>
      </w:tblGrid>
      <w:tr w14:paraId="7125BF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182A8E">
            <w:pPr>
              <w:jc w:val="center"/>
              <w:rPr>
                <w:b/>
                <w:color w:val="FF0000"/>
                <w:sz w:val="28"/>
                <w:szCs w:val="28"/>
              </w:rPr>
            </w:pPr>
            <w:r>
              <w:rPr>
                <w:rFonts w:hint="eastAsia" w:ascii="宋体" w:hAnsi="宋体" w:cs="宋体"/>
                <w:kern w:val="0"/>
                <w:sz w:val="18"/>
                <w:szCs w:val="18"/>
                <w:lang w:eastAsia="zh-CN"/>
              </w:rPr>
              <w:br w:type="page"/>
            </w:r>
            <w:r>
              <w:rPr>
                <w:rFonts w:hint="eastAsia" w:ascii="宋体" w:hAnsi="宋体" w:cs="宋体"/>
                <w:kern w:val="0"/>
                <w:sz w:val="18"/>
                <w:szCs w:val="18"/>
                <w:lang w:eastAsia="zh-CN"/>
              </w:rPr>
              <w:br w:type="page"/>
            </w:r>
            <w:r>
              <w:rPr>
                <w:rFonts w:hint="eastAsia" w:ascii="宋体" w:hAnsi="宋体" w:cs="宋体"/>
                <w:kern w:val="0"/>
                <w:sz w:val="18"/>
                <w:szCs w:val="18"/>
                <w:lang w:eastAsia="zh-CN"/>
              </w:rPr>
              <w:br w:type="page"/>
            </w:r>
            <w:r>
              <w:rPr>
                <w:rFonts w:hint="eastAsia" w:ascii="宋体" w:hAnsi="宋体" w:cs="宋体"/>
                <w:kern w:val="0"/>
                <w:sz w:val="18"/>
                <w:szCs w:val="18"/>
                <w:lang w:eastAsia="zh-CN"/>
              </w:rPr>
              <w:br w:type="page"/>
            </w:r>
            <w:r>
              <w:rPr>
                <w:rFonts w:hint="eastAsia" w:ascii="宋体" w:hAnsi="宋体" w:cs="宋体"/>
                <w:kern w:val="0"/>
                <w:sz w:val="18"/>
                <w:szCs w:val="18"/>
                <w:lang w:eastAsia="zh-CN"/>
              </w:rPr>
              <w:br w:type="page"/>
            </w:r>
            <w:r>
              <w:rPr>
                <w:rFonts w:hint="eastAsia" w:ascii="微软雅黑" w:hAnsi="微软雅黑" w:eastAsia="微软雅黑" w:cs="微软雅黑"/>
                <w:b/>
                <w:bCs/>
                <w:color w:val="00B050"/>
                <w:sz w:val="52"/>
                <w:szCs w:val="52"/>
              </w:rPr>
              <w:t>【</w:t>
            </w:r>
            <w:bookmarkStart w:id="0" w:name="_GoBack"/>
            <w:r>
              <w:rPr>
                <w:rFonts w:hint="eastAsia" w:ascii="微软雅黑" w:hAnsi="微软雅黑" w:eastAsia="微软雅黑" w:cs="微软雅黑"/>
                <w:b/>
                <w:bCs/>
                <w:color w:val="00B050"/>
                <w:sz w:val="52"/>
                <w:szCs w:val="52"/>
                <w:lang w:val="en-US" w:eastAsia="zh-CN"/>
              </w:rPr>
              <w:t>硒遇神农</w:t>
            </w:r>
            <w:bookmarkEnd w:id="0"/>
            <w:r>
              <w:rPr>
                <w:rFonts w:hint="eastAsia" w:ascii="微软雅黑" w:hAnsi="微软雅黑" w:eastAsia="微软雅黑" w:cs="微软雅黑"/>
                <w:b/>
                <w:bCs/>
                <w:color w:val="00B050"/>
                <w:sz w:val="52"/>
                <w:szCs w:val="52"/>
              </w:rPr>
              <w:t>】</w:t>
            </w:r>
          </w:p>
        </w:tc>
      </w:tr>
      <w:tr w14:paraId="219FAF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bottom w:val="single" w:color="auto" w:sz="4" w:space="0"/>
            </w:tcBorders>
          </w:tcPr>
          <w:p w14:paraId="484D5BE3">
            <w:pPr>
              <w:pStyle w:val="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0"/>
                <w:sz w:val="18"/>
                <w:szCs w:val="18"/>
                <w:lang w:val="en-US" w:eastAsia="zh-CN"/>
              </w:rPr>
            </w:pPr>
            <w:r>
              <w:rPr>
                <w:rFonts w:hint="eastAsia" w:ascii="微软雅黑" w:hAnsi="微软雅黑" w:eastAsia="微软雅黑" w:cs="微软雅黑"/>
                <w:b/>
                <w:bCs/>
                <w:color w:val="00B050"/>
                <w:sz w:val="24"/>
                <w:szCs w:val="24"/>
                <w:lang w:val="en-US" w:eastAsia="zh-CN"/>
              </w:rPr>
              <w:t>神农祭坛/神农顶/官门山/天生桥/恩施土司城/女儿城/恩施大峡谷（七星寨-云龙地缝）/利川腾龙洞7日游</w:t>
            </w:r>
          </w:p>
        </w:tc>
      </w:tr>
      <w:tr w14:paraId="2C249E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0070FDD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FF0000"/>
                <w:sz w:val="21"/>
                <w:szCs w:val="21"/>
                <w:lang w:val="en-US"/>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eastAsia="zh-CN"/>
              </w:rPr>
              <w:t>产品特色</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rPr>
              <w:t>★★★★★</w:t>
            </w:r>
          </w:p>
          <w:p w14:paraId="1E3765E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sz w:val="21"/>
                <w:szCs w:val="21"/>
                <w:lang w:val="en-US" w:bidi="ar"/>
              </w:rPr>
              <w:t>温度服务：</w:t>
            </w:r>
            <w:r>
              <w:rPr>
                <w:rFonts w:hint="eastAsia" w:ascii="微软雅黑" w:hAnsi="微软雅黑" w:eastAsia="微软雅黑" w:cs="微软雅黑"/>
                <w:bCs/>
                <w:sz w:val="21"/>
                <w:szCs w:val="21"/>
                <w:lang w:val="en-US" w:bidi="ar"/>
              </w:rPr>
              <w:t>专享机场/车站专车接送、管家24小时服务</w:t>
            </w:r>
            <w:r>
              <w:rPr>
                <w:rFonts w:hint="eastAsia" w:ascii="微软雅黑" w:hAnsi="微软雅黑" w:eastAsia="微软雅黑" w:cs="微软雅黑"/>
                <w:bCs/>
                <w:sz w:val="21"/>
                <w:szCs w:val="21"/>
                <w:lang w:val="en-US" w:eastAsia="zh-CN" w:bidi="ar"/>
              </w:rPr>
              <w:t>；</w:t>
            </w:r>
          </w:p>
          <w:p w14:paraId="25A2E6BD">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val="0"/>
                <w:sz w:val="21"/>
                <w:szCs w:val="21"/>
                <w:lang w:val="en-US" w:eastAsia="zh-CN" w:bidi="ar"/>
              </w:rPr>
              <w:t>VIP定制：</w:t>
            </w:r>
            <w:r>
              <w:rPr>
                <w:rFonts w:hint="eastAsia" w:ascii="微软雅黑" w:hAnsi="微软雅黑" w:eastAsia="微软雅黑" w:cs="微软雅黑"/>
                <w:b w:val="0"/>
                <w:bCs/>
                <w:sz w:val="21"/>
                <w:szCs w:val="21"/>
                <w:lang w:val="en-US" w:eastAsia="zh-CN" w:bidi="ar"/>
              </w:rPr>
              <w:t>行程轻松，精华景点全面覆盖！</w:t>
            </w:r>
          </w:p>
          <w:p w14:paraId="1C7B7F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sz w:val="21"/>
                <w:szCs w:val="21"/>
                <w:lang w:val="en-US" w:eastAsia="zh-CN" w:bidi="ar"/>
              </w:rPr>
              <w:t>睡眠体验</w:t>
            </w:r>
            <w:r>
              <w:rPr>
                <w:rFonts w:hint="eastAsia" w:ascii="微软雅黑" w:hAnsi="微软雅黑" w:eastAsia="微软雅黑" w:cs="微软雅黑"/>
                <w:b/>
                <w:sz w:val="21"/>
                <w:szCs w:val="21"/>
                <w:lang w:val="en-US" w:bidi="ar"/>
              </w:rPr>
              <w:t>：</w:t>
            </w:r>
            <w:r>
              <w:rPr>
                <w:rFonts w:hint="eastAsia" w:ascii="微软雅黑" w:hAnsi="微软雅黑" w:eastAsia="微软雅黑" w:cs="微软雅黑"/>
                <w:bCs/>
                <w:sz w:val="21"/>
                <w:szCs w:val="21"/>
                <w:lang w:val="en-US" w:bidi="ar"/>
              </w:rPr>
              <w:t>甄选</w:t>
            </w:r>
            <w:r>
              <w:rPr>
                <w:rFonts w:hint="eastAsia" w:ascii="微软雅黑" w:hAnsi="微软雅黑" w:eastAsia="微软雅黑" w:cs="微软雅黑"/>
                <w:bCs/>
                <w:sz w:val="21"/>
                <w:szCs w:val="21"/>
                <w:lang w:val="en-US" w:eastAsia="zh-CN" w:bidi="ar"/>
              </w:rPr>
              <w:t>6晚标准酒店，</w:t>
            </w:r>
            <w:r>
              <w:rPr>
                <w:rFonts w:hint="eastAsia" w:ascii="微软雅黑" w:hAnsi="微软雅黑" w:eastAsia="微软雅黑" w:cs="微软雅黑"/>
                <w:sz w:val="21"/>
                <w:szCs w:val="21"/>
                <w:lang w:val="en-US" w:eastAsia="zh-CN" w:bidi="ar"/>
              </w:rPr>
              <w:t>与</w:t>
            </w:r>
            <w:r>
              <w:rPr>
                <w:rFonts w:hint="eastAsia" w:ascii="微软雅黑" w:hAnsi="微软雅黑" w:eastAsia="微软雅黑" w:cs="微软雅黑"/>
                <w:sz w:val="21"/>
                <w:szCs w:val="21"/>
                <w:lang w:bidi="ar"/>
              </w:rPr>
              <w:t>美景完美搭配，轻松出行，好房好梦好心情！</w:t>
            </w:r>
          </w:p>
          <w:p w14:paraId="0AB42C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sz w:val="21"/>
                <w:szCs w:val="21"/>
                <w:lang w:val="en-US" w:bidi="ar"/>
              </w:rPr>
              <w:t>乘坐体验：</w:t>
            </w:r>
            <w:r>
              <w:rPr>
                <w:rFonts w:hint="eastAsia" w:ascii="微软雅黑" w:hAnsi="微软雅黑" w:eastAsia="微软雅黑" w:cs="微软雅黑"/>
                <w:b w:val="0"/>
                <w:bCs/>
                <w:sz w:val="21"/>
                <w:szCs w:val="21"/>
                <w:lang w:val="en-US" w:eastAsia="zh-CN" w:bidi="ar"/>
              </w:rPr>
              <w:t>证照齐全合法旅游大巴车，</w:t>
            </w:r>
            <w:r>
              <w:rPr>
                <w:rFonts w:hint="eastAsia" w:ascii="微软雅黑" w:hAnsi="微软雅黑" w:eastAsia="微软雅黑" w:cs="微软雅黑"/>
                <w:bCs/>
                <w:sz w:val="21"/>
                <w:szCs w:val="21"/>
                <w:lang w:val="en-US" w:eastAsia="zh-CN" w:bidi="ar"/>
              </w:rPr>
              <w:t>全程跟踪服务，让您出行无忧；</w:t>
            </w:r>
          </w:p>
          <w:p w14:paraId="63DE05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50"/>
                <w:sz w:val="24"/>
                <w:szCs w:val="24"/>
                <w:lang w:val="en-US" w:eastAsia="zh-CN"/>
              </w:rPr>
            </w:pPr>
            <w:r>
              <w:rPr>
                <w:rFonts w:hint="eastAsia" w:ascii="微软雅黑" w:hAnsi="微软雅黑" w:eastAsia="微软雅黑" w:cs="微软雅黑"/>
                <w:b/>
                <w:sz w:val="21"/>
                <w:szCs w:val="21"/>
                <w:lang w:val="en-US" w:bidi="ar"/>
              </w:rPr>
              <w:t>美景游览：</w:t>
            </w:r>
            <w:r>
              <w:rPr>
                <w:rFonts w:hint="eastAsia" w:ascii="微软雅黑" w:hAnsi="微软雅黑" w:eastAsia="微软雅黑" w:cs="微软雅黑"/>
                <w:b w:val="0"/>
                <w:bCs/>
                <w:sz w:val="21"/>
                <w:szCs w:val="21"/>
                <w:lang w:val="en-US" w:eastAsia="zh-CN" w:bidi="ar"/>
              </w:rPr>
              <w:t xml:space="preserve">神农架自然保护区+神农顶+神农祭坛+官门山+天生桥+土司城+女儿城+恩施大峡谷+利川腾龙洞  </w:t>
            </w:r>
            <w:r>
              <w:rPr>
                <w:rFonts w:hint="eastAsia" w:ascii="微软雅黑" w:hAnsi="微软雅黑" w:eastAsia="微软雅黑" w:cs="微软雅黑"/>
                <w:b w:val="0"/>
                <w:bCs/>
                <w:sz w:val="21"/>
                <w:szCs w:val="21"/>
                <w:lang w:val="en-US" w:bidi="ar"/>
              </w:rPr>
              <w:t>一次旅途多维享受</w:t>
            </w:r>
            <w:r>
              <w:rPr>
                <w:rFonts w:hint="eastAsia" w:ascii="微软雅黑" w:hAnsi="微软雅黑" w:eastAsia="微软雅黑" w:cs="微软雅黑"/>
                <w:b w:val="0"/>
                <w:bCs/>
                <w:sz w:val="21"/>
                <w:szCs w:val="21"/>
                <w:lang w:val="en-US" w:eastAsia="zh-CN" w:bidi="ar"/>
              </w:rPr>
              <w:t>；</w:t>
            </w:r>
          </w:p>
        </w:tc>
      </w:tr>
      <w:tr w14:paraId="413A80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F18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CD7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3A93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442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27978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793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533D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5CB4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070C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A261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2F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p>
        </w:tc>
      </w:tr>
      <w:tr w14:paraId="660B99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3AD7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3E56E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神农祭坛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 w:val="21"/>
                <w:szCs w:val="21"/>
                <w:lang w:val="en-US" w:eastAsia="zh-CN"/>
              </w:rPr>
              <w:t>神农顶</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0D83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4A6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D3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D283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神农架</w:t>
            </w:r>
          </w:p>
        </w:tc>
      </w:tr>
      <w:tr w14:paraId="178082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6"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57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F8F2C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官门山</w:t>
            </w:r>
            <w:r>
              <w:rPr>
                <w:rFonts w:hint="eastAsia" w:ascii="微软雅黑" w:hAnsi="微软雅黑" w:eastAsia="微软雅黑" w:cs="微软雅黑"/>
                <w:b/>
                <w:bCs/>
                <w:szCs w:val="21"/>
              </w:rPr>
              <w:sym w:font="Wingdings" w:char="00D8"/>
            </w:r>
            <w:r>
              <w:rPr>
                <w:rFonts w:hint="default" w:ascii="微软雅黑" w:hAnsi="微软雅黑" w:eastAsia="微软雅黑" w:cs="微软雅黑"/>
                <w:b/>
                <w:bCs/>
                <w:sz w:val="21"/>
                <w:szCs w:val="21"/>
                <w:lang w:val="en-US" w:eastAsia="zh-CN"/>
              </w:rPr>
              <w:t>天生桥</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C3F5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B6E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1BE7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22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p>
        </w:tc>
      </w:tr>
      <w:tr w14:paraId="5802A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558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31A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宜昌</w:t>
            </w:r>
            <w:r>
              <w:rPr>
                <w:rFonts w:hint="eastAsia" w:ascii="微软雅黑" w:hAnsi="微软雅黑" w:eastAsia="微软雅黑" w:cs="微软雅黑"/>
                <w:b/>
                <w:bCs/>
                <w:szCs w:val="21"/>
              </w:rPr>
              <w:sym w:font="Wingdings" w:char="00D8"/>
            </w:r>
            <w:r>
              <w:rPr>
                <w:rFonts w:hint="default" w:ascii="微软雅黑" w:hAnsi="微软雅黑" w:eastAsia="微软雅黑" w:cs="微软雅黑"/>
                <w:b/>
                <w:bCs/>
                <w:sz w:val="21"/>
                <w:szCs w:val="21"/>
                <w:lang w:val="en-US" w:eastAsia="zh-CN"/>
              </w:rPr>
              <w:t>恩施土司城</w:t>
            </w:r>
            <w:r>
              <w:rPr>
                <w:rFonts w:hint="eastAsia" w:ascii="微软雅黑" w:hAnsi="微软雅黑" w:eastAsia="微软雅黑" w:cs="微软雅黑"/>
                <w:b/>
                <w:bCs/>
                <w:szCs w:val="21"/>
              </w:rPr>
              <w:sym w:font="Wingdings" w:char="00D8"/>
            </w:r>
            <w:r>
              <w:rPr>
                <w:rFonts w:hint="default" w:ascii="微软雅黑" w:hAnsi="微软雅黑" w:eastAsia="微软雅黑" w:cs="微软雅黑"/>
                <w:b/>
                <w:bCs/>
                <w:sz w:val="21"/>
                <w:szCs w:val="21"/>
                <w:lang w:val="en-US" w:eastAsia="zh-CN"/>
              </w:rPr>
              <w:t>女儿城</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93DE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0B5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6A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4112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6EC946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4F6F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4B0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恩施大峡谷（七星寨-云龙地缝）</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A3D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33E2B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4AE5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3FA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5308EB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5C8B8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F21F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利川腾龙洞</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15755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9FAA2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1F6D9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CC93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p>
        </w:tc>
      </w:tr>
      <w:tr w14:paraId="6BB4AC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03490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D7</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3DF9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 w:val="21"/>
                <w:szCs w:val="21"/>
                <w:lang w:val="en-US" w:eastAsia="zh-CN"/>
              </w:rPr>
              <w:t>出发地</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1642D1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19AF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ACB49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A5E8A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60F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95058">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33D5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694FF6">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宜昌</w:t>
            </w:r>
          </w:p>
        </w:tc>
      </w:tr>
      <w:tr w14:paraId="721500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782CDB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color w:val="000000"/>
                <w:kern w:val="2"/>
                <w:sz w:val="21"/>
                <w:szCs w:val="21"/>
                <w:lang w:val="en-US" w:eastAsia="zh-CN"/>
              </w:rPr>
              <w:t>乘火车/飞机前往世界水电之都-湖北宜昌，专车送至酒店存放行李，办理入住。</w:t>
            </w:r>
          </w:p>
        </w:tc>
      </w:tr>
      <w:tr w14:paraId="460FD2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05D931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微软雅黑" w:hAnsi="微软雅黑" w:eastAsia="微软雅黑" w:cs="微软雅黑"/>
                <w:b/>
                <w:bCs/>
                <w:color w:val="00B0F0"/>
                <w:kern w:val="2"/>
                <w:sz w:val="18"/>
                <w:szCs w:val="18"/>
                <w:lang w:val="en-US" w:eastAsia="zh-CN"/>
              </w:rPr>
            </w:pPr>
            <w:r>
              <w:rPr>
                <w:rFonts w:hint="eastAsia" w:ascii="微软雅黑" w:hAnsi="微软雅黑" w:eastAsia="微软雅黑" w:cs="微软雅黑"/>
                <w:b/>
                <w:bCs/>
                <w:color w:val="00B0F0"/>
                <w:kern w:val="2"/>
                <w:sz w:val="18"/>
                <w:szCs w:val="18"/>
                <w:lang w:val="en-US" w:eastAsia="zh-CN"/>
              </w:rPr>
              <w:t>★【接机/接站提醒】</w:t>
            </w:r>
          </w:p>
          <w:p w14:paraId="289C609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微软雅黑" w:hAnsi="微软雅黑" w:eastAsia="微软雅黑" w:cs="微软雅黑"/>
                <w:b/>
                <w:bCs/>
                <w:color w:val="00B0F0"/>
                <w:kern w:val="2"/>
                <w:sz w:val="18"/>
                <w:szCs w:val="18"/>
                <w:lang w:val="en-US" w:eastAsia="zh-CN"/>
              </w:rPr>
            </w:pPr>
            <w:r>
              <w:rPr>
                <w:rFonts w:hint="eastAsia" w:ascii="微软雅黑" w:hAnsi="微软雅黑" w:eastAsia="微软雅黑" w:cs="微软雅黑"/>
                <w:b/>
                <w:bCs/>
                <w:color w:val="00B0F0"/>
                <w:kern w:val="2"/>
                <w:sz w:val="18"/>
                <w:szCs w:val="18"/>
                <w:lang w:val="en-US" w:eastAsia="zh-CN"/>
              </w:rPr>
              <w:t>1、您乘机或高铁抵达后，我社安排专车接机接站，热忱迎接您的到来。当天抵达宜昌，入住时请携带信用卡或现金用以支付酒店入住押金，离店时无特殊情况，正常退还。不同酒店押金不同。酒店办理入住时间为14:00后,如是早火车或早班机抵达宜昌，可先行将行李寄存酒店前台，自行安排在市区自由活动；</w:t>
            </w:r>
          </w:p>
          <w:p w14:paraId="024A0C9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微软雅黑" w:hAnsi="微软雅黑" w:eastAsia="微软雅黑" w:cs="微软雅黑"/>
                <w:b/>
                <w:bCs/>
                <w:color w:val="00B0F0"/>
                <w:kern w:val="2"/>
                <w:sz w:val="18"/>
                <w:szCs w:val="18"/>
                <w:lang w:val="en-US" w:eastAsia="zh-CN"/>
              </w:rPr>
            </w:pPr>
            <w:r>
              <w:rPr>
                <w:rFonts w:hint="eastAsia" w:ascii="微软雅黑" w:hAnsi="微软雅黑" w:eastAsia="微软雅黑" w:cs="微软雅黑"/>
                <w:b/>
                <w:bCs/>
                <w:color w:val="00B0F0"/>
                <w:kern w:val="2"/>
                <w:sz w:val="18"/>
                <w:szCs w:val="18"/>
                <w:lang w:val="en-US" w:eastAsia="zh-CN"/>
              </w:rPr>
              <w:t>2、接站/机师傅在您出行前一天20点前会主动联系，如未取得联系请联系出团通知书中的紧急联系人；</w:t>
            </w:r>
          </w:p>
          <w:p w14:paraId="535C66A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微软雅黑" w:hAnsi="微软雅黑" w:eastAsia="微软雅黑" w:cs="微软雅黑"/>
                <w:b/>
                <w:bCs/>
                <w:color w:val="00B0F0"/>
                <w:kern w:val="2"/>
                <w:sz w:val="18"/>
                <w:szCs w:val="18"/>
                <w:lang w:val="en-US" w:eastAsia="zh-CN"/>
              </w:rPr>
            </w:pPr>
            <w:r>
              <w:rPr>
                <w:rFonts w:hint="eastAsia" w:ascii="微软雅黑" w:hAnsi="微软雅黑" w:eastAsia="微软雅黑" w:cs="微软雅黑"/>
                <w:b/>
                <w:bCs/>
                <w:color w:val="00B0F0"/>
                <w:kern w:val="2"/>
                <w:sz w:val="18"/>
                <w:szCs w:val="18"/>
                <w:lang w:val="en-US" w:eastAsia="zh-CN"/>
              </w:rPr>
              <w:t>中午抵达宜昌的游客，可前往宜昌网红打卡地宜昌外滩  天然塔  磨基山公园</w:t>
            </w:r>
          </w:p>
          <w:p w14:paraId="4FC4252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b/>
                <w:bCs/>
                <w:color w:val="00B0F0"/>
                <w:kern w:val="2"/>
                <w:sz w:val="18"/>
                <w:szCs w:val="18"/>
                <w:lang w:val="en-US" w:eastAsia="zh-CN"/>
              </w:rPr>
              <w:t>宜昌小吃：凉拌鱼腥草  凉虾  萝卜饺子  冰粉  炕土豆  合渣  长江烤鱼..........</w:t>
            </w:r>
          </w:p>
        </w:tc>
      </w:tr>
      <w:tr w14:paraId="2CDFC9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9F5AF1">
            <w:pPr>
              <w:spacing w:line="240" w:lineRule="auto"/>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 xml:space="preserve">神农祭坛→神农顶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/神农架</w:t>
            </w:r>
          </w:p>
        </w:tc>
      </w:tr>
      <w:tr w14:paraId="11D87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6ED804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早餐后，前往华中屋脊——</w:t>
            </w:r>
            <w:r>
              <w:rPr>
                <w:rFonts w:hint="eastAsia" w:ascii="微软雅黑" w:hAnsi="微软雅黑" w:eastAsia="微软雅黑" w:cs="微软雅黑"/>
                <w:b/>
                <w:bCs/>
                <w:color w:val="FF0000"/>
                <w:kern w:val="2"/>
                <w:sz w:val="21"/>
                <w:szCs w:val="21"/>
                <w:lang w:val="en-US" w:eastAsia="zh-CN"/>
              </w:rPr>
              <w:t>神农架（车程约3小时）</w:t>
            </w:r>
            <w:r>
              <w:rPr>
                <w:rFonts w:hint="eastAsia" w:ascii="微软雅黑" w:hAnsi="微软雅黑" w:eastAsia="微软雅黑" w:cs="微软雅黑"/>
                <w:color w:val="000000"/>
                <w:kern w:val="2"/>
                <w:sz w:val="21"/>
                <w:szCs w:val="21"/>
                <w:lang w:val="en-US" w:eastAsia="zh-CN"/>
              </w:rPr>
              <w:t>。三峡游客中心是宜昌港九码头。如上海的十六铺、汉口的江汉关和重庆的朝天门一样，九码头是宜昌的门户，它历经水路航运发达的繁华年代，沉淀为宜昌码头文化最深的地方。如今由宜昌市政府统一规划，这里已经建设成为现代大型水陆联运的三峡游客中心，成为现代商业的黄金旺地，但九码头这个老地名早已深深植根于宜昌人心中。</w:t>
            </w:r>
          </w:p>
          <w:p w14:paraId="07FC425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color w:val="000000"/>
                <w:kern w:val="2"/>
                <w:sz w:val="21"/>
                <w:szCs w:val="21"/>
                <w:lang w:val="en-US" w:eastAsia="zh-CN"/>
              </w:rPr>
              <w:t>约11:00到达</w:t>
            </w:r>
            <w:r>
              <w:rPr>
                <w:rFonts w:hint="eastAsia" w:ascii="微软雅黑" w:hAnsi="微软雅黑" w:eastAsia="微软雅黑" w:cs="微软雅黑"/>
                <w:b/>
                <w:bCs/>
                <w:color w:val="FF0000"/>
                <w:kern w:val="2"/>
                <w:sz w:val="21"/>
                <w:szCs w:val="21"/>
                <w:lang w:val="en-US" w:eastAsia="zh-CN"/>
              </w:rPr>
              <w:t>【神农架景区】</w:t>
            </w:r>
            <w:r>
              <w:rPr>
                <w:rFonts w:hint="eastAsia" w:ascii="微软雅黑" w:hAnsi="微软雅黑" w:eastAsia="微软雅黑" w:cs="微软雅黑"/>
                <w:color w:val="000000"/>
                <w:kern w:val="2"/>
                <w:sz w:val="21"/>
                <w:szCs w:val="21"/>
                <w:lang w:val="en-US" w:eastAsia="zh-CN"/>
              </w:rPr>
              <w:t>。以原始、神秘闻名于世，区内山高谷深，林木茂密，气候复杂多变，四季景色迷神农架风景区，是世界</w:t>
            </w:r>
            <w:r>
              <w:rPr>
                <w:rFonts w:hint="default" w:ascii="微软雅黑" w:hAnsi="微软雅黑" w:eastAsia="微软雅黑" w:cs="微软雅黑"/>
                <w:color w:val="000000"/>
                <w:kern w:val="2"/>
                <w:sz w:val="21"/>
                <w:szCs w:val="21"/>
                <w:lang w:val="en-US" w:eastAsia="zh-CN"/>
              </w:rPr>
              <w:fldChar w:fldCharType="begin"/>
            </w:r>
            <w:r>
              <w:rPr>
                <w:rFonts w:hint="default" w:ascii="微软雅黑" w:hAnsi="微软雅黑" w:eastAsia="微软雅黑" w:cs="微软雅黑"/>
                <w:color w:val="000000"/>
                <w:kern w:val="2"/>
                <w:sz w:val="21"/>
                <w:szCs w:val="21"/>
                <w:lang w:val="en-US" w:eastAsia="zh-CN"/>
              </w:rPr>
              <w:instrText xml:space="preserve"> HYPERLINK "https://baike.so.com/doc/6582250-6796018.html" \t "https://baike.so.com/doc/_blank" </w:instrText>
            </w:r>
            <w:r>
              <w:rPr>
                <w:rFonts w:hint="default" w:ascii="微软雅黑" w:hAnsi="微软雅黑" w:eastAsia="微软雅黑" w:cs="微软雅黑"/>
                <w:color w:val="000000"/>
                <w:kern w:val="2"/>
                <w:sz w:val="21"/>
                <w:szCs w:val="21"/>
                <w:lang w:val="en-US" w:eastAsia="zh-CN"/>
              </w:rPr>
              <w:fldChar w:fldCharType="separate"/>
            </w:r>
            <w:r>
              <w:rPr>
                <w:rFonts w:hint="default" w:ascii="微软雅黑" w:hAnsi="微软雅黑" w:eastAsia="微软雅黑" w:cs="微软雅黑"/>
                <w:color w:val="000000"/>
                <w:kern w:val="2"/>
                <w:sz w:val="21"/>
                <w:szCs w:val="21"/>
                <w:lang w:val="en-US" w:eastAsia="zh-CN"/>
              </w:rPr>
              <w:t>地质公园</w:t>
            </w:r>
            <w:r>
              <w:rPr>
                <w:rFonts w:hint="default" w:ascii="微软雅黑" w:hAnsi="微软雅黑" w:eastAsia="微软雅黑" w:cs="微软雅黑"/>
                <w:color w:val="000000"/>
                <w:kern w:val="2"/>
                <w:sz w:val="21"/>
                <w:szCs w:val="21"/>
                <w:lang w:val="en-US" w:eastAsia="zh-CN"/>
              </w:rPr>
              <w:fldChar w:fldCharType="end"/>
            </w:r>
            <w:r>
              <w:rPr>
                <w:rFonts w:hint="default" w:ascii="微软雅黑" w:hAnsi="微软雅黑" w:eastAsia="微软雅黑" w:cs="微软雅黑"/>
                <w:color w:val="000000"/>
                <w:kern w:val="2"/>
                <w:sz w:val="21"/>
                <w:szCs w:val="21"/>
                <w:lang w:val="en-US" w:eastAsia="zh-CN"/>
              </w:rPr>
              <w:t>，</w:t>
            </w:r>
            <w:r>
              <w:rPr>
                <w:rFonts w:hint="default" w:ascii="微软雅黑" w:hAnsi="微软雅黑" w:eastAsia="微软雅黑" w:cs="微软雅黑"/>
                <w:color w:val="000000"/>
                <w:kern w:val="2"/>
                <w:sz w:val="21"/>
                <w:szCs w:val="21"/>
                <w:lang w:val="en-US" w:eastAsia="zh-CN"/>
              </w:rPr>
              <w:fldChar w:fldCharType="begin"/>
            </w:r>
            <w:r>
              <w:rPr>
                <w:rFonts w:hint="default" w:ascii="微软雅黑" w:hAnsi="微软雅黑" w:eastAsia="微软雅黑" w:cs="微软雅黑"/>
                <w:color w:val="000000"/>
                <w:kern w:val="2"/>
                <w:sz w:val="21"/>
                <w:szCs w:val="21"/>
                <w:lang w:val="en-US" w:eastAsia="zh-CN"/>
              </w:rPr>
              <w:instrText xml:space="preserve"> HYPERLINK "https://baike.so.com/doc/5439357-5677679.html" \t "https://baike.so.com/doc/_blank" </w:instrText>
            </w:r>
            <w:r>
              <w:rPr>
                <w:rFonts w:hint="default" w:ascii="微软雅黑" w:hAnsi="微软雅黑" w:eastAsia="微软雅黑" w:cs="微软雅黑"/>
                <w:color w:val="000000"/>
                <w:kern w:val="2"/>
                <w:sz w:val="21"/>
                <w:szCs w:val="21"/>
                <w:lang w:val="en-US" w:eastAsia="zh-CN"/>
              </w:rPr>
              <w:fldChar w:fldCharType="separate"/>
            </w:r>
            <w:r>
              <w:rPr>
                <w:rFonts w:hint="default" w:ascii="微软雅黑" w:hAnsi="微软雅黑" w:eastAsia="微软雅黑" w:cs="微软雅黑"/>
                <w:color w:val="000000"/>
                <w:kern w:val="2"/>
                <w:sz w:val="21"/>
                <w:szCs w:val="21"/>
                <w:lang w:val="en-US" w:eastAsia="zh-CN"/>
              </w:rPr>
              <w:t>国家AAAAA级旅游景区</w:t>
            </w:r>
            <w:r>
              <w:rPr>
                <w:rFonts w:hint="default" w:ascii="微软雅黑" w:hAnsi="微软雅黑" w:eastAsia="微软雅黑" w:cs="微软雅黑"/>
                <w:color w:val="000000"/>
                <w:kern w:val="2"/>
                <w:sz w:val="21"/>
                <w:szCs w:val="21"/>
                <w:lang w:val="en-US" w:eastAsia="zh-CN"/>
              </w:rPr>
              <w:fldChar w:fldCharType="end"/>
            </w:r>
            <w:r>
              <w:rPr>
                <w:rFonts w:hint="default" w:ascii="微软雅黑" w:hAnsi="微软雅黑" w:eastAsia="微软雅黑" w:cs="微软雅黑"/>
                <w:color w:val="000000"/>
                <w:kern w:val="2"/>
                <w:sz w:val="21"/>
                <w:szCs w:val="21"/>
                <w:lang w:val="en-US" w:eastAsia="zh-CN"/>
              </w:rPr>
              <w:t>，</w:t>
            </w:r>
            <w:r>
              <w:rPr>
                <w:rFonts w:hint="default" w:ascii="微软雅黑" w:hAnsi="微软雅黑" w:eastAsia="微软雅黑" w:cs="微软雅黑"/>
                <w:color w:val="000000"/>
                <w:kern w:val="2"/>
                <w:sz w:val="21"/>
                <w:szCs w:val="21"/>
                <w:lang w:val="en-US" w:eastAsia="zh-CN"/>
              </w:rPr>
              <w:fldChar w:fldCharType="begin"/>
            </w:r>
            <w:r>
              <w:rPr>
                <w:rFonts w:hint="default" w:ascii="微软雅黑" w:hAnsi="微软雅黑" w:eastAsia="微软雅黑" w:cs="微软雅黑"/>
                <w:color w:val="000000"/>
                <w:kern w:val="2"/>
                <w:sz w:val="21"/>
                <w:szCs w:val="21"/>
                <w:lang w:val="en-US" w:eastAsia="zh-CN"/>
              </w:rPr>
              <w:instrText xml:space="preserve"> HYPERLINK "https://baike.so.com/doc/6442608-6656288.html" \t "https://baike.so.com/doc/_blank" </w:instrText>
            </w:r>
            <w:r>
              <w:rPr>
                <w:rFonts w:hint="default" w:ascii="微软雅黑" w:hAnsi="微软雅黑" w:eastAsia="微软雅黑" w:cs="微软雅黑"/>
                <w:color w:val="000000"/>
                <w:kern w:val="2"/>
                <w:sz w:val="21"/>
                <w:szCs w:val="21"/>
                <w:lang w:val="en-US" w:eastAsia="zh-CN"/>
              </w:rPr>
              <w:fldChar w:fldCharType="separate"/>
            </w:r>
            <w:r>
              <w:rPr>
                <w:rFonts w:hint="default" w:ascii="微软雅黑" w:hAnsi="微软雅黑" w:eastAsia="微软雅黑" w:cs="微软雅黑"/>
                <w:color w:val="000000"/>
                <w:kern w:val="2"/>
                <w:sz w:val="21"/>
                <w:szCs w:val="21"/>
                <w:lang w:val="en-US" w:eastAsia="zh-CN"/>
              </w:rPr>
              <w:t>国家地质公园</w:t>
            </w:r>
            <w:r>
              <w:rPr>
                <w:rFonts w:hint="default" w:ascii="微软雅黑" w:hAnsi="微软雅黑" w:eastAsia="微软雅黑" w:cs="微软雅黑"/>
                <w:color w:val="000000"/>
                <w:kern w:val="2"/>
                <w:sz w:val="21"/>
                <w:szCs w:val="21"/>
                <w:lang w:val="en-US" w:eastAsia="zh-CN"/>
              </w:rPr>
              <w:fldChar w:fldCharType="end"/>
            </w:r>
            <w:r>
              <w:rPr>
                <w:rFonts w:hint="default" w:ascii="微软雅黑" w:hAnsi="微软雅黑" w:eastAsia="微软雅黑" w:cs="微软雅黑"/>
                <w:color w:val="000000"/>
                <w:kern w:val="2"/>
                <w:sz w:val="21"/>
                <w:szCs w:val="21"/>
                <w:lang w:val="en-US" w:eastAsia="zh-CN"/>
              </w:rPr>
              <w:t>，国家森林公园，</w:t>
            </w:r>
            <w:r>
              <w:rPr>
                <w:rFonts w:hint="default" w:ascii="微软雅黑" w:hAnsi="微软雅黑" w:eastAsia="微软雅黑" w:cs="微软雅黑"/>
                <w:color w:val="000000"/>
                <w:kern w:val="2"/>
                <w:sz w:val="21"/>
                <w:szCs w:val="21"/>
                <w:lang w:val="en-US" w:eastAsia="zh-CN"/>
              </w:rPr>
              <w:fldChar w:fldCharType="begin"/>
            </w:r>
            <w:r>
              <w:rPr>
                <w:rFonts w:hint="default" w:ascii="微软雅黑" w:hAnsi="微软雅黑" w:eastAsia="微软雅黑" w:cs="微软雅黑"/>
                <w:color w:val="000000"/>
                <w:kern w:val="2"/>
                <w:sz w:val="21"/>
                <w:szCs w:val="21"/>
                <w:lang w:val="en-US" w:eastAsia="zh-CN"/>
              </w:rPr>
              <w:instrText xml:space="preserve"> HYPERLINK "https://baike.so.com/doc/2402167-2539794.html" \t "https://baike.so.com/doc/_blank" </w:instrText>
            </w:r>
            <w:r>
              <w:rPr>
                <w:rFonts w:hint="default" w:ascii="微软雅黑" w:hAnsi="微软雅黑" w:eastAsia="微软雅黑" w:cs="微软雅黑"/>
                <w:color w:val="000000"/>
                <w:kern w:val="2"/>
                <w:sz w:val="21"/>
                <w:szCs w:val="21"/>
                <w:lang w:val="en-US" w:eastAsia="zh-CN"/>
              </w:rPr>
              <w:fldChar w:fldCharType="separate"/>
            </w:r>
            <w:r>
              <w:rPr>
                <w:rFonts w:hint="default" w:ascii="微软雅黑" w:hAnsi="微软雅黑" w:eastAsia="微软雅黑" w:cs="微软雅黑"/>
                <w:color w:val="000000"/>
                <w:kern w:val="2"/>
                <w:sz w:val="21"/>
                <w:szCs w:val="21"/>
                <w:lang w:val="en-US" w:eastAsia="zh-CN"/>
              </w:rPr>
              <w:t>国家湿地公园</w:t>
            </w:r>
            <w:r>
              <w:rPr>
                <w:rFonts w:hint="default" w:ascii="微软雅黑" w:hAnsi="微软雅黑" w:eastAsia="微软雅黑" w:cs="微软雅黑"/>
                <w:color w:val="000000"/>
                <w:kern w:val="2"/>
                <w:sz w:val="21"/>
                <w:szCs w:val="21"/>
                <w:lang w:val="en-US" w:eastAsia="zh-CN"/>
              </w:rPr>
              <w:fldChar w:fldCharType="end"/>
            </w:r>
            <w:r>
              <w:rPr>
                <w:rFonts w:hint="default" w:ascii="微软雅黑" w:hAnsi="微软雅黑" w:eastAsia="微软雅黑" w:cs="微软雅黑"/>
                <w:color w:val="000000"/>
                <w:kern w:val="2"/>
                <w:sz w:val="21"/>
                <w:szCs w:val="21"/>
                <w:lang w:val="en-US" w:eastAsia="zh-CN"/>
              </w:rPr>
              <w:t>，国家自然保护区，中国最美十大森林公园，入选世界生物圈保护网</w:t>
            </w:r>
            <w:r>
              <w:rPr>
                <w:rFonts w:hint="eastAsia" w:ascii="微软雅黑" w:hAnsi="微软雅黑" w:eastAsia="微软雅黑" w:cs="微软雅黑"/>
                <w:color w:val="000000"/>
                <w:kern w:val="2"/>
                <w:sz w:val="21"/>
                <w:szCs w:val="21"/>
                <w:lang w:val="en-US" w:eastAsia="zh-CN"/>
              </w:rPr>
              <w:t>。神农架人。独特的自然环境、人文历史，造就了极其丰富、珍贵的自然和人文景观，也孕育了景色人、钟灵毓秀的旅游环境。第一站游览</w:t>
            </w:r>
            <w:r>
              <w:rPr>
                <w:rFonts w:hint="eastAsia" w:ascii="微软雅黑" w:hAnsi="微软雅黑" w:eastAsia="微软雅黑" w:cs="微软雅黑"/>
                <w:b/>
                <w:bCs/>
                <w:color w:val="FF0000"/>
                <w:kern w:val="2"/>
                <w:sz w:val="21"/>
                <w:szCs w:val="21"/>
                <w:lang w:val="en-US" w:eastAsia="zh-CN"/>
              </w:rPr>
              <w:t>【神农坛】（游览约1小时）</w:t>
            </w:r>
            <w:r>
              <w:rPr>
                <w:rFonts w:hint="eastAsia" w:ascii="微软雅黑" w:hAnsi="微软雅黑" w:eastAsia="微软雅黑" w:cs="微软雅黑"/>
                <w:color w:val="000000"/>
                <w:kern w:val="2"/>
                <w:sz w:val="21"/>
                <w:szCs w:val="21"/>
                <w:lang w:val="en-US" w:eastAsia="zh-CN"/>
              </w:rPr>
              <w:t>：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下午游览</w:t>
            </w:r>
            <w:r>
              <w:rPr>
                <w:rFonts w:hint="eastAsia" w:ascii="微软雅黑" w:hAnsi="微软雅黑" w:eastAsia="微软雅黑" w:cs="微软雅黑"/>
                <w:b/>
                <w:bCs/>
                <w:color w:val="FF0000"/>
                <w:kern w:val="2"/>
                <w:sz w:val="21"/>
                <w:szCs w:val="21"/>
                <w:lang w:val="en-US" w:eastAsia="zh-CN"/>
              </w:rPr>
              <w:t>【神农顶】（游览约4小时）</w:t>
            </w:r>
            <w:r>
              <w:rPr>
                <w:rFonts w:hint="eastAsia" w:ascii="微软雅黑" w:hAnsi="微软雅黑" w:eastAsia="微软雅黑" w:cs="微软雅黑"/>
                <w:color w:val="000000"/>
                <w:kern w:val="2"/>
                <w:sz w:val="21"/>
                <w:szCs w:val="21"/>
                <w:lang w:val="en-US" w:eastAsia="zh-CN"/>
              </w:rPr>
              <w:t>：您可以置身森林中呼吸清新的空气，无比畅快；观小龙潭野生动物、徒步金猴岭原始森林、神农谷观奇特峡谷风光、了望塔远眺华中第一峰、探秘奥秘之地板壁岩。</w:t>
            </w:r>
          </w:p>
        </w:tc>
      </w:tr>
      <w:tr w14:paraId="577C5C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62D30536">
            <w:pPr>
              <w:spacing w:line="240" w:lineRule="auto"/>
              <w:rPr>
                <w:rFonts w:hint="default" w:ascii="宋体" w:hAnsi="宋体" w:eastAsia="微软雅黑" w:cs="宋体"/>
                <w:b w:val="0"/>
                <w:bCs w:val="0"/>
                <w:color w:val="00B0F0"/>
                <w:kern w:val="2"/>
                <w:sz w:val="18"/>
                <w:szCs w:val="18"/>
                <w:lang w:val="en-US"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 官门山</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天生桥</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/宜昌</w:t>
            </w:r>
          </w:p>
        </w:tc>
      </w:tr>
      <w:tr w14:paraId="43C854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80EF0E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早上游览</w:t>
            </w:r>
            <w:r>
              <w:rPr>
                <w:rFonts w:hint="eastAsia" w:ascii="微软雅黑" w:hAnsi="微软雅黑" w:eastAsia="微软雅黑" w:cs="微软雅黑"/>
                <w:b/>
                <w:bCs/>
                <w:color w:val="FF0000"/>
                <w:kern w:val="2"/>
                <w:sz w:val="21"/>
                <w:szCs w:val="21"/>
                <w:lang w:val="en-US" w:eastAsia="zh-CN"/>
              </w:rPr>
              <w:t>【官门山】（游览约2小时）</w:t>
            </w:r>
            <w:r>
              <w:rPr>
                <w:rFonts w:hint="eastAsia" w:ascii="微软雅黑" w:hAnsi="微软雅黑" w:eastAsia="微软雅黑" w:cs="微软雅黑"/>
                <w:color w:val="000000"/>
                <w:kern w:val="2"/>
                <w:sz w:val="21"/>
                <w:szCs w:val="21"/>
                <w:lang w:val="en-US" w:eastAsia="zh-CN"/>
              </w:rPr>
              <w:t>：官门山景区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w:t>
            </w:r>
          </w:p>
          <w:p w14:paraId="0C879CE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b/>
                <w:bCs/>
                <w:color w:val="FF0000"/>
                <w:kern w:val="2"/>
                <w:sz w:val="21"/>
                <w:szCs w:val="21"/>
                <w:lang w:val="en-US" w:eastAsia="zh-CN"/>
              </w:rPr>
              <w:t>【天生桥】（游览时间约1小时）</w:t>
            </w:r>
            <w:r>
              <w:rPr>
                <w:rFonts w:hint="eastAsia" w:ascii="微软雅黑" w:hAnsi="微软雅黑" w:eastAsia="微软雅黑" w:cs="微软雅黑"/>
                <w:color w:val="000000"/>
                <w:kern w:val="2"/>
                <w:sz w:val="21"/>
                <w:szCs w:val="21"/>
                <w:lang w:val="en-US" w:eastAsia="zh-CN"/>
              </w:rPr>
              <w:t xml:space="preserve">：天生桥飞瀑自峭壁倾盆而下，似银河泻地，玉珠飞溅，展出万种风情；景区内天生石桥、阴潭、老君听涛、清澈的山涧、巴人的茅屋，欣赏古老的堂戏，品神农云雾茶、喝地道包谷酒，尝神农喜饼、共同构成一幅人与自然和谐世外桃源画卷。 </w:t>
            </w:r>
          </w:p>
          <w:p w14:paraId="7A8DCF4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后乘车返回宜昌，途中可自愿自理游览</w:t>
            </w:r>
            <w:r>
              <w:rPr>
                <w:rFonts w:hint="eastAsia" w:ascii="微软雅黑" w:hAnsi="微软雅黑" w:eastAsia="微软雅黑" w:cs="微软雅黑"/>
                <w:b/>
                <w:bCs/>
                <w:color w:val="FF0000"/>
                <w:kern w:val="2"/>
                <w:sz w:val="21"/>
                <w:szCs w:val="21"/>
                <w:lang w:val="en-US" w:eastAsia="zh-CN"/>
              </w:rPr>
              <w:t>【三峡大瀑布】（游览约 2 小时，门票 115+电瓶车20 元/人自理）</w:t>
            </w:r>
            <w:r>
              <w:rPr>
                <w:rFonts w:hint="eastAsia" w:ascii="微软雅黑" w:hAnsi="微软雅黑" w:eastAsia="微软雅黑" w:cs="微软雅黑"/>
                <w:color w:val="000000"/>
                <w:kern w:val="2"/>
                <w:sz w:val="21"/>
                <w:szCs w:val="21"/>
                <w:lang w:val="en-US" w:eastAsia="zh-CN"/>
              </w:rPr>
              <w:t>景区内青山 叠翠、峡谷雄峻、碧水潺潺、瀑布飞流，珍稀树木随处可见，多种野生动物在此繁衍生息。寒武天书、四不像、巴人戌洞、 晓峰大佛等 20 多个景点布满景区，三峡大瀑布主瀑高 102 米，宽 80 米，被誉为“华中第一瀑”。返回宜昌结束愉快神农 架之旅！</w:t>
            </w:r>
            <w:r>
              <w:rPr>
                <w:rFonts w:hint="default" w:ascii="新宋体" w:hAnsi="新宋体" w:eastAsia="新宋体" w:cs="新宋体"/>
                <w:b/>
                <w:color w:val="FFFFFF"/>
                <w:sz w:val="24"/>
                <w:szCs w:val="24"/>
                <w:lang w:val="en-US" w:eastAsia="zh-CN"/>
              </w:rPr>
              <w:t>宜昌-恩施土司城-女儿城</w:t>
            </w:r>
          </w:p>
          <w:p w14:paraId="7A5E31A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color w:val="000000"/>
                <w:kern w:val="2"/>
                <w:sz w:val="21"/>
                <w:szCs w:val="21"/>
                <w:lang w:val="en-US" w:eastAsia="zh-CN"/>
              </w:rPr>
              <w:t>后送回宜昌酒店，入住酒店。</w:t>
            </w:r>
          </w:p>
        </w:tc>
      </w:tr>
      <w:tr w14:paraId="7924C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8935291">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kern w:val="2"/>
                <w:sz w:val="28"/>
                <w:szCs w:val="28"/>
                <w:lang w:val="en-US" w:eastAsia="zh-CN" w:bidi="ar-SA"/>
              </w:rPr>
              <w:t>第四天 宜昌</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恩施土司城</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 xml:space="preserve">女儿城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5C542E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361BA3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贵宾自行前往宜昌东站乘动车出发前往恩施，参考车次（D5987次10:25-12:21），抵达被誉为绝色仙境、世界硒都——恩施（这里是神秘的北纬30°，汇聚了壮丽的山水奇观、独特的土家风情）恩施导游接站后前往被誉为“天下无双景，华中第一城”——</w:t>
            </w:r>
            <w:r>
              <w:rPr>
                <w:rFonts w:hint="eastAsia" w:ascii="微软雅黑" w:hAnsi="微软雅黑" w:eastAsia="微软雅黑" w:cs="微软雅黑"/>
                <w:b/>
                <w:bCs/>
                <w:color w:val="FF0000"/>
                <w:kern w:val="2"/>
                <w:sz w:val="21"/>
                <w:szCs w:val="21"/>
                <w:lang w:val="en-US" w:eastAsia="zh-CN"/>
              </w:rPr>
              <w:t>【恩施土司城】</w:t>
            </w:r>
            <w:r>
              <w:rPr>
                <w:rFonts w:hint="eastAsia" w:ascii="微软雅黑" w:hAnsi="微软雅黑" w:eastAsia="微软雅黑" w:cs="微软雅黑"/>
                <w:color w:val="000000"/>
                <w:kern w:val="2"/>
                <w:sz w:val="21"/>
                <w:szCs w:val="21"/>
                <w:lang w:val="en-US" w:eastAsia="zh-CN"/>
              </w:rPr>
              <w:t>又称墨卫楼（国家AAAA级景区，位于恩施市内，游览不低于1.5小时），是恩施民俗风情的核心，集中展现少数民族建筑和封建土司制度，是全国规模最大、工程最宏伟、风格最独特的、景观最靓丽的中国土家族地区土司文化标志性工程，景区包括门楼、侗族风雨桥、廪君祠、</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"http://baike.so.com/doc/1074033-1136493.html" \t "http://baike.so.com/doc/_blank"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校场</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、土家族民居、土司王宫--九进堂、城墙、钟楼、鼓楼、百花园、白虎雕像、卧虎铁桥、听涛茶楼、民族艺苑等景点。</w:t>
            </w:r>
          </w:p>
          <w:p w14:paraId="129EA4B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后前往游览</w:t>
            </w:r>
            <w:r>
              <w:rPr>
                <w:rFonts w:hint="eastAsia" w:ascii="微软雅黑" w:hAnsi="微软雅黑" w:eastAsia="微软雅黑" w:cs="微软雅黑"/>
                <w:b/>
                <w:bCs/>
                <w:color w:val="FF0000"/>
                <w:kern w:val="2"/>
                <w:sz w:val="21"/>
                <w:szCs w:val="21"/>
                <w:lang w:val="en-US" w:eastAsia="zh-CN"/>
              </w:rPr>
              <w:t>【恩施女儿城景区】（国家AAAA级景区）</w:t>
            </w:r>
            <w:r>
              <w:rPr>
                <w:rFonts w:hint="eastAsia" w:ascii="微软雅黑" w:hAnsi="微软雅黑" w:eastAsia="微软雅黑" w:cs="微软雅黑"/>
                <w:color w:val="000000"/>
                <w:kern w:val="2"/>
                <w:sz w:val="21"/>
                <w:szCs w:val="21"/>
                <w:lang w:val="en-US" w:eastAsia="zh-CN"/>
              </w:rPr>
              <w:t>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60A1FD7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default"/>
                <w:lang w:val="en-US" w:eastAsia="zh-CN"/>
              </w:rPr>
            </w:pPr>
            <w:r>
              <w:rPr>
                <w:rFonts w:hint="eastAsia" w:ascii="微软雅黑" w:hAnsi="微软雅黑" w:eastAsia="微软雅黑" w:cs="微软雅黑"/>
                <w:color w:val="000000"/>
                <w:kern w:val="2"/>
                <w:sz w:val="21"/>
                <w:szCs w:val="21"/>
                <w:lang w:val="en-US" w:eastAsia="zh-CN"/>
              </w:rPr>
              <w:t>行程结束后入住酒店休息。</w:t>
            </w:r>
          </w:p>
        </w:tc>
      </w:tr>
      <w:tr w14:paraId="1AFB67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E95FD6D">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恩施大峡谷（七星寨-云龙地缝）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2954E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1" w:hRule="atLeast"/>
        </w:trPr>
        <w:tc>
          <w:tcPr>
            <w:tcW w:w="11628" w:type="dxa"/>
            <w:gridSpan w:val="6"/>
            <w:tcBorders>
              <w:top w:val="single" w:color="auto" w:sz="4" w:space="0"/>
              <w:left w:val="single" w:color="auto" w:sz="4" w:space="0"/>
              <w:bottom w:val="single" w:color="auto" w:sz="4" w:space="0"/>
              <w:right w:val="single" w:color="auto" w:sz="4" w:space="0"/>
            </w:tcBorders>
          </w:tcPr>
          <w:p w14:paraId="081DEA3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kern w:val="2"/>
                <w:sz w:val="21"/>
                <w:szCs w:val="21"/>
                <w:lang w:val="en-US" w:eastAsia="zh-CN"/>
              </w:rPr>
              <w:t>【云龙河地缝】（景区小蛮腰扶梯30元/人自愿乘坐）（游览时间约1.5小时）</w:t>
            </w:r>
            <w:r>
              <w:rPr>
                <w:rFonts w:hint="eastAsia" w:ascii="微软雅黑" w:hAnsi="微软雅黑" w:eastAsia="微软雅黑" w:cs="微软雅黑"/>
                <w:color w:val="000000"/>
                <w:kern w:val="2"/>
                <w:sz w:val="21"/>
                <w:szCs w:val="21"/>
                <w:lang w:val="en-US" w:eastAsia="zh-CN"/>
              </w:rPr>
              <w:t>，地缝位于恩施大峡谷山脚，全长近20公里，最深处近100米，地缝两侧绝壁陡峭，一道道瀑布飞泻直下，水质清澈见底，在正午阳光下呈现出一弯弯彩虹，斑斑阳光洒入缝中，以险、俊、奇、幽的自然景象展现在人们眼前。</w:t>
            </w:r>
          </w:p>
          <w:p w14:paraId="5581814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后游览与美国科罗拉多大峡谷相媲美的</w:t>
            </w:r>
            <w:r>
              <w:rPr>
                <w:rFonts w:hint="eastAsia" w:ascii="微软雅黑" w:hAnsi="微软雅黑" w:eastAsia="微软雅黑" w:cs="微软雅黑"/>
                <w:b/>
                <w:bCs/>
                <w:color w:val="FF0000"/>
                <w:kern w:val="2"/>
                <w:sz w:val="21"/>
                <w:szCs w:val="21"/>
                <w:lang w:val="en-US" w:eastAsia="zh-CN"/>
              </w:rPr>
              <w:t>【恩施大峡谷七星寨】（景区上行索道105元/人 下行电梯30元/人自理，自愿乘坐）(游览约4小时）</w:t>
            </w:r>
            <w:r>
              <w:rPr>
                <w:rFonts w:hint="eastAsia" w:ascii="微软雅黑" w:hAnsi="微软雅黑" w:eastAsia="微软雅黑" w:cs="微软雅黑"/>
                <w:color w:val="000000"/>
                <w:kern w:val="2"/>
                <w:sz w:val="21"/>
                <w:szCs w:val="21"/>
                <w:lang w:val="en-US" w:eastAsia="zh-CN"/>
              </w:rPr>
              <w:t>，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p w14:paraId="23E2F8A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default" w:ascii="微软雅黑" w:hAnsi="微软雅黑" w:eastAsia="微软雅黑" w:cs="微软雅黑"/>
                <w:sz w:val="21"/>
                <w:szCs w:val="22"/>
                <w:lang w:val="en-US" w:eastAsia="zh-CN" w:bidi="zh-CN"/>
              </w:rPr>
            </w:pPr>
            <w:r>
              <w:rPr>
                <w:rFonts w:hint="eastAsia" w:ascii="微软雅黑" w:hAnsi="微软雅黑" w:eastAsia="微软雅黑" w:cs="微软雅黑"/>
                <w:color w:val="000000"/>
                <w:kern w:val="2"/>
                <w:sz w:val="21"/>
                <w:szCs w:val="21"/>
                <w:lang w:val="en-US" w:eastAsia="zh-CN"/>
              </w:rPr>
              <w:t>温馨提示：恩施大峡谷七星寨景区体力付出较大，请游客自行斟酌,根据自己身体条件考虑是否上山。</w:t>
            </w:r>
          </w:p>
        </w:tc>
      </w:tr>
      <w:tr w14:paraId="410C2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4AB9E4ED">
            <w:pPr>
              <w:numPr>
                <w:ilvl w:val="0"/>
                <w:numId w:val="0"/>
              </w:numPr>
              <w:ind w:left="0" w:leftChars="0" w:firstLine="0" w:firstLineChars="0"/>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利川腾龙洞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宜昌</w:t>
            </w:r>
          </w:p>
        </w:tc>
      </w:tr>
      <w:tr w14:paraId="56797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96DF78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42" w:firstLineChars="200"/>
              <w:textAlignment w:val="auto"/>
              <w:rPr>
                <w:rFonts w:hint="eastAsia" w:ascii="微软雅黑" w:hAnsi="微软雅黑" w:eastAsia="微软雅黑" w:cs="微软雅黑"/>
                <w:color w:val="000000"/>
                <w:kern w:val="2"/>
                <w:sz w:val="21"/>
                <w:szCs w:val="21"/>
                <w:lang w:val="en-US" w:eastAsia="zh-CN"/>
              </w:rPr>
            </w:pPr>
            <w:r>
              <w:rPr>
                <w:rFonts w:hint="eastAsia" w:ascii="宋体" w:hAnsi="宋体" w:cs="宋体"/>
                <w:b/>
                <w:bCs/>
                <w:color w:val="FF0000"/>
                <w:kern w:val="0"/>
                <w:sz w:val="22"/>
                <w:lang w:val="en-US" w:eastAsia="zh-CN" w:bidi="ar"/>
              </w:rPr>
              <w:t xml:space="preserve"> </w:t>
            </w:r>
            <w:r>
              <w:rPr>
                <w:rFonts w:hint="eastAsia" w:ascii="微软雅黑" w:hAnsi="微软雅黑" w:eastAsia="微软雅黑" w:cs="微软雅黑"/>
                <w:color w:val="000000"/>
                <w:kern w:val="2"/>
                <w:sz w:val="21"/>
                <w:szCs w:val="21"/>
                <w:lang w:val="en-US" w:eastAsia="zh-CN"/>
              </w:rPr>
              <w:t>早餐后根据与导游约定时间集合，乘车前往中国最美丽的地方”评选中被评为“最具旅游价值溶洞”的世界六大特级溶洞之一，“亚洲第一大溶洞”</w:t>
            </w:r>
            <w:r>
              <w:rPr>
                <w:rFonts w:hint="eastAsia" w:ascii="微软雅黑" w:hAnsi="微软雅黑" w:eastAsia="微软雅黑" w:cs="微软雅黑"/>
                <w:b/>
                <w:bCs/>
                <w:color w:val="FF0000"/>
                <w:kern w:val="2"/>
                <w:sz w:val="21"/>
                <w:szCs w:val="21"/>
                <w:lang w:val="en-US" w:eastAsia="zh-CN"/>
              </w:rPr>
              <w:t>【腾龙洞】（国家AAAA级景区，距恩施90公里，车程约1.5小时，游览不低于2小时）</w:t>
            </w:r>
            <w:r>
              <w:rPr>
                <w:rFonts w:hint="eastAsia" w:ascii="微软雅黑" w:hAnsi="微软雅黑" w:eastAsia="微软雅黑" w:cs="微软雅黑"/>
                <w:color w:val="000000"/>
                <w:kern w:val="2"/>
                <w:sz w:val="21"/>
                <w:szCs w:val="21"/>
                <w:lang w:val="en-US" w:eastAsia="zh-CN"/>
              </w:rPr>
              <w:t>，旱洞全长59.8公里，洞口高74米，宽64米，水洞则吸进了清江水，更形成了23米高的瀑布，清江水至此变成长16.8公里的地下暗流，清江至此跌落形成“卧龙吞江”瀑布，落差20余米，吼声如雷，气势磅礴。之后可乘坐洞内电瓶车（景区电瓶车20元/人自理，自愿乘坐）去感受高科技与旅游完美结合、超越想象空间的光感艺术</w:t>
            </w:r>
            <w:r>
              <w:rPr>
                <w:rFonts w:hint="eastAsia" w:ascii="微软雅黑" w:hAnsi="微软雅黑" w:eastAsia="微软雅黑" w:cs="微软雅黑"/>
                <w:b/>
                <w:bCs/>
                <w:color w:val="FF0000"/>
                <w:kern w:val="2"/>
                <w:sz w:val="21"/>
                <w:szCs w:val="21"/>
                <w:lang w:val="en-US" w:eastAsia="zh-CN"/>
              </w:rPr>
              <w:t>【激光秀】（表演时间为20分钟）</w:t>
            </w:r>
            <w:r>
              <w:rPr>
                <w:rFonts w:hint="eastAsia" w:ascii="微软雅黑" w:hAnsi="微软雅黑" w:eastAsia="微软雅黑" w:cs="微软雅黑"/>
                <w:color w:val="000000"/>
                <w:kern w:val="2"/>
                <w:sz w:val="21"/>
                <w:szCs w:val="21"/>
                <w:lang w:val="en-US" w:eastAsia="zh-CN"/>
              </w:rPr>
              <w:t>，后送至利川火车站；</w:t>
            </w:r>
          </w:p>
          <w:p w14:paraId="01C59FA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color w:val="000000"/>
                <w:kern w:val="2"/>
                <w:sz w:val="21"/>
                <w:szCs w:val="21"/>
                <w:lang w:val="en-US" w:eastAsia="zh-CN"/>
              </w:rPr>
              <w:t>参考车次（D5784次14：25-17：07分）返回宜昌，结束愉快的恩施之旅！</w:t>
            </w:r>
          </w:p>
        </w:tc>
      </w:tr>
      <w:tr w14:paraId="7982AB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126B7813">
            <w:pPr>
              <w:numPr>
                <w:ilvl w:val="0"/>
                <w:numId w:val="0"/>
              </w:numPr>
              <w:ind w:left="0" w:leftChars="0" w:firstLine="0" w:firstLineChars="0"/>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宜昌→出发地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3C346A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3921BE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color w:val="000000"/>
                <w:kern w:val="2"/>
                <w:sz w:val="21"/>
                <w:szCs w:val="21"/>
                <w:lang w:val="en-US" w:eastAsia="zh-CN"/>
              </w:rPr>
              <w:t>今天您可以睡到自然醒，也可以早起漫步于宜昌，感受土家不同的人文风情。我们将根据您的返程时间，由工作人员安排送站。结束愉快的三峡之旅！</w:t>
            </w:r>
          </w:p>
        </w:tc>
      </w:tr>
      <w:tr w14:paraId="756822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E10DCA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微软雅黑" w:hAnsi="微软雅黑" w:eastAsia="微软雅黑" w:cs="微软雅黑"/>
                <w:b/>
                <w:bCs/>
                <w:color w:val="00B0F0"/>
                <w:kern w:val="2"/>
                <w:sz w:val="18"/>
                <w:szCs w:val="18"/>
                <w:lang w:val="en-US" w:eastAsia="zh-CN"/>
              </w:rPr>
            </w:pPr>
            <w:r>
              <w:rPr>
                <w:rFonts w:hint="eastAsia" w:ascii="微软雅黑" w:hAnsi="微软雅黑" w:eastAsia="微软雅黑" w:cs="微软雅黑"/>
                <w:b/>
                <w:bCs/>
                <w:color w:val="00B0F0"/>
                <w:kern w:val="2"/>
                <w:sz w:val="18"/>
                <w:szCs w:val="18"/>
                <w:lang w:val="en-US" w:eastAsia="zh-CN"/>
              </w:rPr>
              <w:t>【温馨提示】</w:t>
            </w:r>
          </w:p>
          <w:p w14:paraId="5F9ADEE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微软雅黑" w:hAnsi="微软雅黑" w:eastAsia="微软雅黑" w:cs="微软雅黑"/>
                <w:b/>
                <w:bCs/>
                <w:color w:val="00B0F0"/>
                <w:kern w:val="2"/>
                <w:sz w:val="18"/>
                <w:szCs w:val="18"/>
                <w:lang w:val="en-US" w:eastAsia="zh-CN"/>
              </w:rPr>
            </w:pPr>
            <w:r>
              <w:rPr>
                <w:rFonts w:hint="eastAsia" w:ascii="微软雅黑" w:hAnsi="微软雅黑" w:eastAsia="微软雅黑" w:cs="微软雅黑"/>
                <w:b/>
                <w:bCs/>
                <w:color w:val="00B0F0"/>
                <w:kern w:val="2"/>
                <w:sz w:val="18"/>
                <w:szCs w:val="18"/>
                <w:lang w:val="en-US" w:eastAsia="zh-CN"/>
              </w:rPr>
              <w:t>1、全天自由活动，无导游陪同，若您回程时间较晚，可将行李寄存于酒店前台，自由活动期间请您注意安全哦；</w:t>
            </w:r>
          </w:p>
          <w:p w14:paraId="4EF9B03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b/>
                <w:bCs/>
                <w:color w:val="00B0F0"/>
                <w:kern w:val="2"/>
                <w:sz w:val="18"/>
                <w:szCs w:val="18"/>
                <w:lang w:val="en-US" w:eastAsia="zh-CN"/>
              </w:rPr>
              <w:t>2、酒店当天退房时间在中午12:00，请您在自由活动期间注意时间，以免因延迟退房，酒店加收您的房费；</w:t>
            </w:r>
          </w:p>
        </w:tc>
      </w:tr>
      <w:tr w14:paraId="1C991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5B434">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B8173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EF34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28075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A82651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28DE1F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1、门票：行程所列景点大门票：神农架自然保护区+神农顶+神农祭坛+官门山+天生桥+恩施土司城+女儿城+恩施大峡谷全景+利川腾龙洞</w:t>
            </w:r>
          </w:p>
          <w:p w14:paraId="25F6E8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2、住宿：优选当地6晚商务型酒店，全程双人标间，若全团出现单男单女的情况，导游有权调配房间，客人坚持己见须由客人支付所增费用</w:t>
            </w:r>
          </w:p>
          <w:p w14:paraId="114850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3、餐：全程含早餐，散客班正餐不含，敬请自理。</w:t>
            </w:r>
          </w:p>
          <w:p w14:paraId="0A5B92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4、车：当地空调旅游车（保证一人一正座）</w:t>
            </w:r>
          </w:p>
          <w:p w14:paraId="6624D6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5、导游：当地中文导游服务（接送站为司机接送）</w:t>
            </w:r>
          </w:p>
          <w:p w14:paraId="2FA402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lang w:val="en-US" w:eastAsia="zh-CN"/>
              </w:rPr>
            </w:pPr>
            <w:r>
              <w:rPr>
                <w:rFonts w:hint="eastAsia" w:ascii="微软雅黑" w:hAnsi="微软雅黑" w:eastAsia="微软雅黑" w:cs="微软雅黑"/>
                <w:sz w:val="21"/>
                <w:szCs w:val="21"/>
                <w:lang w:val="en-US" w:eastAsia="zh-CN"/>
              </w:rPr>
              <w:t>5、保险：旅行社责任险</w:t>
            </w:r>
          </w:p>
        </w:tc>
      </w:tr>
      <w:tr w14:paraId="687955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5E0B6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yellow"/>
                <w:lang w:val="en-US" w:eastAsia="zh-CN"/>
              </w:rPr>
              <w:t>☆☆儿童接待标准☆☆</w:t>
            </w:r>
          </w:p>
          <w:p w14:paraId="3B9484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含行程所列餐食半餐，随团期间用车、导游费用，适用于1.2米以下儿童，超高产生其他费用敬请自理</w:t>
            </w:r>
          </w:p>
        </w:tc>
      </w:tr>
      <w:tr w14:paraId="5F042B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FE2D7C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☆☆费用不含☆☆</w:t>
            </w:r>
          </w:p>
          <w:p w14:paraId="333712B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自愿自理：三峡大瀑布115/人+电瓶车20/人； 恩施大峡谷上行索道105/人+下行扶梯30/人+云龙河地缝小蛮腰30/人；腾龙洞电瓶车20/人</w:t>
            </w:r>
          </w:p>
          <w:p w14:paraId="0C4ACB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2、因旅游者违约、自身过错、自身疾病等自身原因导致的人身财产损失而额外支付的费用；</w:t>
            </w:r>
          </w:p>
          <w:p w14:paraId="2CADC4F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3、全程入住酒店产生的单房差费用；</w:t>
            </w:r>
          </w:p>
          <w:p w14:paraId="4614A3F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4、旅游意外保险及航空保险（建议旅游者购买）；</w:t>
            </w:r>
          </w:p>
          <w:p w14:paraId="61235C1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5、因交通延误等意外事件导致的额外费用；</w:t>
            </w:r>
          </w:p>
          <w:p w14:paraId="0A05C5B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6、儿童报价以外产生的其他费用需游客自理；</w:t>
            </w:r>
          </w:p>
          <w:p w14:paraId="232A215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7、不占床位游客不含早餐，不含单房差。</w:t>
            </w:r>
          </w:p>
        </w:tc>
      </w:tr>
      <w:tr w14:paraId="707397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69AB4E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yellow"/>
                <w:lang w:val="en-US" w:eastAsia="zh-CN"/>
              </w:rPr>
              <w:t>☆☆特别提醒☆☆</w:t>
            </w:r>
          </w:p>
          <w:p w14:paraId="662E58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212606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03C498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3、如遇国家政策性调价，人力不可抗拒因素或游客自身因素，造成的损失和增加的费用由游客自理；</w:t>
            </w:r>
          </w:p>
          <w:p w14:paraId="632268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4、本线路行程无任何购物活动安排、游客购物属个人行为，产生任何争议与我公司无关、请慎重选择；</w:t>
            </w:r>
          </w:p>
          <w:p w14:paraId="0326BA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5、请团员主动出示合法有效证件（包括老年证，残疾证、军人证等），以便我社根据具体优惠政策执行相应优惠，若因未出示或使用伪造证件导致的一切责任及后果应由游客自行承担。</w:t>
            </w:r>
          </w:p>
          <w:p w14:paraId="49CA25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6、入住酒店必须出示本人有效身份证件，有单男或单女拼房或自补房差；</w:t>
            </w:r>
          </w:p>
          <w:p w14:paraId="2A5DC9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7、在不变动景点与住宿条件的情况下，我公司可根据实际情况对行程作适当调整。</w:t>
            </w:r>
          </w:p>
          <w:p w14:paraId="4C3999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8、自由活动期间，我社不提供任何服务，自行负责自身人生安全及财物安全，有自我防护意识，贵重物品随身携带，不要与当地人发生无谓的争吵；</w:t>
            </w:r>
          </w:p>
          <w:p w14:paraId="599B707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1638C249">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5077321"/>
    <w:rsid w:val="052102F4"/>
    <w:rsid w:val="055664B3"/>
    <w:rsid w:val="05BB103F"/>
    <w:rsid w:val="05C8291B"/>
    <w:rsid w:val="05EB75A5"/>
    <w:rsid w:val="06A27213"/>
    <w:rsid w:val="06BA3154"/>
    <w:rsid w:val="06C8688F"/>
    <w:rsid w:val="06D25850"/>
    <w:rsid w:val="06E07468"/>
    <w:rsid w:val="0704296D"/>
    <w:rsid w:val="07134710"/>
    <w:rsid w:val="072C1A93"/>
    <w:rsid w:val="073B1CE0"/>
    <w:rsid w:val="07723FAA"/>
    <w:rsid w:val="07D30491"/>
    <w:rsid w:val="07E9375F"/>
    <w:rsid w:val="080639DA"/>
    <w:rsid w:val="08863B53"/>
    <w:rsid w:val="089B2EF1"/>
    <w:rsid w:val="08B51480"/>
    <w:rsid w:val="08CE609D"/>
    <w:rsid w:val="08E5797A"/>
    <w:rsid w:val="091D389B"/>
    <w:rsid w:val="09337B5B"/>
    <w:rsid w:val="09420551"/>
    <w:rsid w:val="098442F1"/>
    <w:rsid w:val="09B94F9F"/>
    <w:rsid w:val="09C35CEF"/>
    <w:rsid w:val="09D10E6F"/>
    <w:rsid w:val="09E225A5"/>
    <w:rsid w:val="09E71B0D"/>
    <w:rsid w:val="09F65C36"/>
    <w:rsid w:val="09FB503E"/>
    <w:rsid w:val="0A735171"/>
    <w:rsid w:val="0A8473AE"/>
    <w:rsid w:val="0A8A2888"/>
    <w:rsid w:val="0A9760CA"/>
    <w:rsid w:val="0AB27CE8"/>
    <w:rsid w:val="0AB416DB"/>
    <w:rsid w:val="0B4A3C17"/>
    <w:rsid w:val="0B7C24E7"/>
    <w:rsid w:val="0B7F3A6A"/>
    <w:rsid w:val="0B9B10B5"/>
    <w:rsid w:val="0B9B59F8"/>
    <w:rsid w:val="0BF25217"/>
    <w:rsid w:val="0C096925"/>
    <w:rsid w:val="0C450D6C"/>
    <w:rsid w:val="0C5919D1"/>
    <w:rsid w:val="0C6F3428"/>
    <w:rsid w:val="0C7E69E5"/>
    <w:rsid w:val="0CE63B48"/>
    <w:rsid w:val="0D25763E"/>
    <w:rsid w:val="0D366907"/>
    <w:rsid w:val="0D5F66AE"/>
    <w:rsid w:val="0D6C10EE"/>
    <w:rsid w:val="0DC9323A"/>
    <w:rsid w:val="0E344116"/>
    <w:rsid w:val="0E4949A1"/>
    <w:rsid w:val="0E5E7EC3"/>
    <w:rsid w:val="0E850379"/>
    <w:rsid w:val="0EDC68F7"/>
    <w:rsid w:val="0EE84465"/>
    <w:rsid w:val="0EF273CF"/>
    <w:rsid w:val="0FB57FB7"/>
    <w:rsid w:val="10EB3F15"/>
    <w:rsid w:val="10F16AE3"/>
    <w:rsid w:val="110513E7"/>
    <w:rsid w:val="11427B0D"/>
    <w:rsid w:val="11B34360"/>
    <w:rsid w:val="12361B78"/>
    <w:rsid w:val="12EF0A4F"/>
    <w:rsid w:val="13371388"/>
    <w:rsid w:val="1356560D"/>
    <w:rsid w:val="136A4169"/>
    <w:rsid w:val="13EC55EC"/>
    <w:rsid w:val="13F66591"/>
    <w:rsid w:val="14321F2A"/>
    <w:rsid w:val="143C7B63"/>
    <w:rsid w:val="150D1EBE"/>
    <w:rsid w:val="159C58D1"/>
    <w:rsid w:val="15B0279D"/>
    <w:rsid w:val="15B36F61"/>
    <w:rsid w:val="15D42860"/>
    <w:rsid w:val="15FF7837"/>
    <w:rsid w:val="16960D6D"/>
    <w:rsid w:val="16F7733F"/>
    <w:rsid w:val="17222925"/>
    <w:rsid w:val="17A77194"/>
    <w:rsid w:val="17AB7D29"/>
    <w:rsid w:val="17AE51C3"/>
    <w:rsid w:val="17AF7A04"/>
    <w:rsid w:val="183B6DAB"/>
    <w:rsid w:val="189A56D0"/>
    <w:rsid w:val="18BC4164"/>
    <w:rsid w:val="19410B0E"/>
    <w:rsid w:val="198F3627"/>
    <w:rsid w:val="19B07A1C"/>
    <w:rsid w:val="19F63A29"/>
    <w:rsid w:val="1A066980"/>
    <w:rsid w:val="1A371E92"/>
    <w:rsid w:val="1A4B1305"/>
    <w:rsid w:val="1A76740C"/>
    <w:rsid w:val="1AF24969"/>
    <w:rsid w:val="1B4A6010"/>
    <w:rsid w:val="1BA04EFC"/>
    <w:rsid w:val="1C4C0D55"/>
    <w:rsid w:val="1C4E38DD"/>
    <w:rsid w:val="1C9D2BDB"/>
    <w:rsid w:val="1CA647A6"/>
    <w:rsid w:val="1CA66D5E"/>
    <w:rsid w:val="1CED73D2"/>
    <w:rsid w:val="1D1F4CA2"/>
    <w:rsid w:val="1D5C01C9"/>
    <w:rsid w:val="1D9D66C2"/>
    <w:rsid w:val="1E3501C4"/>
    <w:rsid w:val="1E841FFE"/>
    <w:rsid w:val="1EA96F39"/>
    <w:rsid w:val="1F246147"/>
    <w:rsid w:val="1F4D65B6"/>
    <w:rsid w:val="1FB57B5F"/>
    <w:rsid w:val="1FBC28E0"/>
    <w:rsid w:val="200F7270"/>
    <w:rsid w:val="205B6E3B"/>
    <w:rsid w:val="20C45EF0"/>
    <w:rsid w:val="21B76F72"/>
    <w:rsid w:val="21C44BBE"/>
    <w:rsid w:val="22233137"/>
    <w:rsid w:val="22464DDD"/>
    <w:rsid w:val="22586EEA"/>
    <w:rsid w:val="22840166"/>
    <w:rsid w:val="22CF63DD"/>
    <w:rsid w:val="22E744D4"/>
    <w:rsid w:val="23D5466C"/>
    <w:rsid w:val="23E40D09"/>
    <w:rsid w:val="244B5D34"/>
    <w:rsid w:val="24AC5F28"/>
    <w:rsid w:val="24D80578"/>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D0967"/>
    <w:rsid w:val="2A3224D8"/>
    <w:rsid w:val="2A397D52"/>
    <w:rsid w:val="2A4B564D"/>
    <w:rsid w:val="2AA6670E"/>
    <w:rsid w:val="2ACB46DB"/>
    <w:rsid w:val="2B386221"/>
    <w:rsid w:val="2B792697"/>
    <w:rsid w:val="2BAB2B4A"/>
    <w:rsid w:val="2BE02D66"/>
    <w:rsid w:val="2BF57730"/>
    <w:rsid w:val="2C493A17"/>
    <w:rsid w:val="2CB96718"/>
    <w:rsid w:val="2CF439DB"/>
    <w:rsid w:val="2D234CF5"/>
    <w:rsid w:val="2D3B0A92"/>
    <w:rsid w:val="2D485B6F"/>
    <w:rsid w:val="2D721978"/>
    <w:rsid w:val="2DC860A6"/>
    <w:rsid w:val="2DF67CC1"/>
    <w:rsid w:val="2EA03DF2"/>
    <w:rsid w:val="2EC75720"/>
    <w:rsid w:val="2EDE4234"/>
    <w:rsid w:val="2EE948D6"/>
    <w:rsid w:val="2EF53261"/>
    <w:rsid w:val="2EFC1307"/>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A15FD9"/>
    <w:rsid w:val="33DD2C4D"/>
    <w:rsid w:val="33F0595F"/>
    <w:rsid w:val="33FC4F3D"/>
    <w:rsid w:val="342E081E"/>
    <w:rsid w:val="349445BF"/>
    <w:rsid w:val="357A11D7"/>
    <w:rsid w:val="358931C8"/>
    <w:rsid w:val="358C22F5"/>
    <w:rsid w:val="36276C4F"/>
    <w:rsid w:val="36472702"/>
    <w:rsid w:val="36775E73"/>
    <w:rsid w:val="370F5DD1"/>
    <w:rsid w:val="371B773A"/>
    <w:rsid w:val="37305A51"/>
    <w:rsid w:val="374750E9"/>
    <w:rsid w:val="37FA789F"/>
    <w:rsid w:val="37FF748C"/>
    <w:rsid w:val="381F242D"/>
    <w:rsid w:val="3901371D"/>
    <w:rsid w:val="39B44CE2"/>
    <w:rsid w:val="39D30EB6"/>
    <w:rsid w:val="39ED3ED1"/>
    <w:rsid w:val="3A297CD2"/>
    <w:rsid w:val="3A9665B5"/>
    <w:rsid w:val="3AB309C7"/>
    <w:rsid w:val="3B4B164C"/>
    <w:rsid w:val="3C0C0AA1"/>
    <w:rsid w:val="3C164A8D"/>
    <w:rsid w:val="3C4D011D"/>
    <w:rsid w:val="3C5710E9"/>
    <w:rsid w:val="3CB7466E"/>
    <w:rsid w:val="3D4A5933"/>
    <w:rsid w:val="3DB86D58"/>
    <w:rsid w:val="3DF136D1"/>
    <w:rsid w:val="3E0E35C3"/>
    <w:rsid w:val="3E2245A8"/>
    <w:rsid w:val="3E6413E1"/>
    <w:rsid w:val="3F052F45"/>
    <w:rsid w:val="3F1E55F3"/>
    <w:rsid w:val="3F43088C"/>
    <w:rsid w:val="3F440007"/>
    <w:rsid w:val="3F711169"/>
    <w:rsid w:val="3F895B21"/>
    <w:rsid w:val="3FC93043"/>
    <w:rsid w:val="3FD76CD2"/>
    <w:rsid w:val="40063D93"/>
    <w:rsid w:val="406B3968"/>
    <w:rsid w:val="407A3382"/>
    <w:rsid w:val="40B04456"/>
    <w:rsid w:val="40FB5581"/>
    <w:rsid w:val="4119604E"/>
    <w:rsid w:val="41524DB6"/>
    <w:rsid w:val="41DE2EE6"/>
    <w:rsid w:val="42090DDA"/>
    <w:rsid w:val="42101132"/>
    <w:rsid w:val="4226335B"/>
    <w:rsid w:val="42601C60"/>
    <w:rsid w:val="428E46BB"/>
    <w:rsid w:val="429152B6"/>
    <w:rsid w:val="429945EC"/>
    <w:rsid w:val="4303280C"/>
    <w:rsid w:val="43170206"/>
    <w:rsid w:val="43B6787E"/>
    <w:rsid w:val="43C51CEE"/>
    <w:rsid w:val="43D93497"/>
    <w:rsid w:val="442C6A73"/>
    <w:rsid w:val="449414B5"/>
    <w:rsid w:val="44A334B1"/>
    <w:rsid w:val="44C256D2"/>
    <w:rsid w:val="45295867"/>
    <w:rsid w:val="458F65D9"/>
    <w:rsid w:val="459840BF"/>
    <w:rsid w:val="45EB289C"/>
    <w:rsid w:val="460401AE"/>
    <w:rsid w:val="46335606"/>
    <w:rsid w:val="46377F79"/>
    <w:rsid w:val="46446916"/>
    <w:rsid w:val="46454B73"/>
    <w:rsid w:val="46486737"/>
    <w:rsid w:val="468A6DA0"/>
    <w:rsid w:val="46A00465"/>
    <w:rsid w:val="4762127A"/>
    <w:rsid w:val="47830661"/>
    <w:rsid w:val="47B24A23"/>
    <w:rsid w:val="47E8112C"/>
    <w:rsid w:val="47EA5D88"/>
    <w:rsid w:val="4836317F"/>
    <w:rsid w:val="487842FA"/>
    <w:rsid w:val="48B6105C"/>
    <w:rsid w:val="48E63442"/>
    <w:rsid w:val="4925753D"/>
    <w:rsid w:val="4976505A"/>
    <w:rsid w:val="49ED548C"/>
    <w:rsid w:val="4A050C18"/>
    <w:rsid w:val="4A4A4481"/>
    <w:rsid w:val="4A6C513B"/>
    <w:rsid w:val="4AEA0845"/>
    <w:rsid w:val="4B711B74"/>
    <w:rsid w:val="4C212059"/>
    <w:rsid w:val="4C813A93"/>
    <w:rsid w:val="4C887A2D"/>
    <w:rsid w:val="4CAE47AF"/>
    <w:rsid w:val="4CB521FE"/>
    <w:rsid w:val="4CDB3060"/>
    <w:rsid w:val="4CF0081A"/>
    <w:rsid w:val="4D1C581A"/>
    <w:rsid w:val="4D4B583F"/>
    <w:rsid w:val="4D576E1A"/>
    <w:rsid w:val="4D5D122C"/>
    <w:rsid w:val="4D832CE2"/>
    <w:rsid w:val="4DC834CB"/>
    <w:rsid w:val="4ECB44D1"/>
    <w:rsid w:val="4ED93AEE"/>
    <w:rsid w:val="4F0202B4"/>
    <w:rsid w:val="4F293D1D"/>
    <w:rsid w:val="4F2D45BF"/>
    <w:rsid w:val="4F3802E4"/>
    <w:rsid w:val="4F5F5742"/>
    <w:rsid w:val="4FA02EC7"/>
    <w:rsid w:val="4FC96B8B"/>
    <w:rsid w:val="508B2F99"/>
    <w:rsid w:val="508D440A"/>
    <w:rsid w:val="508F3931"/>
    <w:rsid w:val="5103733B"/>
    <w:rsid w:val="511E308E"/>
    <w:rsid w:val="51217D24"/>
    <w:rsid w:val="512247A5"/>
    <w:rsid w:val="51560851"/>
    <w:rsid w:val="51D83D3A"/>
    <w:rsid w:val="521603C2"/>
    <w:rsid w:val="523C2D3F"/>
    <w:rsid w:val="52992947"/>
    <w:rsid w:val="52D7336D"/>
    <w:rsid w:val="52F03774"/>
    <w:rsid w:val="52FA265B"/>
    <w:rsid w:val="538B0C1D"/>
    <w:rsid w:val="53C84C9E"/>
    <w:rsid w:val="54027369"/>
    <w:rsid w:val="540602EE"/>
    <w:rsid w:val="549E3EA2"/>
    <w:rsid w:val="54C97A24"/>
    <w:rsid w:val="54EC6085"/>
    <w:rsid w:val="551A3EF8"/>
    <w:rsid w:val="55482A86"/>
    <w:rsid w:val="55527981"/>
    <w:rsid w:val="557469FA"/>
    <w:rsid w:val="55CF021E"/>
    <w:rsid w:val="55D93D68"/>
    <w:rsid w:val="561720BD"/>
    <w:rsid w:val="562A2DB4"/>
    <w:rsid w:val="56405548"/>
    <w:rsid w:val="56511950"/>
    <w:rsid w:val="56693A34"/>
    <w:rsid w:val="56891D8F"/>
    <w:rsid w:val="56C02F6A"/>
    <w:rsid w:val="56C105BC"/>
    <w:rsid w:val="56EA6CD1"/>
    <w:rsid w:val="56F42EB1"/>
    <w:rsid w:val="56F74F33"/>
    <w:rsid w:val="570D43E2"/>
    <w:rsid w:val="57C31B98"/>
    <w:rsid w:val="580C3794"/>
    <w:rsid w:val="581546AF"/>
    <w:rsid w:val="58744AC1"/>
    <w:rsid w:val="58B61A9D"/>
    <w:rsid w:val="58C33C5A"/>
    <w:rsid w:val="58CC3EAD"/>
    <w:rsid w:val="58F12E9E"/>
    <w:rsid w:val="59AC2042"/>
    <w:rsid w:val="59DF74B6"/>
    <w:rsid w:val="5A596CA5"/>
    <w:rsid w:val="5A71367A"/>
    <w:rsid w:val="5A835D8B"/>
    <w:rsid w:val="5AE1774A"/>
    <w:rsid w:val="5AF74D9F"/>
    <w:rsid w:val="5B1B1D9F"/>
    <w:rsid w:val="5B312324"/>
    <w:rsid w:val="5B813524"/>
    <w:rsid w:val="5BA15B7C"/>
    <w:rsid w:val="5BA81D4B"/>
    <w:rsid w:val="5BAA265C"/>
    <w:rsid w:val="5BB1219F"/>
    <w:rsid w:val="5BF37E5F"/>
    <w:rsid w:val="5BFF4980"/>
    <w:rsid w:val="5C582767"/>
    <w:rsid w:val="5CE3049A"/>
    <w:rsid w:val="5D343E68"/>
    <w:rsid w:val="5D395EF9"/>
    <w:rsid w:val="5D460992"/>
    <w:rsid w:val="5DD4636B"/>
    <w:rsid w:val="5DDD6FFB"/>
    <w:rsid w:val="5DF64FF0"/>
    <w:rsid w:val="5E79352B"/>
    <w:rsid w:val="5EA17CC3"/>
    <w:rsid w:val="5EAF3E6C"/>
    <w:rsid w:val="5F3B0C4C"/>
    <w:rsid w:val="5F744E64"/>
    <w:rsid w:val="5FA76558"/>
    <w:rsid w:val="600616BF"/>
    <w:rsid w:val="6018347B"/>
    <w:rsid w:val="60C73DE5"/>
    <w:rsid w:val="60EA73D6"/>
    <w:rsid w:val="610572F8"/>
    <w:rsid w:val="6133198D"/>
    <w:rsid w:val="617E0AF8"/>
    <w:rsid w:val="619304B3"/>
    <w:rsid w:val="61B57C03"/>
    <w:rsid w:val="63006B79"/>
    <w:rsid w:val="63600E30"/>
    <w:rsid w:val="636A4566"/>
    <w:rsid w:val="637C1DF3"/>
    <w:rsid w:val="63D342E8"/>
    <w:rsid w:val="640D5BAD"/>
    <w:rsid w:val="642C1302"/>
    <w:rsid w:val="648C5748"/>
    <w:rsid w:val="649015CE"/>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CA3301"/>
    <w:rsid w:val="68FA48D7"/>
    <w:rsid w:val="691335F2"/>
    <w:rsid w:val="693D2D72"/>
    <w:rsid w:val="694F4AE2"/>
    <w:rsid w:val="696401FF"/>
    <w:rsid w:val="699A749A"/>
    <w:rsid w:val="69AA7668"/>
    <w:rsid w:val="69C60062"/>
    <w:rsid w:val="69EB1F73"/>
    <w:rsid w:val="6A206802"/>
    <w:rsid w:val="6AF7140F"/>
    <w:rsid w:val="6B682994"/>
    <w:rsid w:val="6B7F494F"/>
    <w:rsid w:val="6B8D6287"/>
    <w:rsid w:val="6BC51A85"/>
    <w:rsid w:val="6BD1058C"/>
    <w:rsid w:val="6BD603FA"/>
    <w:rsid w:val="6BE57596"/>
    <w:rsid w:val="6C4F545A"/>
    <w:rsid w:val="6C664AF2"/>
    <w:rsid w:val="6CED3119"/>
    <w:rsid w:val="6CF46B9E"/>
    <w:rsid w:val="6D091E11"/>
    <w:rsid w:val="6D1B2322"/>
    <w:rsid w:val="6D5E2269"/>
    <w:rsid w:val="6DA4008B"/>
    <w:rsid w:val="6DC823DA"/>
    <w:rsid w:val="6E50180B"/>
    <w:rsid w:val="6E9F4729"/>
    <w:rsid w:val="6ECF4375"/>
    <w:rsid w:val="6F20013B"/>
    <w:rsid w:val="6FCC47C8"/>
    <w:rsid w:val="6FFB0243"/>
    <w:rsid w:val="70F322CE"/>
    <w:rsid w:val="70F84783"/>
    <w:rsid w:val="71D37635"/>
    <w:rsid w:val="722A21C5"/>
    <w:rsid w:val="72343EE1"/>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10256F"/>
    <w:rsid w:val="76290CF7"/>
    <w:rsid w:val="768F7938"/>
    <w:rsid w:val="76A13980"/>
    <w:rsid w:val="76C11531"/>
    <w:rsid w:val="76F0652C"/>
    <w:rsid w:val="76F7344E"/>
    <w:rsid w:val="770F58C0"/>
    <w:rsid w:val="77221663"/>
    <w:rsid w:val="77531EB4"/>
    <w:rsid w:val="777E2193"/>
    <w:rsid w:val="77E57235"/>
    <w:rsid w:val="78075142"/>
    <w:rsid w:val="782C529D"/>
    <w:rsid w:val="788A6608"/>
    <w:rsid w:val="78962E19"/>
    <w:rsid w:val="78AA3CBE"/>
    <w:rsid w:val="78E8447A"/>
    <w:rsid w:val="78F35532"/>
    <w:rsid w:val="792B2D90"/>
    <w:rsid w:val="795839D1"/>
    <w:rsid w:val="79600CBC"/>
    <w:rsid w:val="798B5156"/>
    <w:rsid w:val="799176AF"/>
    <w:rsid w:val="7A27005C"/>
    <w:rsid w:val="7B221DB8"/>
    <w:rsid w:val="7B2A1EE8"/>
    <w:rsid w:val="7BDE4262"/>
    <w:rsid w:val="7D027BEA"/>
    <w:rsid w:val="7D1D777F"/>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AC456D"/>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next w:val="1"/>
    <w:qFormat/>
    <w:uiPriority w:val="99"/>
    <w:pPr>
      <w:ind w:firstLine="420" w:firstLineChars="200"/>
    </w:pPr>
    <w:rPr>
      <w:rFonts w:ascii="Calibri" w:hAnsi="Calibri" w:cs="Calibri"/>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3113</Words>
  <Characters>3234</Characters>
  <Lines>41</Lines>
  <Paragraphs>11</Paragraphs>
  <TotalTime>1</TotalTime>
  <ScaleCrop>false</ScaleCrop>
  <LinksUpToDate>false</LinksUpToDate>
  <CharactersWithSpaces>3571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2026-03-12T02:45:21Z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8FAA8FDABB044592A2ED8071B9F2EDBA_13</vt:lpwstr>
  </property>
  <property fmtid="{D5CDD505-2E9C-101B-9397-08002B2CF9AE}" pid="5" name="KSOTemplateDocerSaveRecord">
    <vt:lpwstr>eyJoZGlkIjoiYjFmOGM0YjZhOGM1MjdhNWMzMDcyZmMyNGZhODkxNjMiLCJ1c2VySWQiOiI1MzYxMjg1NDcifQ==</vt:lpwstr>
  </property>
</Properties>
</file>