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4"/>
    </v:background>
  </w:background>
  <w:body>
    <w:p w14:paraId="6B63F0FD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73010" cy="10710545"/>
            <wp:effectExtent l="0" t="0" r="8890" b="14605"/>
            <wp:wrapSquare wrapText="bothSides"/>
            <wp:docPr id="1" name="图片 1" descr="C:/Users/Administrator/Desktop/盛世1.jpg盛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盛世1.jpg盛世1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B57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sectPr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76820" cy="10714990"/>
            <wp:effectExtent l="0" t="0" r="5080" b="10160"/>
            <wp:wrapSquare wrapText="bothSides"/>
            <wp:docPr id="18" name="图片 18" descr="C:/Users/Administrator/Desktop/盛世2.jpg盛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Desktop/盛世2.jpg盛世2"/>
                    <pic:cNvPicPr>
                      <a:picLocks noChangeAspect="1"/>
                    </pic:cNvPicPr>
                  </pic:nvPicPr>
                  <pic:blipFill>
                    <a:blip r:embed="rId6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F8EDF">
      <w:pPr>
        <w:bidi w:val="0"/>
        <w:ind w:firstLine="2400" w:firstLineChars="600"/>
        <w:jc w:val="left"/>
        <w:rPr>
          <w:rFonts w:hint="eastAsia" w:ascii="华文行楷" w:hAnsi="华文行楷" w:eastAsia="华文行楷" w:cs="华文行楷"/>
          <w:color w:val="FFFFFF" w:themeColor="background1"/>
          <w:sz w:val="40"/>
          <w:szCs w:val="40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华文行楷" w:hAnsi="华文行楷" w:eastAsia="华文行楷" w:cs="华文行楷"/>
          <w:color w:val="FFFFFF" w:themeColor="background1"/>
          <w:sz w:val="40"/>
          <w:szCs w:val="40"/>
          <w:lang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60310" cy="10685145"/>
            <wp:effectExtent l="0" t="0" r="2540" b="1905"/>
            <wp:wrapSquare wrapText="bothSides"/>
            <wp:docPr id="2" name="图片 2" descr="C:/Users/Administrator/Desktop/盛世3.jpg盛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盛世3.jpg盛世3"/>
                    <pic:cNvPicPr>
                      <a:picLocks noChangeAspect="1"/>
                    </pic:cNvPicPr>
                  </pic:nvPicPr>
                  <pic:blipFill>
                    <a:blip r:embed="rId7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1DF3E">
      <w:pPr>
        <w:bidi w:val="0"/>
        <w:ind w:firstLine="2400" w:firstLineChars="600"/>
        <w:jc w:val="left"/>
        <w:rPr>
          <w:rFonts w:hint="eastAsia" w:ascii="华文行楷" w:hAnsi="华文行楷" w:eastAsia="华文行楷" w:cs="华文行楷"/>
          <w:color w:val="FFFFFF" w:themeColor="background1"/>
          <w:sz w:val="40"/>
          <w:szCs w:val="40"/>
          <w:lang w:eastAsia="zh-CN"/>
          <w14:textFill>
            <w14:solidFill>
              <w14:schemeClr w14:val="bg1"/>
            </w14:solidFill>
          </w14:textFill>
        </w:rPr>
        <w:sectPr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2A60081">
      <w:pPr>
        <w:bidi w:val="0"/>
        <w:jc w:val="center"/>
        <w:rPr>
          <w:rFonts w:hint="eastAsia" w:ascii="华文行楷" w:hAnsi="华文行楷" w:eastAsia="华文行楷" w:cs="华文行楷"/>
          <w:color w:val="FFFFFF" w:themeColor="background1"/>
          <w:sz w:val="40"/>
          <w:szCs w:val="40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华文行楷" w:hAnsi="华文行楷" w:eastAsia="华文行楷" w:cs="华文行楷"/>
          <w:color w:val="FFFFFF" w:themeColor="background1"/>
          <w:sz w:val="40"/>
          <w:szCs w:val="40"/>
          <w:lang w:val="en-US"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-685800</wp:posOffset>
            </wp:positionH>
            <wp:positionV relativeFrom="page">
              <wp:posOffset>0</wp:posOffset>
            </wp:positionV>
            <wp:extent cx="7578725" cy="10709275"/>
            <wp:effectExtent l="0" t="0" r="3175" b="15875"/>
            <wp:wrapTopAndBottom/>
            <wp:docPr id="5" name="图片 5" descr="C:/Users/Administrator/Desktop/盛世4.jpg盛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盛世4.jpg盛世4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pPr w:leftFromText="180" w:rightFromText="180" w:vertAnchor="page" w:horzAnchor="page" w:tblpX="371" w:tblpY="718"/>
        <w:tblW w:w="11126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5729"/>
        <w:gridCol w:w="502"/>
        <w:gridCol w:w="503"/>
        <w:gridCol w:w="503"/>
        <w:gridCol w:w="3039"/>
      </w:tblGrid>
      <w:tr w14:paraId="1011C0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126" w:type="dxa"/>
            <w:gridSpan w:val="6"/>
            <w:tcBorders>
              <w:bottom w:val="single" w:color="auto" w:sz="4" w:space="0"/>
            </w:tcBorders>
            <w:vAlign w:val="top"/>
          </w:tcPr>
          <w:p w14:paraId="39B7D7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70C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36"/>
                <w:szCs w:val="36"/>
                <w:u w:val="none"/>
                <w:lang w:val="en-US" w:eastAsia="zh-CN"/>
              </w:rPr>
              <w:t>【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36"/>
                <w:szCs w:val="36"/>
                <w:u w:val="none"/>
                <w:lang w:val="en-US" w:eastAsia="zh-CN"/>
              </w:rPr>
              <w:t>盛世西安】</w:t>
            </w:r>
          </w:p>
        </w:tc>
      </w:tr>
      <w:tr w14:paraId="4A70B44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26" w:type="dxa"/>
            <w:gridSpan w:val="6"/>
            <w:tcBorders>
              <w:bottom w:val="single" w:color="auto" w:sz="4" w:space="0"/>
            </w:tcBorders>
            <w:vAlign w:val="top"/>
          </w:tcPr>
          <w:p w14:paraId="6B493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24"/>
                <w:szCs w:val="24"/>
                <w:u w:val="none"/>
                <w:lang w:val="en-US" w:eastAsia="zh-CN"/>
              </w:rPr>
              <w:t>兵马俑-华清池-华山-钟鼓楼广场-博物馆-大唐不夜城</w:t>
            </w:r>
          </w:p>
        </w:tc>
      </w:tr>
      <w:tr w14:paraId="4864EE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126" w:type="dxa"/>
            <w:gridSpan w:val="6"/>
            <w:tcBorders>
              <w:bottom w:val="single" w:color="auto" w:sz="4" w:space="0"/>
            </w:tcBorders>
            <w:vAlign w:val="top"/>
          </w:tcPr>
          <w:p w14:paraId="327AA9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  <w:t>跟着“本地朋友”游西安，不要千篇一律的走马观花，要深度且充满人情味的旅行体验；</w:t>
            </w:r>
          </w:p>
          <w:p w14:paraId="01D27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全程一车一导、纯玩无购物；</w:t>
            </w:r>
          </w:p>
          <w:p w14:paraId="76C542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  <w:t>赠送东市耳麦，无忧聆听；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进站接人-专车接送飞机/高铁/火车（西安火车站）；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 xml:space="preserve">   </w:t>
            </w:r>
            <w:r>
              <w:rPr>
                <w:rStyle w:val="9"/>
                <w:rFonts w:hint="eastAsia" w:ascii="微软雅黑" w:hAnsi="微软雅黑" w:eastAsia="微软雅黑" w:cs="微软雅黑"/>
                <w:sz w:val="21"/>
                <w:szCs w:val="21"/>
                <w:highlight w:val="none"/>
                <w:u w:val="none"/>
                <w:lang w:val="en-US" w:eastAsia="zh-CN" w:bidi="ar"/>
              </w:rPr>
              <w:t>赠送项目取消无退费。</w:t>
            </w:r>
          </w:p>
        </w:tc>
      </w:tr>
      <w:tr w14:paraId="1A75939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A2CF2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天数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0A54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行程安排</w:t>
            </w:r>
          </w:p>
        </w:tc>
        <w:tc>
          <w:tcPr>
            <w:tcW w:w="0" w:type="auto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A704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用餐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8A42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入住地区</w:t>
            </w:r>
          </w:p>
        </w:tc>
      </w:tr>
      <w:tr w14:paraId="22CD70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D4D3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D1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FADF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各地前往西安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CF8AA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D3B13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64EA8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DA9E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西安</w:t>
            </w:r>
          </w:p>
        </w:tc>
      </w:tr>
      <w:tr w14:paraId="6F322E0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55DE2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D2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7C2F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华清宫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1212西安事变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2D78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√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D7C3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√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83664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√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2A237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华山/西安</w:t>
            </w:r>
          </w:p>
        </w:tc>
      </w:tr>
      <w:tr w14:paraId="4AD3AA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9798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D3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B33D9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大唐不夜城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92D6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√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8E488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596F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48F5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西安</w:t>
            </w:r>
          </w:p>
        </w:tc>
      </w:tr>
      <w:tr w14:paraId="1CD14FE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F185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DE40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回民街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BF36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√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AAA9E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6F5D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A370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  <w:t>——</w:t>
            </w:r>
          </w:p>
        </w:tc>
      </w:tr>
      <w:tr w14:paraId="063A25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1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9C2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205BA5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70C0"/>
            <w:vAlign w:val="center"/>
          </w:tcPr>
          <w:p w14:paraId="73346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全国各地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西安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 xml:space="preserve"> 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eastAsia="zh-CN"/>
              </w:rPr>
              <w:t>西安</w:t>
            </w:r>
          </w:p>
        </w:tc>
      </w:tr>
      <w:tr w14:paraId="7E6CBF8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1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C9DF2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u w:val="none"/>
              </w:rPr>
              <w:t>欢迎您抵达十三朝古都西安， 旅行社将安排专车在西安咸阳机场/西安高铁北站/西安火车站（火车南站不在接送范围内，如果需要安排，费用现询）接站，接您并送您前往酒店，酒店前台报您或同行人的姓名办理入住。入住后可自由活动，今日无导游，请注意人身财产安全。请保持手机畅通，如有任何问题请及时致电旅行社工作人员。</w:t>
            </w:r>
          </w:p>
          <w:p w14:paraId="0FE967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u w:val="none"/>
              </w:rPr>
              <w:t>西安市内推荐：</w:t>
            </w:r>
          </w:p>
          <w:p w14:paraId="28E350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u w:val="none"/>
              </w:rPr>
              <w:t>西安年轻人最爱去的小寨赛格，亚洲室内最长扶梯就在此处！</w:t>
            </w:r>
          </w:p>
          <w:p w14:paraId="77A123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u w:val="none"/>
              </w:rPr>
              <w:t>网红书店—蓝海风漫巷，文艺青年的归宿，晒一晒朋友圈！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u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u w:val="none"/>
              </w:rPr>
              <w:t>舌尖上的西安：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u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u w:val="none"/>
              </w:rPr>
              <w:t>回民街或东新街：（营业时间9:00-24:00）贾三灌汤包子、牛羊肉泡馍、腊牛肉、甑糕、胡辣汤、凉皮、肉夹馍、陕拾叁糕点冰激凌，还有德发长饺子宴！</w:t>
            </w:r>
          </w:p>
          <w:p w14:paraId="6853B0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u w:val="none"/>
              </w:rPr>
              <w:t>温馨提醒：</w:t>
            </w:r>
          </w:p>
          <w:p w14:paraId="693BBE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u w:val="none"/>
              </w:rPr>
              <w:t>机场——市区50公里，约1小时车程</w:t>
            </w:r>
          </w:p>
          <w:p w14:paraId="35884B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u w:val="none"/>
              </w:rPr>
              <w:t>西安高铁北站——市区酒店30公里，约40分钟车程</w:t>
            </w:r>
          </w:p>
        </w:tc>
      </w:tr>
      <w:tr w14:paraId="5F9CE16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70C0"/>
            <w:vAlign w:val="top"/>
          </w:tcPr>
          <w:p w14:paraId="3B2920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Style w:val="10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第二天 兵马俑博物院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《1212·西安事变》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早中晚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>/华山/西安</w:t>
            </w:r>
          </w:p>
        </w:tc>
      </w:tr>
      <w:tr w14:paraId="613C5E9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1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BD8B6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ind w:firstLine="464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Cs/>
                <w:spacing w:val="11"/>
                <w:sz w:val="21"/>
                <w:szCs w:val="21"/>
                <w:u w:val="none"/>
              </w:rPr>
              <w:t>早餐后，约1小时抵达临潼区游览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【唐·华清宫】（游览时间约1.5小时，电瓶车自理20元/人）</w:t>
            </w:r>
            <w:r>
              <w:rPr>
                <w:rFonts w:hint="eastAsia" w:ascii="微软雅黑" w:hAnsi="微软雅黑" w:eastAsia="微软雅黑" w:cs="微软雅黑"/>
                <w:bCs/>
                <w:spacing w:val="11"/>
                <w:sz w:val="21"/>
                <w:szCs w:val="21"/>
                <w:u w:val="none"/>
              </w:rPr>
              <w:t>华清池是集古代皇家温泉园林和近代西安事变旧址于一体、唐玄宗与杨贵妃避暑的行宫，“春寒赐浴华清池，温泉水滑洗凝脂”的海棠汤、莲花汤、星辰汤、尚食汤以及太子汤等，以及位于骊山的西安事变旧址--环园、五间厅。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1"/>
                <w:szCs w:val="21"/>
                <w:highlight w:val="none"/>
                <w:u w:val="none"/>
              </w:rPr>
              <w:t>价值268/人的《西安事变·1212》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演出，西安事变，又称双十二事变，是1936年12月12日张学良、杨虎城在西安发动的“兵谏”，扣留蒋介石，要求停止内战、一致抗日，最终和平解决，成为中国从内战走向全面抗战的转折点 。</w:t>
            </w:r>
            <w:r>
              <w:rPr>
                <w:rFonts w:hint="eastAsia" w:ascii="微软雅黑" w:hAnsi="微软雅黑" w:eastAsia="微软雅黑" w:cs="微软雅黑"/>
                <w:bCs/>
                <w:spacing w:val="11"/>
                <w:sz w:val="21"/>
                <w:szCs w:val="21"/>
                <w:u w:val="none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【秦始皇陵兵马俑博物院】（游览时间约2.5小时，电瓶车自理5元/人），</w:t>
            </w:r>
            <w:r>
              <w:rPr>
                <w:rFonts w:hint="eastAsia" w:ascii="微软雅黑" w:hAnsi="微软雅黑" w:eastAsia="微软雅黑" w:cs="微软雅黑"/>
                <w:bCs/>
                <w:spacing w:val="11"/>
                <w:sz w:val="21"/>
                <w:szCs w:val="21"/>
                <w:u w:val="none"/>
              </w:rPr>
              <w:t>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后乘车约1.5小时前往华山。</w:t>
            </w:r>
          </w:p>
          <w:p w14:paraId="772FD7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中餐特色：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  <w:lang w:eastAsia="zh-CN"/>
              </w:rPr>
              <w:t xml:space="preserve">特色陕菜自助餐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 xml:space="preserve">  Ps：若未能正常安排则调整为其他餐厅。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A0E9"/>
                <w:spacing w:val="11"/>
                <w:sz w:val="21"/>
                <w:szCs w:val="21"/>
                <w:u w:val="none"/>
              </w:rPr>
              <w:t>晚餐特色：华山英雄论剑宴</w:t>
            </w:r>
          </w:p>
        </w:tc>
      </w:tr>
      <w:tr w14:paraId="79820F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1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70C0"/>
            <w:vAlign w:val="top"/>
          </w:tcPr>
          <w:p w14:paraId="66FF53B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>第三天 华山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夜游大唐不夜城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eastAsia="zh-CN"/>
              </w:rPr>
              <w:t>西安</w:t>
            </w:r>
          </w:p>
        </w:tc>
      </w:tr>
      <w:tr w14:paraId="6A625E2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</w:trPr>
        <w:tc>
          <w:tcPr>
            <w:tcW w:w="111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1356F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ind w:firstLine="464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A8E3"/>
                <w:spacing w:val="11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【西岳华山】（游览时间约5小时），贴心赠送华山登山手套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(赠送项目无退费）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“山高五千仞，削成而四方”五岳中海拔最高，险峻挺拔。登山必打卡点：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1"/>
                <w:sz w:val="21"/>
                <w:szCs w:val="21"/>
                <w:u w:val="none"/>
              </w:rPr>
              <w:t>【金锁关】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建在三峰口的一座城楼般石拱门，是经五云峰通往东西南峰的咽喉要道，锁关后则无路可通。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1"/>
                <w:sz w:val="21"/>
                <w:szCs w:val="21"/>
                <w:u w:val="none"/>
              </w:rPr>
              <w:t>【苍龙岭】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是华山著名险道之一，其位于救苦台南、五云峰下，以其苍黑色的外部和其似悬龙般的地势而得名。古往今来，历险探胜者络绎不绝……除此之外还有著名武侠小说作家金庸作品中虚拟的江湖故事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1"/>
                <w:sz w:val="21"/>
                <w:szCs w:val="21"/>
                <w:u w:val="none"/>
              </w:rPr>
              <w:t>【华山论剑】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，描绘了江湖英雄置身于奇险峻峭的华山，比试武功高下，谈论武学之道，排列武术伯仲，创造了一个神秘、诡奇、险绝的剑侠世界。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后乘车约2.5小时抵达西安夜游长安城，一场以大雁塔为背景的现代的音乐、灯光元素，在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璀璨点燃，重现盛世大唐的风采与华光，感受“西安年•最中国”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val="en-US" w:eastAsia="zh-CN"/>
              </w:rPr>
              <w:t>师傅与导游在此等候1小时，超过1小时，请游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</w:rPr>
              <w:t>览结束后自行返回酒店。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A8E3"/>
                <w:spacing w:val="11"/>
                <w:sz w:val="21"/>
                <w:szCs w:val="21"/>
                <w:u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A8E3"/>
                <w:spacing w:val="11"/>
                <w:sz w:val="21"/>
                <w:szCs w:val="21"/>
                <w:u w:val="none"/>
              </w:rPr>
              <w:t>自费项目：观看演出《驼铃传奇》298元起/《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A8E3"/>
                <w:spacing w:val="11"/>
                <w:sz w:val="21"/>
                <w:szCs w:val="21"/>
                <w:u w:val="none"/>
                <w:lang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A8E3"/>
                <w:spacing w:val="11"/>
                <w:sz w:val="21"/>
                <w:szCs w:val="21"/>
                <w:u w:val="none"/>
              </w:rPr>
              <w:t>》298元起/《复活的军团》2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A8E3"/>
                <w:spacing w:val="11"/>
                <w:sz w:val="21"/>
                <w:szCs w:val="21"/>
                <w:u w:val="none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A8E3"/>
                <w:spacing w:val="11"/>
                <w:sz w:val="21"/>
                <w:szCs w:val="21"/>
                <w:u w:val="none"/>
              </w:rPr>
              <w:t>8元/人（演出约70分钟）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A8E3"/>
                <w:spacing w:val="11"/>
                <w:sz w:val="21"/>
                <w:szCs w:val="21"/>
                <w:u w:val="none"/>
                <w:lang w:val="en-US" w:eastAsia="zh-CN"/>
              </w:rPr>
              <w:t>/《秦俑情》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A8E3"/>
                <w:spacing w:val="11"/>
                <w:sz w:val="21"/>
                <w:szCs w:val="21"/>
                <w:u w:val="none"/>
              </w:rPr>
              <w:t>298元起</w:t>
            </w:r>
          </w:p>
          <w:p w14:paraId="6EF3FA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spacing w:val="11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ps：不参加的游客，需等待其他客人观看完表演后统一乘车返程</w:t>
            </w:r>
          </w:p>
          <w:p w14:paraId="1B0EE7B2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11"/>
                <w:sz w:val="21"/>
                <w:szCs w:val="21"/>
                <w:u w:val="none"/>
              </w:rPr>
              <w:t>景交说明：因华山索道现有两条(北峰索道和西峰索道)，根据个人体力以及喜好选择乘坐，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有以下三种乘坐方式供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highlight w:val="none"/>
                <w:u w:val="none"/>
              </w:rPr>
              <w:t>游客选择【三选一】</w:t>
            </w:r>
          </w:p>
          <w:p w14:paraId="1BCA73EA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4F6228"/>
                <w:kern w:val="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F6228"/>
                <w:kern w:val="0"/>
                <w:sz w:val="21"/>
                <w:szCs w:val="21"/>
                <w:highlight w:val="none"/>
                <w:u w:val="none"/>
              </w:rPr>
              <w:t>①西上北下索道及进山车：旺季280元/人，淡季225元/人 （从高到低游览，不走回头路，可饱览华山全景，山上步行约2-5小时）</w:t>
            </w:r>
          </w:p>
          <w:p w14:paraId="0D8FBC26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4F6228"/>
                <w:kern w:val="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F6228"/>
                <w:kern w:val="0"/>
                <w:sz w:val="21"/>
                <w:szCs w:val="21"/>
                <w:highlight w:val="none"/>
                <w:u w:val="none"/>
              </w:rPr>
              <w:t>②西峰往返索道及进山车：旺季360元/人，淡季320元/人（相对轻松路线，但只能游览西、南、东三座峰，步行约2小时）</w:t>
            </w:r>
          </w:p>
          <w:p w14:paraId="23CD7328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F6228"/>
                <w:kern w:val="0"/>
                <w:sz w:val="21"/>
                <w:szCs w:val="21"/>
                <w:highlight w:val="none"/>
                <w:u w:val="none"/>
              </w:rPr>
              <w:t>③北峰往返索道及进山车：旺季190元/人，淡季120元/人（从低往高游览，对体力要求高，步行约6-8小时）</w:t>
            </w:r>
          </w:p>
          <w:p w14:paraId="33CD70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温馨提示：由于散拼团游客家庭较多比较分散，导游送至索道上行口讲解注意事项后便不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  <w:lang w:eastAsia="zh-CN"/>
              </w:rPr>
              <w:t>再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继续陪爬，，客人根据自身体力选择登山线路，客人根据规定时间和地点集合，若您在规定时间内未下山，导游最多等候半小时后将带领其他游客先行返回，未下山游客乘坐大巴40元/人或高铁55.5元/人返回西安（费用自理）</w:t>
            </w:r>
          </w:p>
        </w:tc>
      </w:tr>
      <w:tr w14:paraId="0A6E3F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11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70C0"/>
            <w:vAlign w:val="top"/>
          </w:tcPr>
          <w:p w14:paraId="1CA869A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>第四天 大慈恩寺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              　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eastAsia="zh-CN"/>
              </w:rPr>
              <w:t>温馨的家</w:t>
            </w:r>
          </w:p>
        </w:tc>
      </w:tr>
      <w:tr w14:paraId="6624417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11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FFA23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ind w:firstLine="464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pacing w:val="11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早餐后，游览千年古刹之皇家寺院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【大慈恩寺·大雁塔】（游览时间约2小时，登塔自理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元/人）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拂尘净心，守望长安1300余年的大雁塔就坐落于此。自唐代以来，文人墨客金榜题名加官进爵后，多到大慈恩寺礼佛。后参观</w:t>
            </w:r>
            <w:r>
              <w:rPr>
                <w:rFonts w:hint="eastAsia" w:ascii="微软雅黑" w:hAnsi="微软雅黑" w:eastAsia="微软雅黑" w:cs="微软雅黑"/>
                <w:color w:val="0000FF"/>
                <w:spacing w:val="11"/>
                <w:sz w:val="21"/>
                <w:szCs w:val="21"/>
                <w:u w:val="none"/>
              </w:rPr>
              <w:t>【西安博物院】周二闭馆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（约 70分钟）位于中国西安市荐福寺内的一座佛塔，正式叫法应为“荐福寺佛塔”，属于保护比较好的唐代古塔，全国重点文物保护单位。建于唐代景龙年间。塔原有 15 层，现存 13 层，高 43.4 米。小雁塔及其古钟即“雁塔晨钟”列入“关中八景”。是西安市著名的旅游地。现在的小雁塔为西安博物院的组成部分，为国家 AAAA 级旅游景区。是丝绸之路中国段 22 个申遗项目之一。小雁塔虽不及大雁塔规模宏大，但这里环境清幽，风景优美，在古城中别有一番韵味。备注：若遇周二西安博物馆闭馆则更换为——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永兴坊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  <w:lang w:val="en-US" w:eastAsia="zh-CN"/>
              </w:rPr>
              <w:t>或书院门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后游览西安市中心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【回民街】（游览时间约1小时），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青石铺路、绿树成荫，路两旁一色仿明清建筑，西安风情的代表之一，距今已有上千年历史，其深厚的文化底蕴聚集了近300种特色小吃，让人流连忘返，欲罢不能的魅力所在。作为丝绸之路的起点，西安将炎黄子孙和西域文明链接起来，中国回民定居和文化融合，给此座城市蒙上一层异域的纱帘，神秘而古老。结束愉快的陕西之旅！</w:t>
            </w:r>
          </w:p>
          <w:p w14:paraId="4B8B50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11"/>
                <w:sz w:val="21"/>
                <w:szCs w:val="21"/>
                <w:u w:val="none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1.返程交通建议时间：火车15:00以后，高铁16:00以后，飞机17:00以后。</w:t>
            </w:r>
          </w:p>
          <w:p w14:paraId="640064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2.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延住的游客在行程结束后需自行返回酒店，我社不安排统一送回。</w:t>
            </w:r>
          </w:p>
          <w:p w14:paraId="7233EF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3.当天返程的游客早上退房时请将行李带上车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  <w:lang w:val="en-US" w:eastAsia="zh-CN"/>
              </w:rPr>
              <w:t>(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val="en-US" w:eastAsia="zh-CN"/>
              </w:rPr>
              <w:t>酒店12点之前退房，12点之后退房产生费用自理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，回民街统一散团（可寄存行李，费用自理），送高铁/飞机的师傅会在提前一天联系您，高铁提前2小时送，飞机提前3小时送，请您注意留意手机短信或电话</w:t>
            </w:r>
          </w:p>
          <w:p w14:paraId="0770B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1"/>
                <w:szCs w:val="21"/>
                <w:u w:val="none"/>
              </w:rPr>
              <w:t>4.烦请客人自行在火车站、高铁站等候进站；火车站的旅游车只能送至火车站前面600米左右的旅游停车点，需客人自行步行600米左右进站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 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5、赠送项目不用不退（汉服体验、西安博物院）</w:t>
            </w:r>
          </w:p>
        </w:tc>
      </w:tr>
      <w:tr w14:paraId="4848568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1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41A0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</w:rPr>
              <w:t>旅游费用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val="en-US" w:eastAsia="zh-CN"/>
              </w:rPr>
              <w:t>包含</w:t>
            </w:r>
          </w:p>
          <w:p w14:paraId="56814D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1、接送：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西安往返接送火车/飞机/高铁服务（不含火车南站接送，具体请咨询客服）。</w:t>
            </w:r>
          </w:p>
          <w:p w14:paraId="5D30BA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2、住宿：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全程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2钻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酒店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可补差价升级3钻4钻酒店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，酒店不提供自然单间、三人间或加床、如产生单房差请客人自补；</w:t>
            </w:r>
          </w:p>
          <w:p w14:paraId="318E19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3、用车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：全程正规营运手续空调旅游车（根据人数用车，保证每人一个正座）</w:t>
            </w:r>
          </w:p>
          <w:p w14:paraId="7CA939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4、用餐：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行程中团队标准用餐（如人数不足10人，则菜品数量相应减少），含3早2正餐， 早餐为酒店赠送（不用不退），正餐标准20-30元/人。（当地特色美食，地道陕味体验；行程中备注不含用餐敬请自理，如因自身原因放弃用餐，则餐费不退）</w:t>
            </w:r>
          </w:p>
          <w:p w14:paraId="4ABC5A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5、景点：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含景区首道大门票，小交通及园自费项目自理。</w:t>
            </w:r>
          </w:p>
          <w:p w14:paraId="2ABF99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6、导游：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当地持证导游服务，6人以上安排中文导游全程为您服务；5人以下（含5人）安排导游兼司机负责全行程衔接及接待。</w:t>
            </w:r>
          </w:p>
          <w:p w14:paraId="27A12D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7、保险：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含旅行社责任险，请自行购买旅游人身意外险。</w:t>
            </w:r>
          </w:p>
          <w:p w14:paraId="018E75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8、购物：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全程无购物，景区、餐厅、酒店、长途休息站等也有旅游商品售卖（包括路边小店），不属于旅行社安排范畴，若您购买的商品出现质量问题，旅行社不承担任何责任！</w:t>
            </w:r>
          </w:p>
          <w:p w14:paraId="79F0DC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9、儿童：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年龄2~12周岁（不含），不占床，只含车费、正餐半餐费和导服，不含景区门票及小交通，产生的其它费用敬请自理。</w:t>
            </w:r>
          </w:p>
          <w:p w14:paraId="047636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备注：景区1.2米以下不收门票，如超过1.2米以上门票自理，占床与否大人可根据实际情况提前告知；一般12周岁以下不超过1.2米的按儿童报名，超过12周岁身高超过1.2米以上的和大人收费一样。</w:t>
            </w:r>
            <w:r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  <w:t>旅游费用</w:t>
            </w:r>
            <w:r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  <w:lang w:val="en-US" w:eastAsia="zh-CN"/>
              </w:rPr>
              <w:t>不</w:t>
            </w:r>
            <w:r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  <w:t>含</w:t>
            </w:r>
          </w:p>
          <w:p w14:paraId="11690E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1、不含单房差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eastAsia="zh-CN"/>
              </w:rPr>
              <w:t>，如果产生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敬请自理；行程结束后如需续住西安，收费标准同单房差。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【不占床不含早，产生早餐费用自理】</w:t>
            </w:r>
          </w:p>
          <w:p w14:paraId="6B2EE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2、交通：往返西安大交通及景区内小交通：兵马俑5/人，华清宫骊山索道60/人，电瓶车20/人，华山索道及进山车（详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highlight w:val="none"/>
                <w:u w:val="none"/>
              </w:rPr>
              <w:t>见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Day3 行程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highlight w:val="none"/>
                <w:u w:val="none"/>
              </w:rPr>
              <w:t>）。</w:t>
            </w:r>
          </w:p>
          <w:p w14:paraId="73F5E6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3、门票：景点内的园中园门票。</w:t>
            </w:r>
          </w:p>
          <w:p w14:paraId="534C92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4、保险：不含旅游人身意外保险, 建议您自行购买。</w:t>
            </w:r>
          </w:p>
          <w:p w14:paraId="26B6C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5、因交通延阻、罢工、天气、飞机机器故障、航班取消或更改时间其它不可抗力原因导致的费用。</w:t>
            </w:r>
          </w:p>
          <w:p w14:paraId="17964B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6、个人消费：酒店内洗衣、理发、电话、传真、收费电视、饮品、烟酒等个人消费产生的费用。</w:t>
            </w:r>
          </w:p>
          <w:p w14:paraId="701DE4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7、当地参加的自费项目以及 “费用包含”中不包含的其它项目。</w:t>
            </w:r>
          </w:p>
          <w:p w14:paraId="2F029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8、自费项目：《驼铃传奇》298元起/《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》298元起/《复活的军团》2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8元/人</w:t>
            </w:r>
          </w:p>
          <w:p w14:paraId="0155BB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</w:rPr>
              <w:t>优惠退费</w:t>
            </w:r>
          </w:p>
          <w:p w14:paraId="57AFD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注：本产品线路已按景区门票优惠价执行。所有优惠证件需要通过景区验证，请带好相关证件并及时交予导游与景区确认，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当地产生优惠门票，导游优惠折扣现退。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如遇景点优惠政策不统一的则按单独计算，免票产生保险自理。</w:t>
            </w:r>
          </w:p>
          <w:p w14:paraId="2ABD9C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val="en-US" w:eastAsia="zh-CN"/>
              </w:rPr>
              <w:t>特别提示</w:t>
            </w:r>
          </w:p>
          <w:p w14:paraId="1345E1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1、意 见 单:请客人认真填写旅行社意见反馈单，我社处理投诉凭客人意见单为准；</w:t>
            </w:r>
          </w:p>
          <w:p w14:paraId="1F965B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 xml:space="preserve">2、关于住宿:按2人入住1间标准间核算，如出现单男单女，请补齐单房差以享用单人房间； </w:t>
            </w:r>
          </w:p>
          <w:p w14:paraId="2DB7B0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3、收费标准：当地导游在讲解时难免提及涉及到当地文化风俗的体验项目（包含：表演、美食、景点等），</w:t>
            </w:r>
          </w:p>
          <w:p w14:paraId="00EA51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游客如需导游安排的，导游向游客收取的费用（除服务费、车费外）不得超过商家对外公示的价格，并且尊重游客的意愿选择，不得强制游客消费！如果同团半数以上的游客愿意参加额外自费项目，不参与的游</w:t>
            </w:r>
          </w:p>
          <w:p w14:paraId="210E6A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客需在附近自由活动等候。</w:t>
            </w:r>
          </w:p>
          <w:p w14:paraId="62D00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4、关于行程:景点游览、自由活动、车程等时间以实际游览为准，请您仔细阅读本行程，根据自身条件选择适合自己的旅游线路，出游过程中，如因身体健康等自身原因需放弃部分行程的，或游客要求放弃部分住宿、交通的，均视为自愿放弃，已发生费用不予退还，放弃行程期间的人身安全由旅游者自行负责；</w:t>
            </w:r>
          </w:p>
          <w:p w14:paraId="014B9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5、关于离团:团队游览中不允许擅自离团（自由活动除外），中途离团视同游客违约，按照合同总金额的20%赔付旅行社，由此造成未参加行程内景点、用餐、房、车等费用不退，旅行社亦不承担游客离团时发生意外的责任。</w:t>
            </w:r>
          </w:p>
          <w:p w14:paraId="14D340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6、关于退费: 关于退费:景区针对各类人群（如老人、军人、残疾人）有不同程度的优惠，因本产品为打包产品，产生优惠及主动放弃未参加的均按照折扣价退费。</w:t>
            </w:r>
          </w:p>
          <w:p w14:paraId="296FCF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7、老人报名：超过65周岁的需由直系亲属共同签署《参团旅游免责协议书》！超过70周岁的需有家人或亲友陪伴出行；超过80周岁，谢绝参团！</w:t>
            </w:r>
          </w:p>
          <w:p w14:paraId="717A07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8、未成年人：未满18周岁者，不接受单人报名，陪同出行者如果也未成年，须由家长或监护人签字同意方可参团！出行时必须携带手机，并预留家长电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话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9.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我社处理投诉以游客签认的《意见反馈单》或《质量跟踪调查表》，以及在行程进行当时反应的情况，作为有效凭据！尤其是对不满意或要投诉的情况，请尽量具体、详细注明，以便我社调查核实！在行程过程中若对我社提供的服务标准有异议，请在当时提出并沟通解决；若因特殊情况当时无法解决可进行备案，并由地接导游和游客双方签认，返程后再行协商解决；若游客当时未明确提出异议，或因未填写意见单，我社视为游客自行放弃权利，则无法受理投诉，多谢合作与支持！（投诉解决期限为团队返回后7天内有效）！</w:t>
            </w:r>
            <w:r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  <w:t>话</w:t>
            </w:r>
          </w:p>
          <w:p w14:paraId="1B5E0F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</w:rPr>
              <w:t>温馨提示</w:t>
            </w:r>
          </w:p>
          <w:p w14:paraId="0DF153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1、关于天气：西安及周边地区平均气温：春秋季15~25℃、夏季25~35℃、冬季5~10℃（早晚温差大），亲游客出行前关注天气预报！全年平均湿度40~60%（偏干燥），旅游途中多补充水分。</w:t>
            </w:r>
          </w:p>
          <w:p w14:paraId="261D51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2、关于穿着：请出团前了解当地天气情况，注意着装注意当地天气预报，请带足保暖防晒衣物。</w:t>
            </w:r>
          </w:p>
          <w:p w14:paraId="71D73D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3、关于民俗：西北及中原地区的少数民族以信仰伊斯兰清真教的穆斯林居多，均为清真饮食（主要禁猪肉），请游客在穆斯林聚集区注意言行、举止，尊重少数民族的宗教信仰，避免不必要的麻烦与误会！</w:t>
            </w:r>
          </w:p>
          <w:p w14:paraId="361077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4、关于酒店：西北地区经济发展落后，同星级宾馆酒店规模设施落后江浙地区（例如三星酒店相当于发达地区 二星），如需额外安排多的被褥，电热毯等，请向酒店工作人员索取。</w:t>
            </w:r>
          </w:p>
          <w:p w14:paraId="453A27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5、关于饮食：陕西省主要以面食为主，当地用餐口味偏重，喜辛辣；旅游的团队餐一般是10人一桌，每桌8菜1汤。饮食和其他省份有较大差异，可能不合您的口味，请作好心理准备；当地水土为弱碱性，建议多饮喝水。</w:t>
            </w:r>
          </w:p>
          <w:p w14:paraId="0CAD5C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 xml:space="preserve">6、关于证件：请携带好身份证或户口簿，客人务必妥善保管好自己的行李及随身物品，若出现遗失，我社 </w:t>
            </w:r>
          </w:p>
          <w:p w14:paraId="6116CE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将尽义务协助查找，但不承担赔偿责任。</w:t>
            </w:r>
          </w:p>
        </w:tc>
      </w:tr>
    </w:tbl>
    <w:p w14:paraId="3B7AC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jc w:val="left"/>
        <w:textAlignment w:val="auto"/>
        <w:rPr>
          <w:rFonts w:hint="default" w:ascii="华文行楷" w:hAnsi="华文行楷" w:eastAsia="华文行楷" w:cs="华文行楷"/>
          <w:color w:val="FFFFFF" w:themeColor="background1"/>
          <w:sz w:val="40"/>
          <w:szCs w:val="40"/>
          <w:lang w:val="en-US" w:eastAsia="zh-CN"/>
          <w14:textFill>
            <w14:solidFill>
              <w14:schemeClr w14:val="bg1"/>
            </w14:solidFill>
          </w14:textFill>
        </w:rPr>
      </w:pPr>
    </w:p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0F099C-00BC-43C6-AEB6-C7B68D8A370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25095CC-627E-49A2-A292-D1DCADBF67C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9F98457F-8C31-476D-B04C-BAF291549E0E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D11D07AC-F5D3-4C54-B4CC-739A0D459F2F}"/>
  </w:font>
  <w:font w:name="WPSEMBED1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1NzZjN2UyMTFhMTFiYWEwYTk1ODRhZWU4YWE5OWYifQ=="/>
  </w:docVars>
  <w:rsids>
    <w:rsidRoot w:val="4D427AE1"/>
    <w:rsid w:val="003E1E61"/>
    <w:rsid w:val="010F7FF3"/>
    <w:rsid w:val="02F05050"/>
    <w:rsid w:val="05113F0C"/>
    <w:rsid w:val="05777F14"/>
    <w:rsid w:val="06540256"/>
    <w:rsid w:val="0696261C"/>
    <w:rsid w:val="06A46504"/>
    <w:rsid w:val="070B4DB8"/>
    <w:rsid w:val="07A11279"/>
    <w:rsid w:val="084D31AF"/>
    <w:rsid w:val="08E71AAC"/>
    <w:rsid w:val="09C64577"/>
    <w:rsid w:val="09EA6F07"/>
    <w:rsid w:val="0B1F0E32"/>
    <w:rsid w:val="0B971310"/>
    <w:rsid w:val="0BE66D7F"/>
    <w:rsid w:val="0C5777A9"/>
    <w:rsid w:val="0D533015"/>
    <w:rsid w:val="0DF90060"/>
    <w:rsid w:val="0FB029A1"/>
    <w:rsid w:val="105A290D"/>
    <w:rsid w:val="106B4B1A"/>
    <w:rsid w:val="111331E7"/>
    <w:rsid w:val="11895257"/>
    <w:rsid w:val="12D67D2F"/>
    <w:rsid w:val="13822BFE"/>
    <w:rsid w:val="14F26549"/>
    <w:rsid w:val="15AA3B72"/>
    <w:rsid w:val="15DF508E"/>
    <w:rsid w:val="171A4BA4"/>
    <w:rsid w:val="17270F38"/>
    <w:rsid w:val="1A516B2E"/>
    <w:rsid w:val="1AA43102"/>
    <w:rsid w:val="1AD5150D"/>
    <w:rsid w:val="1B0167A6"/>
    <w:rsid w:val="1BA84E74"/>
    <w:rsid w:val="1CA11E37"/>
    <w:rsid w:val="1D1076FA"/>
    <w:rsid w:val="1D4A4435"/>
    <w:rsid w:val="1DD12460"/>
    <w:rsid w:val="1E2C0141"/>
    <w:rsid w:val="1F5A1235"/>
    <w:rsid w:val="218472CF"/>
    <w:rsid w:val="21C93504"/>
    <w:rsid w:val="21E95DF9"/>
    <w:rsid w:val="22466FAF"/>
    <w:rsid w:val="224F68B1"/>
    <w:rsid w:val="2298179E"/>
    <w:rsid w:val="22B9488B"/>
    <w:rsid w:val="23AE5892"/>
    <w:rsid w:val="23D06D16"/>
    <w:rsid w:val="2501039E"/>
    <w:rsid w:val="25276E09"/>
    <w:rsid w:val="273D2914"/>
    <w:rsid w:val="28D646BA"/>
    <w:rsid w:val="295403E9"/>
    <w:rsid w:val="298C36DF"/>
    <w:rsid w:val="2ADC2444"/>
    <w:rsid w:val="2B4E5AB5"/>
    <w:rsid w:val="2C526E62"/>
    <w:rsid w:val="2DF34EE2"/>
    <w:rsid w:val="2EE8322E"/>
    <w:rsid w:val="305110DB"/>
    <w:rsid w:val="307C26FF"/>
    <w:rsid w:val="31716A86"/>
    <w:rsid w:val="33915559"/>
    <w:rsid w:val="33F7209D"/>
    <w:rsid w:val="3507280B"/>
    <w:rsid w:val="3511718E"/>
    <w:rsid w:val="370C2303"/>
    <w:rsid w:val="38C509BB"/>
    <w:rsid w:val="3A3E27D3"/>
    <w:rsid w:val="3B5A50A2"/>
    <w:rsid w:val="3B914B31"/>
    <w:rsid w:val="3D9B6029"/>
    <w:rsid w:val="3DF05AD7"/>
    <w:rsid w:val="3F067638"/>
    <w:rsid w:val="3FD339BE"/>
    <w:rsid w:val="4015459A"/>
    <w:rsid w:val="4354025B"/>
    <w:rsid w:val="438C0C73"/>
    <w:rsid w:val="44F05327"/>
    <w:rsid w:val="450D7695"/>
    <w:rsid w:val="45EA0890"/>
    <w:rsid w:val="470863BF"/>
    <w:rsid w:val="475278BE"/>
    <w:rsid w:val="475573AE"/>
    <w:rsid w:val="477F442B"/>
    <w:rsid w:val="47F92430"/>
    <w:rsid w:val="487611A1"/>
    <w:rsid w:val="48BA6A2E"/>
    <w:rsid w:val="4A020384"/>
    <w:rsid w:val="4AF877A4"/>
    <w:rsid w:val="4B714FA6"/>
    <w:rsid w:val="4D427AE1"/>
    <w:rsid w:val="4E0527BC"/>
    <w:rsid w:val="528F23E1"/>
    <w:rsid w:val="561D4770"/>
    <w:rsid w:val="59106A0A"/>
    <w:rsid w:val="59F33BC3"/>
    <w:rsid w:val="5B2F1F99"/>
    <w:rsid w:val="5BA10F66"/>
    <w:rsid w:val="5E435D5B"/>
    <w:rsid w:val="5EF86B45"/>
    <w:rsid w:val="5EFF7ED4"/>
    <w:rsid w:val="5F30008D"/>
    <w:rsid w:val="5F3E374E"/>
    <w:rsid w:val="6022031E"/>
    <w:rsid w:val="608D0A91"/>
    <w:rsid w:val="61994610"/>
    <w:rsid w:val="627268B4"/>
    <w:rsid w:val="628D6F30"/>
    <w:rsid w:val="634E4F86"/>
    <w:rsid w:val="637D5832"/>
    <w:rsid w:val="63BB16CB"/>
    <w:rsid w:val="645E0594"/>
    <w:rsid w:val="64BD0E71"/>
    <w:rsid w:val="66560D21"/>
    <w:rsid w:val="6683161C"/>
    <w:rsid w:val="67BA6A92"/>
    <w:rsid w:val="6817003C"/>
    <w:rsid w:val="684C67B6"/>
    <w:rsid w:val="69FB1E0B"/>
    <w:rsid w:val="6A38073E"/>
    <w:rsid w:val="6A681023"/>
    <w:rsid w:val="6BD6020E"/>
    <w:rsid w:val="6C53360D"/>
    <w:rsid w:val="6CCB736A"/>
    <w:rsid w:val="6DED07A9"/>
    <w:rsid w:val="6DF0557E"/>
    <w:rsid w:val="6FBA2F21"/>
    <w:rsid w:val="6FFF03B6"/>
    <w:rsid w:val="70AB517D"/>
    <w:rsid w:val="70EC47EA"/>
    <w:rsid w:val="716A1AB4"/>
    <w:rsid w:val="723D142F"/>
    <w:rsid w:val="73104006"/>
    <w:rsid w:val="740B4613"/>
    <w:rsid w:val="75BF1FCD"/>
    <w:rsid w:val="78104AA8"/>
    <w:rsid w:val="784A7FBA"/>
    <w:rsid w:val="7A6335B5"/>
    <w:rsid w:val="7B6D5A9C"/>
    <w:rsid w:val="7ED229A9"/>
    <w:rsid w:val="7EEA62E0"/>
    <w:rsid w:val="7F0B00DA"/>
    <w:rsid w:val="7F4426C6"/>
    <w:rsid w:val="7F4C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网格型1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font41"/>
    <w:basedOn w:val="7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10">
    <w:name w:val="无"/>
    <w:basedOn w:val="7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1941</Words>
  <Characters>2016</Characters>
  <Lines>0</Lines>
  <Paragraphs>0</Paragraphs>
  <TotalTime>12</TotalTime>
  <ScaleCrop>false</ScaleCrop>
  <LinksUpToDate>false</LinksUpToDate>
  <CharactersWithSpaces>2150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2020-05-29T02:10:00Z</dcterms:created>
  <dc:creator>W Q N M L G B</dc:creator>
  <cp:lastModifiedBy>张家界-盛世张家界（青岛）王宗瑞</cp:lastModifiedBy>
  <dcterms:modified xsi:type="dcterms:W3CDTF">2026-03-24T07:27:41Z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10C9A339380848D99FB740BD4DE177E0_13</vt:lpwstr>
  </property>
  <property fmtid="{D5CDD505-2E9C-101B-9397-08002B2CF9AE}" pid="4" name="KSOTemplateDocerSaveRecord">
    <vt:lpwstr>eyJoZGlkIjoiNjQyZTYwMTY1OGUyNmJkMzg2NzI5YTc4NDRlZWNkY2MiLCJ1c2VySWQiOiI2NTQ5MTQ4OTkifQ==</vt:lpwstr>
  </property>
</Properties>
</file>