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7"/>
    </v:background>
  </w:background>
  <w:body>
    <w:p w14:paraId="0F46B97B">
      <w:pPr>
        <w:pStyle w:val="3"/>
        <w:spacing w:before="235" w:line="181" w:lineRule="auto"/>
        <w:jc w:val="center"/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-1133475</wp:posOffset>
            </wp:positionH>
            <wp:positionV relativeFrom="page">
              <wp:posOffset>12700</wp:posOffset>
            </wp:positionV>
            <wp:extent cx="7574915" cy="10718165"/>
            <wp:effectExtent l="0" t="0" r="6985" b="6985"/>
            <wp:wrapNone/>
            <wp:docPr id="3" name="图片 3" descr="efd511a9775378d0f3c160b7ccd6d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d511a9775378d0f3c160b7ccd6d5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1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20D8A">
      <w:pPr>
        <w:pStyle w:val="3"/>
        <w:spacing w:before="235" w:line="181" w:lineRule="auto"/>
        <w:jc w:val="center"/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-6350</wp:posOffset>
            </wp:positionV>
            <wp:extent cx="7571105" cy="10712450"/>
            <wp:effectExtent l="0" t="0" r="10795" b="12700"/>
            <wp:wrapNone/>
            <wp:docPr id="6" name="图片 6" descr="88c207422147ffe037c6c61d094bb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c207422147ffe037c6c61d094bb1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86D87">
      <w:pPr>
        <w:pStyle w:val="3"/>
        <w:spacing w:before="235" w:line="181" w:lineRule="auto"/>
        <w:jc w:val="center"/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8890</wp:posOffset>
            </wp:positionV>
            <wp:extent cx="7573010" cy="10714990"/>
            <wp:effectExtent l="0" t="0" r="8890" b="10160"/>
            <wp:wrapNone/>
            <wp:docPr id="4" name="图片 4" descr="62489b31de5370fd6ecf1e70fb24f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489b31de5370fd6ecf1e70fb24fe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-1134110</wp:posOffset>
            </wp:positionH>
            <wp:positionV relativeFrom="page">
              <wp:posOffset>-6350</wp:posOffset>
            </wp:positionV>
            <wp:extent cx="7566660" cy="10727055"/>
            <wp:effectExtent l="0" t="0" r="15240" b="17145"/>
            <wp:wrapNone/>
            <wp:docPr id="11" name="图片 11" descr="858d0c1a1b82f0764bc46dbb482c7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58d0c1a1b82f0764bc46dbb482c7e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79E27">
      <w:pPr>
        <w:pStyle w:val="3"/>
        <w:spacing w:before="235" w:line="181" w:lineRule="auto"/>
        <w:jc w:val="center"/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12700</wp:posOffset>
            </wp:positionV>
            <wp:extent cx="7562215" cy="10699750"/>
            <wp:effectExtent l="0" t="0" r="635" b="6350"/>
            <wp:wrapNone/>
            <wp:docPr id="7" name="图片 7" descr="7477c5bc201feeac7cf309b09d27d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77c5bc201feeac7cf309b09d27d8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3175</wp:posOffset>
            </wp:positionV>
            <wp:extent cx="7595870" cy="10747375"/>
            <wp:effectExtent l="0" t="0" r="5080" b="15875"/>
            <wp:wrapNone/>
            <wp:docPr id="9" name="图片 9" descr="C:/Users/User/Desktop/ef7bb0271da2e47d516289ce665fa3b3.jpgef7bb0271da2e47d516289ce665fa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User/Desktop/ef7bb0271da2e47d516289ce665fa3b3.jpgef7bb0271da2e47d516289ce665fa3b3"/>
                    <pic:cNvPicPr>
                      <a:picLocks noChangeAspect="1"/>
                    </pic:cNvPicPr>
                  </pic:nvPicPr>
                  <pic:blipFill>
                    <a:blip r:embed="rId13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1E386B"/>
          <w:spacing w:val="-8"/>
          <w:sz w:val="55"/>
          <w:szCs w:val="55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-1152525</wp:posOffset>
            </wp:positionH>
            <wp:positionV relativeFrom="page">
              <wp:posOffset>-6350</wp:posOffset>
            </wp:positionV>
            <wp:extent cx="7574915" cy="10718165"/>
            <wp:effectExtent l="0" t="0" r="6985" b="6985"/>
            <wp:wrapNone/>
            <wp:docPr id="10" name="图片 10" descr="949cf4dd581bbaaa6c727562ab3f3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49cf4dd581bbaaa6c727562ab3f3a0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1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78183">
      <w:pPr>
        <w:pStyle w:val="3"/>
        <w:spacing w:line="240" w:lineRule="auto"/>
        <w:jc w:val="both"/>
        <w:rPr>
          <w:rFonts w:hint="eastAsia"/>
          <w:b/>
          <w:bCs/>
          <w:color w:val="C99B59"/>
          <w:spacing w:val="-8"/>
          <w:sz w:val="55"/>
          <w:szCs w:val="55"/>
          <w:lang w:val="en-US" w:eastAsia="zh-CN"/>
        </w:rPr>
      </w:pPr>
    </w:p>
    <w:tbl>
      <w:tblPr>
        <w:tblStyle w:val="8"/>
        <w:tblpPr w:leftFromText="180" w:rightFromText="180" w:vertAnchor="page" w:horzAnchor="page" w:tblpX="492" w:tblpY="718"/>
        <w:tblW w:w="1118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5434"/>
        <w:gridCol w:w="668"/>
        <w:gridCol w:w="627"/>
        <w:gridCol w:w="695"/>
        <w:gridCol w:w="2837"/>
      </w:tblGrid>
      <w:tr w14:paraId="1011C0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</w:tblPrEx>
        <w:trPr>
          <w:trHeight w:val="484" w:hRule="atLeast"/>
        </w:trPr>
        <w:tc>
          <w:tcPr>
            <w:tcW w:w="11182" w:type="dxa"/>
            <w:gridSpan w:val="6"/>
            <w:tcBorders>
              <w:bottom w:val="single" w:color="auto" w:sz="4" w:space="0"/>
            </w:tcBorders>
            <w:vAlign w:val="top"/>
          </w:tcPr>
          <w:p w14:paraId="39B7D7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43F0B" w:themeColor="accent2" w:themeShade="8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F0B" w:themeColor="accent2" w:themeShade="80"/>
                <w:sz w:val="32"/>
                <w:szCs w:val="32"/>
                <w:u w:val="none"/>
                <w:lang w:val="en-US" w:eastAsia="zh-CN"/>
              </w:rPr>
              <w:t>【爆款长恨歌】</w:t>
            </w:r>
          </w:p>
        </w:tc>
      </w:tr>
      <w:tr w14:paraId="4A70B44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82" w:type="dxa"/>
            <w:gridSpan w:val="6"/>
            <w:tcBorders>
              <w:bottom w:val="single" w:color="auto" w:sz="4" w:space="0"/>
            </w:tcBorders>
            <w:vAlign w:val="top"/>
          </w:tcPr>
          <w:p w14:paraId="6B493C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F0B" w:themeColor="accent2" w:themeShade="8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F0B" w:themeColor="accent2" w:themeShade="80"/>
                <w:sz w:val="28"/>
                <w:szCs w:val="28"/>
                <w:u w:val="none"/>
                <w:lang w:val="en-US" w:eastAsia="zh-CN"/>
              </w:rPr>
              <w:t>兵马俑-华清池-白鹿原-博物馆-大唐不夜城</w:t>
            </w:r>
          </w:p>
        </w:tc>
      </w:tr>
      <w:tr w14:paraId="4864EE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182" w:type="dxa"/>
            <w:gridSpan w:val="6"/>
            <w:tcBorders>
              <w:bottom w:val="single" w:color="auto" w:sz="4" w:space="0"/>
            </w:tcBorders>
            <w:vAlign w:val="top"/>
          </w:tcPr>
          <w:p w14:paraId="6F581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ind w:left="420" w:hanging="420" w:hanging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跟着“本地朋友”游西安，不要千篇一律的走马观花，</w:t>
            </w:r>
          </w:p>
          <w:p w14:paraId="327AA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ind w:firstLine="21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要深度且充满人情味的旅行体验；</w:t>
            </w:r>
          </w:p>
          <w:p w14:paraId="01D27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全程一车一导、纯玩无购物；2-8人向导团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奔驰专属座驾，尊享旅途，轻奢出行不拥挤，一路奔驰，一路风景；</w:t>
            </w:r>
          </w:p>
          <w:p w14:paraId="0B277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赠送东市耳麦，无忧聆听；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进站接人-专车接送飞机/高铁/火车（西安火车站）；</w:t>
            </w:r>
          </w:p>
          <w:p w14:paraId="4BE5B5C1">
            <w:pPr>
              <w:keepNext w:val="0"/>
              <w:keepLines w:val="0"/>
              <w:pageBreakBefore w:val="0"/>
              <w:widowControl w:val="0"/>
              <w:tabs>
                <w:tab w:val="center" w:pos="54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安逸时光: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  <w:t>大型山水实景历史舞剧长恨歌表演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  <w:t>观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  <w:tab/>
            </w:r>
            <w:bookmarkStart w:id="0" w:name="_GoBack"/>
            <w:bookmarkEnd w:id="0"/>
          </w:p>
          <w:p w14:paraId="2DB29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ind w:firstLine="1261" w:firstLineChars="6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  <w:t>看1212西安事变演出、</w:t>
            </w:r>
          </w:p>
          <w:p w14:paraId="177C2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ind w:firstLine="1261" w:firstLineChars="6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  <w:t>体验汉服装造+旅拍汉服妆造、</w:t>
            </w:r>
          </w:p>
          <w:p w14:paraId="0C5700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ind w:firstLine="1261" w:firstLineChars="6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  <w:t>体验XR未解之谜、品尝兵马俑步行街茶歇，</w:t>
            </w:r>
          </w:p>
          <w:p w14:paraId="1B8F2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ind w:firstLine="1261" w:firstLineChars="6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  <w:t>DIY兵马俑-制作出独属于自己的兵马俑、</w:t>
            </w:r>
          </w:p>
          <w:p w14:paraId="76C54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ind w:firstLine="1261" w:firstLineChars="6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lang w:val="en-US" w:eastAsia="zh-CN"/>
              </w:rPr>
              <w:t>奢享南门下午茶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           </w:t>
            </w:r>
            <w:r>
              <w:rPr>
                <w:rStyle w:val="13"/>
                <w:rFonts w:hint="eastAsia" w:ascii="微软雅黑" w:hAnsi="微软雅黑" w:eastAsia="微软雅黑" w:cs="微软雅黑"/>
                <w:sz w:val="21"/>
                <w:szCs w:val="21"/>
                <w:highlight w:val="none"/>
                <w:lang w:val="en-US" w:eastAsia="zh-CN" w:bidi="ar"/>
              </w:rPr>
              <w:t>赠送项目取消无退费。</w:t>
            </w:r>
          </w:p>
        </w:tc>
      </w:tr>
      <w:tr w14:paraId="1A75939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2CF2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天数</w:t>
            </w:r>
          </w:p>
        </w:tc>
        <w:tc>
          <w:tcPr>
            <w:tcW w:w="5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0A54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行程安排</w:t>
            </w:r>
          </w:p>
        </w:tc>
        <w:tc>
          <w:tcPr>
            <w:tcW w:w="19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A704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用餐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8A42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入住地区</w:t>
            </w:r>
          </w:p>
        </w:tc>
      </w:tr>
      <w:tr w14:paraId="22CD70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D4D3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D1</w:t>
            </w:r>
          </w:p>
        </w:tc>
        <w:tc>
          <w:tcPr>
            <w:tcW w:w="5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FADF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各地前往西安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F8AA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D3B13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64EA8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DA9E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西安</w:t>
            </w:r>
          </w:p>
        </w:tc>
      </w:tr>
      <w:tr w14:paraId="6F322E0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55DE2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D2</w:t>
            </w:r>
          </w:p>
        </w:tc>
        <w:tc>
          <w:tcPr>
            <w:tcW w:w="5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7C2F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华清宫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1212西安事变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 xml:space="preserve">长恨歌                                                                  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2D78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D7C3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3664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2A237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西安</w:t>
            </w:r>
          </w:p>
        </w:tc>
      </w:tr>
      <w:tr w14:paraId="4AD3AA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9798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D3</w:t>
            </w:r>
          </w:p>
        </w:tc>
        <w:tc>
          <w:tcPr>
            <w:tcW w:w="5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B33D9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白鹿原影视城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湘子庙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书院门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 xml:space="preserve">大唐不夜城   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92D6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E488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596F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48F5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西安</w:t>
            </w:r>
          </w:p>
        </w:tc>
      </w:tr>
      <w:tr w14:paraId="1CD14F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F185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4</w:t>
            </w:r>
          </w:p>
        </w:tc>
        <w:tc>
          <w:tcPr>
            <w:tcW w:w="5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DE40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回民街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BF36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AA9E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6F5D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A370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  <w:t>——</w:t>
            </w:r>
          </w:p>
        </w:tc>
      </w:tr>
      <w:tr w14:paraId="063A2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9C2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205BA5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5E10" w:themeFill="accent2" w:themeFillShade="BF"/>
            <w:vAlign w:val="center"/>
          </w:tcPr>
          <w:p w14:paraId="73346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 全国各地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西安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eastAsia="zh-CN"/>
              </w:rPr>
              <w:t>西安</w:t>
            </w:r>
          </w:p>
        </w:tc>
      </w:tr>
      <w:tr w14:paraId="7E6CBF8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D8B507F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 xml:space="preserve">欢迎您抵达 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【十三朝古都西安】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 xml:space="preserve">，我们将提供 24 小时专车在西安咸阳机场/西安高铁北站/西安火车站  (火车南站不在接送范围内，如果需要安排，费用现询) </w:t>
            </w:r>
          </w:p>
          <w:p w14:paraId="1A54C80C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 w:firstLine="412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接站，接您并送您前往酒店，酒店前台报您或同行人的姓名办理入住。</w:t>
            </w:r>
          </w:p>
          <w:p w14:paraId="7507B197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 w:firstLine="412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入住后可自由活动，今日无导游 ，请注意人身财产安全。请保持手机畅通，如有任何问题请及时致电旅行社工作人员</w:t>
            </w:r>
          </w:p>
          <w:p w14:paraId="39BDCACE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C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C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（后附自由活动攻略 ，打车/地铁即可触达）</w:t>
            </w:r>
          </w:p>
          <w:p w14:paraId="14EDFC98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【游玩攻略】</w:t>
            </w:r>
          </w:p>
          <w:p w14:paraId="5CB6424A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网红：书院门、大唐不夜城不倒翁小姐姐、大雁塔音乐喷泉、 曲江书城、大唐芙蓉园灯展</w:t>
            </w:r>
          </w:p>
          <w:p w14:paraId="51E2D855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小众：大华1935街区、万邦书店蓝海风店、大悦城、赛格购物中心</w:t>
            </w:r>
          </w:p>
          <w:p w14:paraId="44791E88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【美食推荐】</w:t>
            </w:r>
          </w:p>
          <w:p w14:paraId="1B347426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本地商业街区：老城根G-park商业街、熙地港商业街</w:t>
            </w:r>
          </w:p>
          <w:p w14:paraId="5CDAB461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高频美食： 爱骅裤带面、莎拉拉自助烧烤、马洪泡馍、刚刚烤肉、</w:t>
            </w:r>
          </w:p>
          <w:p w14:paraId="3B76C7D2">
            <w:pPr>
              <w:pStyle w:val="3"/>
              <w:keepNext w:val="0"/>
              <w:keepLines w:val="0"/>
              <w:pageBreakBefore w:val="0"/>
              <w:widowControl/>
              <w:shd w:val="clear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1A7973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  <w:t>学习巷串串魏家凉皮、魏斯理汉堡、秦豫肉夹馍、胖子甑糕、老焦熏肉大饼</w:t>
            </w:r>
          </w:p>
        </w:tc>
      </w:tr>
      <w:tr w14:paraId="5F9CE1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5E10" w:themeFill="accent2" w:themeFillShade="BF"/>
            <w:vAlign w:val="top"/>
          </w:tcPr>
          <w:p w14:paraId="3B292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Style w:val="14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第二天 兵马俑博物院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《1212·西安事变》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 xml:space="preserve">长恨歌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>/西安</w:t>
            </w:r>
          </w:p>
        </w:tc>
      </w:tr>
      <w:tr w14:paraId="613C5E9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538AFE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早餐后，乘车约1小时赴临潼，参观世界第八大奇迹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【秦始皇帝陵博物院】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C81D31" w:themeColor="accent6" w:themeShade="BF"/>
                <w:spacing w:val="-2"/>
                <w:kern w:val="0"/>
                <w:sz w:val="21"/>
                <w:szCs w:val="21"/>
                <w:lang w:val="en-US" w:eastAsia="zh-CN" w:bidi="ar-SA"/>
              </w:rPr>
              <w:t>（特别赠送使用蓝牙无线耳机聆听导游讲解）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，秦始皇陵是中国历史上第一座规模庞大，设计完善的帝王陵寝，也是世界上规模最大、结构最奇特、内涵最丰富的帝王陵墓之一。参观【兵马俑博物馆1、2、3号俑坑】 等几大展馆，深入了解秦始皇嬴政的历史伟绩，领略两千多年前秦朝威武雄壮的军事阵容，感受秦始皇扫平六国、统一天下的非凡气势。餐后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snapToGrid w:val="0"/>
                <w:color w:val="75BD42" w:themeColor="accent4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-SA"/>
                <w14:textFill>
                  <w14:solidFill>
                    <w14:schemeClr w14:val="accent4"/>
                  </w14:solidFill>
                </w14:textFill>
              </w:rPr>
              <w:t>赠送观看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《XR•秦陵未解之谜》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以秦始皇帝陵</w:t>
            </w:r>
            <w:r>
              <w:rPr>
                <w:rFonts w:hint="eastAsia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为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背景，剧情分为墓道历险、地宫漫游、秦皇墓室、飞越皇陵四个部分，时长约25分钟。故事围绕考古队长“史教授”带领团队在尚未公开的M号坑工作展开，他们在发现神秘玄鸟“玉璧”后不慎落入盗墓坑，进而进入秦始皇帝陵的墓道。通过玄鸟“玉璧”的帮助，队员们克服重重机关，进入充满水银象征百川江河大海的地宫，随后乘坐悬空石进入秦始皇的墓室，目睹各种奇珍异宝。最终，玄鸟带领大家飞出地宫，翱翔至九层高台的秦始皇陵区。后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snapToGrid w:val="0"/>
                <w:color w:val="75BD42" w:themeColor="accent4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-SA"/>
                <w14:textFill>
                  <w14:solidFill>
                    <w14:schemeClr w14:val="accent4"/>
                  </w14:solidFill>
                </w14:textFill>
              </w:rPr>
              <w:t>赠送体验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【兵马俑制作+茶歇】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了解兵马俑制作的流程与工艺， 重现秦朝工匠精神 ，以“模塑结合”的塑造技法，用泥条盘筑出空心的陶俑陶马形体 ，并以、堆、贴、捏、塑、刻、 划、刮、 削、琢、抹等多种方法进行细部加工塑造 ，亲手DIY 制作属于自己的“兵马俑”（赠送项目放弃无退费）。</w:t>
            </w:r>
          </w:p>
          <w:p w14:paraId="07230A34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午餐后，前往参观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【华清宫】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这座位于西安临潼的千年皇家园林，是历史与文化交织的璀璨明珠。。从周幽王的烽火戏诸侯，到唐玄宗与杨贵妃的爱情绝唱，再到西安事变的关键转折，这里的每一寸土地都烙印着历史的痕迹。“春寒赐浴华清池，温泉水滑洗凝脂” 的浪漫场景仿佛就在眼前。千年的温泉水潺潺流淌，诉说着往昔的柔情蜜意。园内亭台楼阁错落有致，九龙湖碧波荡漾，飞霜殿古朴典雅。</w:t>
            </w:r>
          </w:p>
          <w:p w14:paraId="5DE8D05B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snapToGrid w:val="0"/>
                <w:color w:val="75BD42" w:themeColor="accent4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-SA"/>
                <w14:textFill>
                  <w14:solidFill>
                    <w14:schemeClr w14:val="accent4"/>
                  </w14:solidFill>
                </w14:textFill>
              </w:rPr>
              <w:t>赠送观看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《1212·西安事变》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以高科技影画形式还原改变中国命运的关键 12 天。沉浸式体验，史实还原 ，热血演绎，带你亲历兵谏风云，感悟爱国初心。这是一场不容错过的红色盛宴，更是一次深刻的精神洗礼！</w:t>
            </w:r>
          </w:p>
          <w:p w14:paraId="104872D8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自行用餐后观看中国首部大型实景历史舞台剧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【长恨歌】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（根据场次取票）陕西旅游的金边名片，真山、真水、真故事、真情感的艺术化呈现，让躺着的历史站起来，在历史实景中观看演出，犹如是在和历史进行一场隔空对话，使您真切的感受盛世唐朝的繁荣昌盛 ，演出结束后返回酒店休息。赠送项目不用不退；</w:t>
            </w:r>
          </w:p>
          <w:p w14:paraId="2A4266E9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ps： 【长恨歌】 为实景露天演出 ，如遇下雨、 雷电、 刮大风或政治接待包场 ，政策性停演等不可抗力因素造成无法观看 ，我司采取协议价退费或更换 【驼铃传奇】 实景演出两种解决方案。</w:t>
            </w:r>
          </w:p>
        </w:tc>
      </w:tr>
      <w:tr w14:paraId="79820F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5E10" w:themeFill="accent2" w:themeFillShade="BF"/>
            <w:vAlign w:val="top"/>
          </w:tcPr>
          <w:p w14:paraId="66FF53B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u w:val="none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>天 白鹿原影视城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>湘子庙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>书院门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夜游大唐不夜城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eastAsia="zh-CN"/>
              </w:rPr>
              <w:t>西安</w:t>
            </w:r>
          </w:p>
        </w:tc>
      </w:tr>
      <w:tr w14:paraId="6A625E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84E3E4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早餐后，参观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【白鹿原影视城】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（仅含景区首道大门票）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白鹿原影视城是以著名作家陈忠实先生的茅盾文学奖获奖作品《白鹿原》为依托，打造的陕西首座集影视拍摄与体验、文化休闲、儿童游乐、精彩演艺于一体的大型影视城。通过展示关中建筑、历史、宗法文化和居住、饮食、曲艺等民俗，形成多个功能区，让游客一日走过武关萧关潼关金锁关大散五大关， 体验古原、了解古事，穿越周秦汉唐。在城墙边的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【湘子庙街】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放下手机漫步，是city walk的不二选择。湘子庙原为韩湘子故居，建于宋代，盛于元明，是西安城内现存的唯一道教祖师庙。寺庙分为前后两个部分，前部分由广场、山门、香泉、过殿(灵光殿)组成;后部分系大殿，即湘子殿。在湘子庙内外拍照都很出片，街道上砖瓦斑驳的墙壁让人感受到了历史在这里留下的厚重感，湘子庙内幽静古朴，香火萦绕，让人感到隔绝世外喧嚣的静谧。参观完湘子庙后，参观完湘子庙后，我们还能到对面的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【书院门】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是南门内东侧的一条文化步行街，东至安居巷接三学街，因街内的关中书院得名。如今的书院门，成为了古都西安的书画荟萃之地。漫步在这条艺术的长街，面对着对仗奇巧、妥贴正稳、言简意深的楹联，面对文房四宝散发的墨香，我们感叹老街的变化，我们感叹智慧的西安人，修复了一段传奇，也修复了一道风景。</w:t>
            </w:r>
          </w:p>
          <w:p w14:paraId="72505F7C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 w:firstLine="412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后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70C0"/>
                <w:spacing w:val="-2"/>
                <w:kern w:val="0"/>
                <w:sz w:val="21"/>
                <w:szCs w:val="21"/>
                <w:lang w:val="en-US" w:eastAsia="zh-CN" w:bidi="ar-SA"/>
              </w:rPr>
              <w:t>赠送网红打卡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【雅致南门bar】下午茶，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在西安可以边看城墙美景边喝浪漫下午茶，观景露台居高临下，将长安城的壮丽景色尽收眼底，登楼而上，明城墙的威严与悠久仿佛在耳边低语，与湘子庙，回民街，高家大院相映成辉，构成一副独特的文化画圈，抿一口下午茶，让味蕾与千年文明撞个满怀，惬意又治愈。</w:t>
            </w:r>
          </w:p>
          <w:p w14:paraId="24012E70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 w:firstLine="412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后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snapToGrid w:val="0"/>
                <w:color w:val="75BD42" w:themeColor="accent4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-SA"/>
                <w14:textFill>
                  <w14:solidFill>
                    <w14:schemeClr w14:val="accent4"/>
                  </w14:solidFill>
                </w14:textFill>
              </w:rPr>
              <w:t>赠送打卡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，不夜城是以盛唐文化为背景，以唐风元素为主线打造的精美街区。在此可以邂逅美丽的不倒翁小姐姐、观赏美妙的盛唐歌舞、聆听潮流街区的最潮音乐，更可驻足观赏最具陕西特色的秦腔表演，街道两旁，各具特色的小摊应有尽有。</w:t>
            </w:r>
          </w:p>
          <w:p w14:paraId="01B75879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snapToGrid w:val="0"/>
                <w:color w:val="75BD42" w:themeColor="accent4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-SA"/>
                <w14:textFill>
                  <w14:solidFill>
                    <w14:schemeClr w14:val="accent4"/>
                  </w14:solidFill>
                </w14:textFill>
              </w:rPr>
              <w:t>特别赠送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70C0"/>
                <w:spacing w:val="-2"/>
                <w:kern w:val="0"/>
                <w:sz w:val="21"/>
                <w:szCs w:val="21"/>
                <w:lang w:val="en-US" w:eastAsia="zh-CN" w:bidi="ar-SA"/>
              </w:rPr>
              <w:t>【汉服馆】享汉服换装+旅拍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70C0"/>
                <w:spacing w:val="-2"/>
                <w:kern w:val="0"/>
                <w:sz w:val="21"/>
                <w:szCs w:val="21"/>
                <w:lang w:val="en-US" w:eastAsia="zh-CN" w:bidi="ar-SA"/>
              </w:rPr>
              <w:t>穿越大唐从换装开始，前往影棚挑选心仪的【汉服唐装】，改扮盛唐才子佳人，漫步在大唐不夜城的街头巷尾，穿梭在大唐盛世的氛围中，欢声笑语，幸福满满。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赠送项目不用不退；</w:t>
            </w:r>
          </w:p>
        </w:tc>
      </w:tr>
      <w:tr w14:paraId="0A6E3F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5E10" w:themeFill="accent2" w:themeFillShade="BF"/>
            <w:vAlign w:val="top"/>
          </w:tcPr>
          <w:p w14:paraId="1CA869A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>第四天 西安博物院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钟鼓楼广场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u w:val="none"/>
                <w:lang w:eastAsia="zh-CN"/>
              </w:rPr>
              <w:t>温馨的家</w:t>
            </w:r>
          </w:p>
        </w:tc>
      </w:tr>
      <w:tr w14:paraId="6624417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DCF9DF9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早餐后，参观以展示珍贵文物，唐代千年古塔、悠扬的雁塔晨钟、秀丽的园林景观而闻名的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【西安博物院·雁塔祈福】（含讲解）（遇周二闭馆，更换为书院门步行一条街）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个是盛放长安物华天宝的现代建筑，一个是静静矗立1400年的唐代古塔。古都西安从西周开始，先后有13个王朝在这里建都，留下了数不清的文化遗产。如今，数千年的光阴浓缩在西安博物院中。这里有十三朝古都的璀璨记忆。小雁塔又称“荐福寺塔”，作为唐代密檐式砖塔的典型作品，与大雁塔同为唐长安城的重要标志。</w:t>
            </w:r>
          </w:p>
          <w:p w14:paraId="68CDF74F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后前往参观千年古刹之皇家寺院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拂尘净心，守望长安 1300余年的七级浮屠—大雁塔。就坐落于此。自唐代以来，文人墨客金榜题名加官进爵后，多到大慈恩寺礼佛。后来代代效仿，为求功成名就，提前祈愿，逐渐形成了雁塔题名祈福开运的风俗。</w:t>
            </w:r>
          </w:p>
          <w:p w14:paraId="2B06220E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left="0" w:leftChars="0" w:right="0" w:rightChars="0" w:firstLine="431" w:firstLine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后游览西安市中心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C00000"/>
                <w:spacing w:val="-2"/>
                <w:kern w:val="0"/>
                <w:sz w:val="21"/>
                <w:szCs w:val="21"/>
                <w:lang w:val="en-US" w:eastAsia="zh-CN" w:bidi="ar-SA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钟鼓楼广场又叫尚书省广场 ，位于东西南北四条大街的交汇处，面积达 6 万平方米，仅次于北京的天安门广场。广场东侧为有着600多年历史的钟楼，西侧为全国最大的鼓楼。20世纪90年代末，钟鼓楼广场建成后，钟楼和鼓楼得以相视而望。回民街不只是一条街，是西安市中心回民聚集区内多条街道的统称，</w:t>
            </w:r>
          </w:p>
          <w:p w14:paraId="24C1109A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D08B3B"/>
                <w:spacing w:val="-9"/>
                <w:kern w:val="0"/>
                <w:position w:val="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 xml:space="preserve">由北院门、北广济街、西羊市、大皮院等街道组成。这里是西安小吃的集中地，作为几百年历史的回民区，这里还能感受到浓浓的穆斯林气息。结束后，根据客人航班/高铁时间安排专车送机/送站 </w:t>
            </w:r>
          </w:p>
          <w:p w14:paraId="6992736B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0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E5C21"/>
                <w:spacing w:val="-9"/>
                <w:kern w:val="0"/>
                <w:position w:val="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E5C21"/>
                <w:spacing w:val="-9"/>
                <w:kern w:val="0"/>
                <w:position w:val="1"/>
                <w:sz w:val="21"/>
                <w:szCs w:val="21"/>
                <w:u w:val="none"/>
                <w:lang w:val="en-US" w:eastAsia="zh-CN" w:bidi="ar-SA"/>
              </w:rPr>
              <w:t>【温馨提示】</w:t>
            </w:r>
          </w:p>
          <w:p w14:paraId="1076D9CA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0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行程大约在15点结束，返程游客送至车站/机场。建议返程交通时间：火车16点以后，高铁17点以后，飞机18点以后。</w:t>
            </w:r>
          </w:p>
          <w:p w14:paraId="330B7E6E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0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延住游客在行程结束规定时间集合统一安排送回酒店，离团后不在安排车送酒店，需自行返回。</w:t>
            </w:r>
          </w:p>
          <w:p w14:paraId="76E75460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0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请全程保持手机畅通 ，返程前一天工作人员以电话或短信方式联系 ，沟通具体接送时间。</w:t>
            </w:r>
          </w:p>
          <w:p w14:paraId="4689B9F1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0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当天返程的游客早上退房时请将行李带上车</w:t>
            </w:r>
            <w:r>
              <w:rPr>
                <w:rFonts w:hint="eastAsia" w:ascii="微软雅黑" w:hAnsi="微软雅黑" w:eastAsia="微软雅黑" w:cs="微软雅黑"/>
                <w:snapToGrid w:val="0"/>
                <w:color w:val="FF0000"/>
                <w:spacing w:val="-2"/>
                <w:kern w:val="0"/>
                <w:sz w:val="21"/>
                <w:szCs w:val="21"/>
                <w:lang w:val="en-US" w:eastAsia="zh-CN" w:bidi="ar-SA"/>
              </w:rPr>
              <w:t>（酒店12点之前退房，12点之后退房产生费用自理）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 xml:space="preserve">送高铁/飞机的师傅会提前一天联系，高铁提前 2小时送，飞机提前3小时送，请注意留意手机短信或电话（节假日期间会提前）。 </w:t>
            </w:r>
          </w:p>
          <w:p w14:paraId="558B678C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0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烦请客人自行在火车站、 高铁站等候进站； 火车站的旅游车只能送至火车站前面 600 米左右的旅游停车点，需客人自行步行 600 米左右进站。</w:t>
            </w:r>
          </w:p>
        </w:tc>
      </w:tr>
      <w:tr w14:paraId="4848568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1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B81F886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4"/>
                <w:szCs w:val="24"/>
                <w:lang w:val="en-US" w:eastAsia="zh-CN" w:bidi="ar-SA"/>
              </w:rPr>
              <w:t>费用包含：</w:t>
            </w:r>
          </w:p>
          <w:p w14:paraId="02EDC35A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接送：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24小时VIP专车接送站，无缝衔接，不拼乘客，贵宾待遇，杜绝陌生。</w:t>
            </w:r>
          </w:p>
          <w:p w14:paraId="0FB235F5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住宿：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全程入住携程四钻酒店，酒店不提供自然单间，三人间或加床、如产生单房差请客人自理。</w:t>
            </w:r>
          </w:p>
          <w:p w14:paraId="35BFC369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用车：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行程用车保证一人一正座【备注：根据人数按排用车】</w:t>
            </w:r>
          </w:p>
          <w:p w14:paraId="0BA38B32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用餐：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行程中含3早，早餐为酒店赠送（不用不退）</w:t>
            </w:r>
          </w:p>
          <w:p w14:paraId="21347453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景点：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含景区首道大门票，小交通及园自费项目自理。</w:t>
            </w:r>
          </w:p>
          <w:p w14:paraId="0EE82C38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向导：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当地土著向导服务，负责全行程衔接及接待。</w:t>
            </w:r>
          </w:p>
          <w:p w14:paraId="2A309E7A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保险：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含旅行社责任险，请自行购买旅游人身意外险。</w:t>
            </w:r>
          </w:p>
          <w:p w14:paraId="1933EACD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购物：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全程无购物，景区、餐厅、酒店、长途休息站等也有旅游商品售卖包括路边小店，不属于旅行社安排范畴，若您购买的商品出现质量问题，旅行社不承担任何责任！</w:t>
            </w:r>
          </w:p>
          <w:p w14:paraId="36AC9731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default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儿童：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年龄2~12周岁（不含），不占床，只含车费、正餐半餐费和导服，不含景区门票及小交通，产生其它费用敬请自理</w:t>
            </w:r>
          </w:p>
          <w:p w14:paraId="59B0525E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备注：景区1.2米以下不收门票，如超过1.2米以上门票自理，占床与否大人可根据实际情况提前告知；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一般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12周岁以下不超过1.2米的按儿童报名，超过12周岁身高超过1.2米以上的和大人收费一样。</w:t>
            </w:r>
          </w:p>
          <w:p w14:paraId="7469B7D5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2"/>
                <w:szCs w:val="22"/>
                <w:lang w:val="en-US" w:eastAsia="zh-CN" w:bidi="ar-SA"/>
              </w:rPr>
              <w:t>费用不包含：</w:t>
            </w:r>
          </w:p>
          <w:p w14:paraId="5379F653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单房差：此产品只含一人一床位，如果产生单房差，敬请自理；不占床不含早，产生早餐费用自理</w:t>
            </w:r>
          </w:p>
          <w:p w14:paraId="4737F137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门票：景区内的索道、环保车、电瓶车、园中园门票自理；</w:t>
            </w:r>
          </w:p>
          <w:p w14:paraId="131F81FF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小交通：</w:t>
            </w:r>
          </w:p>
          <w:p w14:paraId="7BA11DC0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兵马俑5/人；华清宫景交车20/人，</w:t>
            </w:r>
          </w:p>
          <w:p w14:paraId="6308335B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骊山索道往返60/人，大雁塔登塔25/人，</w:t>
            </w:r>
          </w:p>
          <w:p w14:paraId="3ADC681D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白鹿原影视城景区内小交通，演出自理</w:t>
            </w:r>
          </w:p>
          <w:p w14:paraId="27492657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交通：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往返西安大交通。</w:t>
            </w:r>
          </w:p>
          <w:p w14:paraId="1BF54714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保险：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不含旅游人身意外保险, 建议您自行购买。</w:t>
            </w:r>
          </w:p>
          <w:p w14:paraId="738E39B2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个人消费：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酒店内洗衣、理发、电话、传真、收费电视、饮品、烟酒等个人消费产生的费用。</w:t>
            </w:r>
          </w:p>
          <w:p w14:paraId="226173A1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其他：因交通延阻、罢工、天气、飞机机器故障、航班取消或更改时间其它不可抗力原因导致的费用。</w:t>
            </w:r>
          </w:p>
          <w:p w14:paraId="63CE0796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1"/>
                <w:szCs w:val="21"/>
                <w:lang w:val="en-US" w:eastAsia="zh-CN" w:bidi="ar-SA"/>
              </w:rPr>
              <w:t>优惠证件退费说明：</w:t>
            </w:r>
          </w:p>
          <w:p w14:paraId="6D710C58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注：本产品线路已按景区门票优惠价执行。</w:t>
            </w:r>
          </w:p>
          <w:p w14:paraId="4D81F27B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所有优惠证件需要通过景区验证，请带好相关证件并及时交予导游与景区确认，</w:t>
            </w:r>
          </w:p>
          <w:p w14:paraId="529DA133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当地产生优惠门票，导游优惠折扣现退。如遇景点优惠政策不统一的则按单独计算，免票产生保险自理。</w:t>
            </w:r>
          </w:p>
          <w:p w14:paraId="4EE14D3A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FF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FF0000"/>
                <w:spacing w:val="-2"/>
                <w:kern w:val="0"/>
                <w:sz w:val="21"/>
                <w:szCs w:val="21"/>
                <w:lang w:val="en-US" w:eastAsia="zh-CN" w:bidi="ar-SA"/>
              </w:rPr>
              <w:t>全程景区认可的免票证件退费110元/人（其中兵马俑80、华清宫30、大慈恩寺0）</w:t>
            </w:r>
          </w:p>
          <w:p w14:paraId="551FE056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FF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FF0000"/>
                <w:spacing w:val="-2"/>
                <w:kern w:val="0"/>
                <w:sz w:val="21"/>
                <w:szCs w:val="21"/>
                <w:lang w:val="en-US" w:eastAsia="zh-CN" w:bidi="ar-SA"/>
              </w:rPr>
              <w:t>全程景区认可的半票证件退费40元/人（其中兵马俑30、华清宫10、大慈恩寺0）</w:t>
            </w:r>
          </w:p>
          <w:p w14:paraId="10A1C0BE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2"/>
                <w:szCs w:val="22"/>
                <w:lang w:val="en-US" w:eastAsia="zh-CN" w:bidi="ar-SA"/>
              </w:rPr>
              <w:t>注意事项：</w:t>
            </w:r>
          </w:p>
          <w:p w14:paraId="4F8B7D76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1、意见单：请客人认真填写旅行社意见反馈单，我社处理投诉凭客人意见单为准；</w:t>
            </w:r>
          </w:p>
          <w:p w14:paraId="2628E96D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 xml:space="preserve">2、关于住宿： 按2人入住1间标准间核算，如出现单男单女，请补齐单房差以享用单人房间； </w:t>
            </w:r>
          </w:p>
          <w:p w14:paraId="2854FB7D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3、收费标准：当地导游在讲解时难免提及涉及到当地文化风俗的体验项目（包含：表演、美食、景点等），游客如需导游安排的，导游向游客收取的费用（除服务费、车费外）不得超过商家对外公示的价格，并且尊重游客的意愿选择，不得强制游客消费！如果同团半数以上的游客愿意参加额外自费项目，不参与的游客需在附近自由活动等候。</w:t>
            </w:r>
          </w:p>
          <w:p w14:paraId="49426338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4、关于行程：景点游览、自由活动、车程等时间以实际游览为准，请您仔细阅读本行程，根据自身条件选择适合自己的旅游线路，出游过程中，如因身体健康等自身原因需放弃部分行程的，或游客要求放弃部分住宿、交通的，均视为自愿放弃，已发生费用不予退还，放弃行程期间的人身安全由旅游者自行负责；</w:t>
            </w:r>
          </w:p>
          <w:p w14:paraId="172A6C0F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5、关于离团：团队游览中不允许擅自离团（自由活动除外），中途离团视同游客违约，按照合同总金额的20%赔付旅行社，由此造成未参加行程内景点、用餐、房、车等费用不退，旅行社亦不承担游客离团时发生意外的责任。</w:t>
            </w:r>
          </w:p>
          <w:p w14:paraId="122DE0A3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6、关于退费：关于退费:景区针对各类人群（如老人、军人、残疾人）有不同程度的优惠，因本产品为打包产品，产生优惠及主动放弃未参加的均按照折扣价退费。</w:t>
            </w:r>
          </w:p>
          <w:p w14:paraId="152A69A9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7、老人报名：超过65周岁的需由直系亲属共同签署《参团旅游免责协议书》！超过70周岁的需有家人或亲友陪伴出行；超过80周岁，谢绝参团！</w:t>
            </w:r>
          </w:p>
          <w:p w14:paraId="656DCFCD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8、未成年人：未满18周岁者，不接受单人报名，陪同出行者如果也未成年，须由家长或监护人签字同意方可参团！出行时必须携带手机，并预留家长电话。</w:t>
            </w:r>
          </w:p>
          <w:p w14:paraId="3262189E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851321" w:themeColor="accent6" w:themeShade="80"/>
                <w:spacing w:val="-2"/>
                <w:kern w:val="0"/>
                <w:sz w:val="22"/>
                <w:szCs w:val="22"/>
                <w:lang w:val="en-US" w:eastAsia="zh-CN" w:bidi="ar-SA"/>
              </w:rPr>
              <w:t>温馨提示：</w:t>
            </w:r>
          </w:p>
          <w:p w14:paraId="164D05E3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1、关于天气：西安及周边地区平均气温：春秋季15~25℃、夏季25~35℃、冬季5~10℃（早晚温差大），亲游客出行前关注天气预报！全年平均湿度40~60%（偏干燥），旅游途中多补充水分。</w:t>
            </w:r>
          </w:p>
          <w:p w14:paraId="06DB8787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2、关于穿着：请出团前了解当地天气情况，注意着装注意当地天气预报，请带足保暖防晒衣物。</w:t>
            </w:r>
          </w:p>
          <w:p w14:paraId="30EE4FFC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3、关于民俗：西北及中原地区的少数民族以信仰伊斯兰清真教的穆斯林居多，均为清真饮食（主要禁猪肉），请游客在穆斯林聚集区注意言行、举止，尊重少数民族的宗教信仰，避免不必要的麻烦与误会！</w:t>
            </w:r>
          </w:p>
          <w:p w14:paraId="330E0878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4、关于酒店：西北地区经济发展落后，同星级宾馆酒店规模设施落后江浙地区（例如三星酒店相当于发达地区 二星），如需额外安排多的被褥，电热毯等，请向酒店工作人员索取。</w:t>
            </w:r>
          </w:p>
          <w:p w14:paraId="3F110AA3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Autospacing="0" w:line="360" w:lineRule="exact"/>
              <w:ind w:right="0" w:rightChars="0"/>
              <w:jc w:val="both"/>
              <w:textAlignment w:val="baseline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zh-CN" w:bidi="ar-SA"/>
              </w:rPr>
              <w:t>5、关于饮食：陕西省主要以面食为主，当地用餐口味偏重，喜辛辣；旅游的团队餐一般是10人一桌，每桌8菜1汤。饮食和其他省份有较大差异，可能不合您的口味，请作好心理准备；当地水土为弱碱性，建议多饮喝水。</w:t>
            </w:r>
          </w:p>
        </w:tc>
      </w:tr>
    </w:tbl>
    <w:p w14:paraId="6B17298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Autospacing="0" w:line="400" w:lineRule="exact"/>
        <w:ind w:right="0" w:rightChars="0"/>
        <w:jc w:val="both"/>
        <w:textAlignment w:val="baseline"/>
        <w:rPr>
          <w:rFonts w:hint="default" w:ascii="微软雅黑" w:hAnsi="微软雅黑" w:eastAsia="微软雅黑" w:cs="微软雅黑"/>
          <w:snapToGrid w:val="0"/>
          <w:color w:val="3F3F3F"/>
          <w:kern w:val="0"/>
          <w:sz w:val="21"/>
          <w:szCs w:val="21"/>
          <w:lang w:val="en-US" w:eastAsia="zh-CN" w:bidi="ar-SA"/>
        </w:rPr>
      </w:pPr>
    </w:p>
    <w:sectPr>
      <w:pgSz w:w="11906" w:h="16838"/>
      <w:pgMar w:top="1701" w:right="1800" w:bottom="85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90D5B">
    <w:pPr>
      <w:pStyle w:val="3"/>
      <w:spacing w:line="14" w:lineRule="auto"/>
      <w:rPr>
        <w:rFonts w:hint="eastAsia" w:eastAsia="宋体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308769"/>
    <w:multiLevelType w:val="singleLevel"/>
    <w:tmpl w:val="4A308769"/>
    <w:lvl w:ilvl="0" w:tentative="0">
      <w:start w:val="1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5E5503"/>
    <w:rsid w:val="00D5688F"/>
    <w:rsid w:val="00DF3633"/>
    <w:rsid w:val="03547233"/>
    <w:rsid w:val="05235E1B"/>
    <w:rsid w:val="05972365"/>
    <w:rsid w:val="07666493"/>
    <w:rsid w:val="07762B7A"/>
    <w:rsid w:val="07B90EEB"/>
    <w:rsid w:val="08D613F6"/>
    <w:rsid w:val="094840A2"/>
    <w:rsid w:val="0A0D1B03"/>
    <w:rsid w:val="0B6C622B"/>
    <w:rsid w:val="0B8A040B"/>
    <w:rsid w:val="0BCD4097"/>
    <w:rsid w:val="0CEE31B2"/>
    <w:rsid w:val="0E7476E7"/>
    <w:rsid w:val="0FAE0F9D"/>
    <w:rsid w:val="12111309"/>
    <w:rsid w:val="161F618A"/>
    <w:rsid w:val="1844035D"/>
    <w:rsid w:val="1D11016F"/>
    <w:rsid w:val="1E8C402A"/>
    <w:rsid w:val="212554D3"/>
    <w:rsid w:val="21FA5CFD"/>
    <w:rsid w:val="23340E27"/>
    <w:rsid w:val="23A7445B"/>
    <w:rsid w:val="288325A9"/>
    <w:rsid w:val="28B906C0"/>
    <w:rsid w:val="2C6B160D"/>
    <w:rsid w:val="2DBD7258"/>
    <w:rsid w:val="2F69238B"/>
    <w:rsid w:val="31886396"/>
    <w:rsid w:val="34335712"/>
    <w:rsid w:val="39100AC6"/>
    <w:rsid w:val="3A086DB2"/>
    <w:rsid w:val="3E500D27"/>
    <w:rsid w:val="3FEF3F72"/>
    <w:rsid w:val="43BB33C2"/>
    <w:rsid w:val="4ABE526B"/>
    <w:rsid w:val="4BA6642B"/>
    <w:rsid w:val="4C1E2465"/>
    <w:rsid w:val="4D924D2A"/>
    <w:rsid w:val="4EED51DE"/>
    <w:rsid w:val="505E5503"/>
    <w:rsid w:val="52AE31DA"/>
    <w:rsid w:val="5325232B"/>
    <w:rsid w:val="593F5F47"/>
    <w:rsid w:val="5CC6218B"/>
    <w:rsid w:val="5D5A0E23"/>
    <w:rsid w:val="602D13E5"/>
    <w:rsid w:val="64CE19FB"/>
    <w:rsid w:val="65646CE3"/>
    <w:rsid w:val="65AB3246"/>
    <w:rsid w:val="6B520DCD"/>
    <w:rsid w:val="6CD93177"/>
    <w:rsid w:val="6EBC193D"/>
    <w:rsid w:val="71C205E5"/>
    <w:rsid w:val="771A6F43"/>
    <w:rsid w:val="77432E02"/>
    <w:rsid w:val="7DCA217E"/>
    <w:rsid w:val="7DF863A2"/>
    <w:rsid w:val="7F78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4">
    <w:name w:val="Plain Text"/>
    <w:basedOn w:val="1"/>
    <w:unhideWhenUsed/>
    <w:qFormat/>
    <w:uiPriority w:val="99"/>
    <w:rPr>
      <w:rFonts w:ascii="宋体" w:hAnsi="Courier New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黑体" w:hAnsi="黑体" w:eastAsia="黑体" w:cs="黑体"/>
      <w:sz w:val="22"/>
      <w:szCs w:val="22"/>
      <w:lang w:val="en-US" w:eastAsia="en-US" w:bidi="ar-SA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font41"/>
    <w:basedOn w:val="10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14">
    <w:name w:val="无"/>
    <w:basedOn w:val="10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3641</Words>
  <Characters>3707</Characters>
  <Lines>0</Lines>
  <Paragraphs>0</Paragraphs>
  <TotalTime>7</TotalTime>
  <ScaleCrop>false</ScaleCrop>
  <LinksUpToDate>false</LinksUpToDate>
  <CharactersWithSpaces>3924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2026-01-14T02:28:00Z</dcterms:created>
  <dc:creator>A西安璟源～赵烜艺</dc:creator>
  <cp:lastModifiedBy>张家界-盛世张家界（青岛）王宗瑞</cp:lastModifiedBy>
  <dcterms:modified xsi:type="dcterms:W3CDTF">2026-03-24T07:21:16Z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55D5D9EA19C240D98CE4D9A8E601662B_13</vt:lpwstr>
  </property>
  <property fmtid="{D5CDD505-2E9C-101B-9397-08002B2CF9AE}" pid="4" name="KSOTemplateDocerSaveRecord">
    <vt:lpwstr>eyJoZGlkIjoiNjQyZTYwMTY1OGUyNmJkMzg2NzI5YTc4NDRlZWNkY2MiLCJ1c2VySWQiOiI2NTQ5MTQ4OTkifQ==</vt:lpwstr>
  </property>
</Properties>
</file>