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C36EA29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-227965</wp:posOffset>
            </wp:positionV>
            <wp:extent cx="7588885" cy="10805160"/>
            <wp:effectExtent l="0" t="0" r="12065" b="15240"/>
            <wp:wrapSquare wrapText="bothSides"/>
            <wp:docPr id="2" name="图片 2" descr="直击恩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直击恩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F75CA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11430</wp:posOffset>
            </wp:positionV>
            <wp:extent cx="7582535" cy="10708005"/>
            <wp:effectExtent l="0" t="0" r="18415" b="17145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4FE2FE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-210820</wp:posOffset>
            </wp:positionH>
            <wp:positionV relativeFrom="page">
              <wp:posOffset>12065</wp:posOffset>
            </wp:positionV>
            <wp:extent cx="7611110" cy="10707370"/>
            <wp:effectExtent l="0" t="0" r="8890" b="17780"/>
            <wp:wrapNone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7EEC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888528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-217805</wp:posOffset>
            </wp:positionH>
            <wp:positionV relativeFrom="page">
              <wp:posOffset>-15875</wp:posOffset>
            </wp:positionV>
            <wp:extent cx="7582535" cy="10741660"/>
            <wp:effectExtent l="0" t="0" r="18415" b="2540"/>
            <wp:wrapNone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65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6561"/>
        <w:gridCol w:w="758"/>
        <w:gridCol w:w="758"/>
        <w:gridCol w:w="774"/>
        <w:gridCol w:w="1544"/>
      </w:tblGrid>
      <w:tr w14:paraId="6EFF10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321BB70A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【直击恩施】</w:t>
            </w:r>
          </w:p>
        </w:tc>
      </w:tr>
      <w:tr w14:paraId="36D8D9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E442679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船过葛洲坝/恩施5A景区大峡谷全景/仙山贡水/蝶舞清江/清江蝴蝶崖/地心谷/土家女儿城6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3E1AAB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BBBE8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030728D6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73B0F57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2D68E9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2B07EA3A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3E7A449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7C0D29CD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21F9697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167AEFC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4F3D15F3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36A41BA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38ED5D74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晚当地精选酒店，助您每晚好梦；</w:t>
            </w:r>
          </w:p>
          <w:p w14:paraId="0AFE8FA4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赠送土家摔碗酒体验土家人的热迈豪情、苗乡宴</w:t>
            </w:r>
          </w:p>
        </w:tc>
      </w:tr>
      <w:tr w14:paraId="0A5D6C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54A5C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64681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8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CE8F4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D1526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78593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BD095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E05A50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宜昌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4842B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591A3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9C43C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E96D69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宜昌</w:t>
            </w:r>
          </w:p>
        </w:tc>
      </w:tr>
      <w:tr w14:paraId="630F974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A9D9E6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D2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8DFB89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豪华游船（过葛洲坝船闸、西陵峡）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7F931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CA599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E4EF0A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2BB76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</w:tr>
      <w:tr w14:paraId="2718098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7603B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9D3CD2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恩施5A景区大峡谷全景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仙山贡水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0DBD2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57F650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70506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85DBE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611E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2723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9A2BBB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蝶舞清江.云顶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清江蝴蝶崖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784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ABA1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79630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71774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3545D0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06FE6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69018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蝶舞清江.地心谷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 xml:space="preserve">土家女儿城 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74F6A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09A3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82F0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98CEB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9190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9B26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2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D45DC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94F72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DFE4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F8366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6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D4C28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49709A5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2F7B8CA">
            <w:pP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宜昌</w:t>
            </w:r>
          </w:p>
        </w:tc>
      </w:tr>
      <w:tr w14:paraId="7951B0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39BE04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（接团方式：接站前一天下午18:00-20:00前短信通知接团方式及再次跟您核对航班号/车次及接团人员名称，人数）后</w:t>
            </w:r>
            <w:r>
              <w:rPr>
                <w:rFonts w:hint="eastAsia" w:ascii="微软雅黑" w:hAnsi="微软雅黑" w:eastAsia="微软雅黑" w:cs="微软雅黑"/>
              </w:rPr>
              <w:t>送至酒店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休息。</w:t>
            </w:r>
          </w:p>
        </w:tc>
      </w:tr>
      <w:tr w14:paraId="09FE06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67CECC0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豪华游船（过葛洲坝船闸、西陵峡）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/恩施</w:t>
            </w:r>
          </w:p>
        </w:tc>
      </w:tr>
      <w:tr w14:paraId="032F0A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8CD8C8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【三峡游客中心】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乘“长江三峡 6 号/7 号”游轮，船观美丽宜昌沿江城市风景，</w:t>
            </w:r>
            <w:r>
              <w:rPr>
                <w:rFonts w:hint="eastAsia" w:ascii="微软雅黑" w:hAnsi="微软雅黑" w:eastAsia="微软雅黑" w:cs="微软雅黑"/>
              </w:rPr>
              <w:t>长江第一坝--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葛洲坝船闸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</w:rPr>
              <w:t>，体验水涨船高，水降船底的奇妙感受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</w:rPr>
              <w:t>船游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【西陵峡】（全长76公里，游船经过其中38公里的最精华峡段，沿途美景纷至沓来）</w:t>
            </w:r>
            <w:r>
              <w:rPr>
                <w:rFonts w:hint="eastAsia" w:ascii="微软雅黑" w:hAnsi="微软雅黑" w:eastAsia="微软雅黑" w:cs="微软雅黑"/>
              </w:rPr>
              <w:t>船观美丽宜昌沿江城市风景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，期间经停三游 洞、三峡人家景区；中午抵达三斗坪港，午餐后乘车返回宜昌城区，后乘坐【车次待定】前往恩施，后由专人送至酒店，办理入住。</w:t>
            </w:r>
          </w:p>
        </w:tc>
      </w:tr>
      <w:tr w14:paraId="148DA7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2B9DF30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恩施5A景区大峡谷全景→仙山贡水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8FEE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36AF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【恩施大峡谷】（包含；云龙河地缝景区、七星寨景区、两部分组成）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换乘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地面缆车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【大峡谷云龙河地缝】（游览约1.5小时）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38FB99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【大峡谷七星寨】（游览时间约2.5-3小时）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索道上行105/人自愿消费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  <w:p w14:paraId="1B055FFD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观赏最美夜景，仙山贡水以贡水河为主轴，串联起清波红妆、豆香留院、筑巢衔梦、湿地芳菲、晨钟暮鼓、施南遗韵、文澜听风、问渠如贡、步里风情、扶摇凌云等十个景点，勾勒出灵韵的城市空间。亭廊桥宇相间，粉墙黛瓦互连，碧水悠悠，青山隐隐，一花一世界，一木一浮生，身在其间，仿若步入画中，全开放式景区已实现“近者悦、远者来”，来恩施了不到宣恩欣赏炫彩夺目的音乐喷泉是不完整的；不体验一下龙游贡水的诗意浪漫是不完整的；不尝一口鲜香麻辣的烤活鱼是不完整的，不赏一场原汁原味的非遗展演是不完整的。</w:t>
            </w:r>
          </w:p>
          <w:p w14:paraId="4D638AE3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休息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。</w:t>
            </w:r>
          </w:p>
        </w:tc>
      </w:tr>
      <w:tr w14:paraId="46DCAC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D3532">
            <w:pPr>
              <w:widowControl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）</w:t>
            </w:r>
          </w:p>
        </w:tc>
      </w:tr>
      <w:tr w14:paraId="64C60B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3361AC2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蝶舞清江.云顶→清江蝴蝶崖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F3479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1D433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乘车前往气势雄伟的【水上恩施-清江蝴蝶岩】：在景阳码头乘游船游览八百米清江美如画、最美画廊在景阳的景阳画廊段：峡谷幽深，气势雄伟的土家人的母亲河，世界唯一的一个震撼的卡斯特地貌的神奇蝴蝶岩。船观清江最美地标性景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：蝴蝶岩是清江上的一颗明珠，是从未被人踏足的一片神秘处女地，是清江上唯一具备观光、体验、休闲功能的悬崖洞穴景区。</w:t>
            </w:r>
          </w:p>
          <w:p w14:paraId="3AE535F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（国家AAAA级景区）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【蝶舞清江-云顶】（游览不低于2小时）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，这里可欣赏到奇特的卡斯特地貌，群峰耸立，万石峥嵘，在晚霞映照，天地群山另成一副罕见山水画卷。沿途的石芽、峰林、溶沟、天坑、地缝、千姿百态、美不胜收。</w:t>
            </w:r>
          </w:p>
          <w:p w14:paraId="3E67A229">
            <w:pPr>
              <w:widowControl/>
              <w:spacing w:line="360" w:lineRule="exact"/>
              <w:ind w:firstLine="428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6654A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4613E56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超市→蝶舞清江→地心谷→土家女儿城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6A2B38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C95A1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【硒土特产超市】（停留时间约120分钟聆听硒文化讲解）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特产超市是集土家文化、硒知识科普、硒产品展销为一体的展览中心，也是战役扶贫对口超市，在这里不仅能感受和体验土家文化，更能了解硒的神奇作用和功效。这里拥有最丰富的富硒产品展示区，体验区。恩施是迄今为止全球唯一探明独立硒矿床所在地，境内硒矿蕴藏量第一，是世界天然生物硒资源最富集的地区，被誉为世界第一天然富硒生物圈。</w:t>
            </w:r>
          </w:p>
          <w:p w14:paraId="528C882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【地心谷】（车程约1.5小时，游玩约3小时左右）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地心谷9D玻璃悬索桥（景区配套项目，自愿自理项目），桥长268米，桥面宽3.2米，桥面离河谷高约200米，是鄂西南最长、最高的峡谷9D玻璃悬索桥。该桥采用超现实视觉感受，配以特殊刺激效果同步表现，以仿真场景与特别感应设置，模拟多种特技效果、立体画面、惊险以及景区中体验垂直玻璃电梯，空中魔毯（景区配套项目，自愿自理项目）。恩施地心谷，当惊世界殊！这里2.5亿年前石破天惊的嶂谷地质奇观震撼全球；这里215万年前的“建始直立人遗址”挑战人类起源学说；这里4000年前中华文明“巴盐古道”驰名中外；(山)险、(谷)奇、(道)古、(洞)野冠天下，地心归来不看谷！。地心谷景区分为：一个中心（高店子旅游接待中心）；两大景区（直立人谜窟景区，地心天堑景区）；三段峡谷（问心谷、洗心谷、舒心谷），四个驿站（直立人驿站，地心谷大桥驿站，巴岩洞驿站，擦耳河驿站）；五个景观密集区（石佛寺景观密集区，石蔓桥景观密集区，洗心潭景观密集区，喊歌台景观密集区，佳音亭景观密集区）；六大文化特征（人类文明进程文化，古道官商兵驿文化，地质科考文化，气候生态文化，佛寺宗教文化，民间传奇文化）。</w:t>
            </w:r>
          </w:p>
          <w:p w14:paraId="4A35B51B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【恩施女儿城景区】（游玩时间约1.5小时）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土家女儿城位于湖北省恩施市区七里坪，作为全国第八个人造古镇，土家女儿城合理且精心的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</w:tc>
      </w:tr>
      <w:tr w14:paraId="7AE110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0627B5">
            <w:pPr>
              <w:widowControl/>
              <w:spacing w:line="360" w:lineRule="exact"/>
              <w:ind w:left="16" w:leftChars="0" w:hanging="16" w:hangingChars="8"/>
              <w:jc w:val="left"/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（温馨提示：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59DA2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A60CB25">
            <w:pPr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宜昌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住宿/温馨的家</w:t>
            </w:r>
          </w:p>
        </w:tc>
      </w:tr>
      <w:tr w14:paraId="75C6AF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73932C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乘坐【车次待定】前往宜昌，后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23F6D3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9962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7AA3B9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60AFA0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6F602231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含行程所列景点大门票预约（游客必须携带二代身份证，或户口本），本产品为特价活动班，门票已按照旅行社协议价核算而非景区挂牌价，故门票优免不以景区挂牌价为参考标准，任何年龄及证件无任何二次优惠免票退费，选择此产品即视为接受此约定内容。</w:t>
            </w:r>
          </w:p>
          <w:p w14:paraId="4D6A2E2B">
            <w:pPr>
              <w:pStyle w:val="5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</w:rPr>
              <w:t>晚恩施商务酒店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+一晚宜昌精选酒店</w:t>
            </w:r>
            <w:r>
              <w:rPr>
                <w:rFonts w:hint="eastAsia" w:ascii="微软雅黑" w:hAnsi="微软雅黑" w:eastAsia="微软雅黑" w:cs="微软雅黑"/>
              </w:rPr>
              <w:t>。</w:t>
            </w:r>
          </w:p>
          <w:p w14:paraId="7ACB28AC">
            <w:pPr>
              <w:pStyle w:val="5"/>
              <w:spacing w:line="360" w:lineRule="exact"/>
              <w:ind w:left="216" w:leftChars="103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全程不提供单间和三人间及加床，夫妻团员可以在不影响总房数的前提下尽量安排同一房间，若出现单男单女的情况，需补齐房差</w:t>
            </w:r>
          </w:p>
          <w:p w14:paraId="2D53D20F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3、用车：全程豪华空调旅游车，保证每人一正座</w:t>
            </w:r>
          </w:p>
          <w:p w14:paraId="5DFD746A">
            <w:pPr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正（不占床不含早餐，酒店早餐，自愿放弃不吃，费用不退，正餐用餐，10人一桌，人数减少菜品相应减少，不用不退费用，请知晓），因本产生针对全国散客，不能保证都能尽大众口味，敬请谅解，如未按我社所安排进行游览，行程中所含餐视为自动放弃，不退不换），此行程为天天发专车专导旅游产品。</w:t>
            </w:r>
          </w:p>
          <w:p w14:paraId="4F866F11">
            <w:pPr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5、导游：全程优秀地接当地中文讲解服务（散拼接送时为工作人员，请谅解）</w:t>
            </w:r>
          </w:p>
          <w:p w14:paraId="323EA815">
            <w:pPr>
              <w:spacing w:line="360" w:lineRule="exact"/>
              <w:ind w:left="280" w:leftChars="0" w:hanging="280" w:firstLineChars="0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 </w:t>
            </w:r>
          </w:p>
        </w:tc>
      </w:tr>
      <w:tr w14:paraId="1FDC09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3CB4E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41FABF8E">
            <w:pPr>
              <w:spacing w:line="360" w:lineRule="exact"/>
              <w:ind w:left="0" w:leftChars="0" w:firstLine="0" w:firstLineChars="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城市达人、珙桐别苑、九名月、怡合之星、城市便捷、桂花苑、御景轩、铂尔曼、松月楼精品、天珠精品 、巴里岛、奎苑、 晨曦假日、念家、悦朗江畔、日晨智能、柏雅、和馨苑、瑞锦精品、瑞都假日、金帝精品酒店等同级别酒店；</w:t>
            </w:r>
          </w:p>
        </w:tc>
      </w:tr>
      <w:tr w14:paraId="2BB705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4BE63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3868402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330B08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2F263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D99A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5282D33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自费套餐：499元/人（包含恩施大峡谷景交+地面缆车+清江蝴蝶岩船票+地心谷景交/三峡大坝电瓶车+车导综合服务费，当地现付给导游，报名参加此行程即表示认可本必消套餐，相关费用不用不退费）</w:t>
            </w:r>
          </w:p>
          <w:p w14:paraId="4154150C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1、景区交通（自愿乘坐）：大峡谷七星寨上行索道 105 元/人、下行索道 100元或电梯30 元/人、云龙河地缝小蛮腰观光垂直电梯30元自愿自理、宣恩竹筏90元/人或花船180元/人或贡秀138元/人、（建议体验）地心谷玻璃桥60元/人、地心奇航60元/人、悬崖列车80元/人、上行电梯30元/人、云顶玻璃桥138元/人、云顶索道60元/人、云顶电梯30元/人西兰卡普168元/人、三峡大坝耳麦20元/人。</w:t>
            </w:r>
          </w:p>
          <w:p w14:paraId="2503A3A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2、因旅游者违约、自身过错、自身疾病等自身原因导致的人身财产损失而额外支付的费用；</w:t>
            </w:r>
          </w:p>
          <w:p w14:paraId="5E58BF40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3、全程入住酒店产生的单房差费用；</w:t>
            </w:r>
          </w:p>
          <w:p w14:paraId="248893A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4、旅游意外保险及航空保险（建议旅游者购买）；</w:t>
            </w:r>
          </w:p>
          <w:p w14:paraId="478C710F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5、因交通延误等意外事件导致的额外费用；</w:t>
            </w:r>
          </w:p>
          <w:p w14:paraId="582DD4E4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6、儿童报价以外产生的其他费用需游客自理；</w:t>
            </w:r>
          </w:p>
          <w:p w14:paraId="554E333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7、不占床位游客不含早餐，不含单房差。</w:t>
            </w:r>
          </w:p>
        </w:tc>
      </w:tr>
      <w:tr w14:paraId="54BB4A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BEB2D1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3D29935E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330A27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0D2D3C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0A6502A5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4FFA333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6AB5F9B4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019CCB48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06F335FF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3200206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4AD09BD9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567FB63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356FEA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624D4EC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187DE056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6926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C7175"/>
    <w:rsid w:val="00CE08BF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E7BB1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1067DD"/>
    <w:rsid w:val="04EE58A0"/>
    <w:rsid w:val="05077321"/>
    <w:rsid w:val="051C2CDE"/>
    <w:rsid w:val="05504736"/>
    <w:rsid w:val="056C5A14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734A4"/>
    <w:rsid w:val="07E9375F"/>
    <w:rsid w:val="080639DA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9A4EAD"/>
    <w:rsid w:val="0EA61085"/>
    <w:rsid w:val="0EF273CF"/>
    <w:rsid w:val="0F6B4829"/>
    <w:rsid w:val="0FE8038D"/>
    <w:rsid w:val="10F16AE3"/>
    <w:rsid w:val="11427B0D"/>
    <w:rsid w:val="11B34360"/>
    <w:rsid w:val="11C83598"/>
    <w:rsid w:val="11EE3F84"/>
    <w:rsid w:val="12361B78"/>
    <w:rsid w:val="124949E7"/>
    <w:rsid w:val="1280463A"/>
    <w:rsid w:val="12957C2C"/>
    <w:rsid w:val="12CB6844"/>
    <w:rsid w:val="12E97794"/>
    <w:rsid w:val="12EF0A4F"/>
    <w:rsid w:val="13371388"/>
    <w:rsid w:val="136A4169"/>
    <w:rsid w:val="13CA0A4D"/>
    <w:rsid w:val="13F66591"/>
    <w:rsid w:val="143C7B63"/>
    <w:rsid w:val="150D1EBE"/>
    <w:rsid w:val="15B0279D"/>
    <w:rsid w:val="15D42860"/>
    <w:rsid w:val="15FF7837"/>
    <w:rsid w:val="16960D6D"/>
    <w:rsid w:val="16D36F75"/>
    <w:rsid w:val="16F7733F"/>
    <w:rsid w:val="174C4F19"/>
    <w:rsid w:val="17A77194"/>
    <w:rsid w:val="17AB7D29"/>
    <w:rsid w:val="17AE51C3"/>
    <w:rsid w:val="17AF7A04"/>
    <w:rsid w:val="17DB29DD"/>
    <w:rsid w:val="183B6DAB"/>
    <w:rsid w:val="188578A5"/>
    <w:rsid w:val="189A56D0"/>
    <w:rsid w:val="18AE37F5"/>
    <w:rsid w:val="18BC4164"/>
    <w:rsid w:val="18FC27B3"/>
    <w:rsid w:val="19F63A29"/>
    <w:rsid w:val="1A066980"/>
    <w:rsid w:val="1A2C356C"/>
    <w:rsid w:val="1A4B1305"/>
    <w:rsid w:val="1ADF413A"/>
    <w:rsid w:val="1B245FF1"/>
    <w:rsid w:val="1B4855C5"/>
    <w:rsid w:val="1B4A6010"/>
    <w:rsid w:val="1B5C0A04"/>
    <w:rsid w:val="1BA04EFC"/>
    <w:rsid w:val="1BFF0E7D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1C83B7A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415CA9"/>
    <w:rsid w:val="26565D26"/>
    <w:rsid w:val="26A435E6"/>
    <w:rsid w:val="27026F8E"/>
    <w:rsid w:val="271546FD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2E2FB7"/>
    <w:rsid w:val="2E341CD8"/>
    <w:rsid w:val="2E926CEC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692558"/>
    <w:rsid w:val="318E3C80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C22E36"/>
    <w:rsid w:val="36CE5337"/>
    <w:rsid w:val="371B773A"/>
    <w:rsid w:val="37305A51"/>
    <w:rsid w:val="374750E9"/>
    <w:rsid w:val="37906FD8"/>
    <w:rsid w:val="37FA789F"/>
    <w:rsid w:val="37FF748C"/>
    <w:rsid w:val="381F242D"/>
    <w:rsid w:val="3901371D"/>
    <w:rsid w:val="39021DF9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C0C0AA1"/>
    <w:rsid w:val="3C164A8D"/>
    <w:rsid w:val="3C4D011D"/>
    <w:rsid w:val="3C5710E9"/>
    <w:rsid w:val="3C8B7826"/>
    <w:rsid w:val="3C995E7F"/>
    <w:rsid w:val="3CB7466E"/>
    <w:rsid w:val="3CD411CD"/>
    <w:rsid w:val="3D415B84"/>
    <w:rsid w:val="3E181533"/>
    <w:rsid w:val="3E6174A7"/>
    <w:rsid w:val="3E7E7642"/>
    <w:rsid w:val="3EA01CAF"/>
    <w:rsid w:val="3F1E55F3"/>
    <w:rsid w:val="3F2D2E17"/>
    <w:rsid w:val="3F440007"/>
    <w:rsid w:val="3F711169"/>
    <w:rsid w:val="3F895B21"/>
    <w:rsid w:val="3F8B0256"/>
    <w:rsid w:val="3FC93043"/>
    <w:rsid w:val="3FEF5E51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1CC6917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5E657A"/>
    <w:rsid w:val="4A941613"/>
    <w:rsid w:val="4B711B74"/>
    <w:rsid w:val="4C212059"/>
    <w:rsid w:val="4C213D03"/>
    <w:rsid w:val="4C267B9D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DE639AE"/>
    <w:rsid w:val="4E1E2F39"/>
    <w:rsid w:val="4E6A373F"/>
    <w:rsid w:val="4E8A67B0"/>
    <w:rsid w:val="4ED93AEE"/>
    <w:rsid w:val="4EFD443D"/>
    <w:rsid w:val="4F0202B4"/>
    <w:rsid w:val="4F170F52"/>
    <w:rsid w:val="4F2D45BF"/>
    <w:rsid w:val="4F3802E4"/>
    <w:rsid w:val="4F5F5742"/>
    <w:rsid w:val="4FA02EC7"/>
    <w:rsid w:val="4FE237A9"/>
    <w:rsid w:val="4FED442E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1D3002"/>
    <w:rsid w:val="549536CB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095E89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2F7D76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251BB8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B43A23"/>
    <w:rsid w:val="6CED3119"/>
    <w:rsid w:val="6D091E11"/>
    <w:rsid w:val="6D4D2117"/>
    <w:rsid w:val="6DA4008B"/>
    <w:rsid w:val="6F20013B"/>
    <w:rsid w:val="6F8739E6"/>
    <w:rsid w:val="70BC2A06"/>
    <w:rsid w:val="719C621B"/>
    <w:rsid w:val="71BE777B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5A87A66"/>
    <w:rsid w:val="76290CF7"/>
    <w:rsid w:val="768F7938"/>
    <w:rsid w:val="76A13980"/>
    <w:rsid w:val="76D435A9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391A22"/>
    <w:rsid w:val="7D5B2135"/>
    <w:rsid w:val="7D605B8A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1182</Words>
  <Characters>1229</Characters>
  <Lines>3</Lines>
  <Paragraphs>8</Paragraphs>
  <TotalTime>0</TotalTime>
  <ScaleCrop>false</ScaleCrop>
  <LinksUpToDate>false</LinksUpToDate>
  <CharactersWithSpaces>1302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2025-02-23T15:05:00Z</dcterms:created>
  <dc:creator>Administrator</dc:creator>
  <cp:lastModifiedBy>无话可说</cp:lastModifiedBy>
  <dcterms:modified xsi:type="dcterms:W3CDTF">2026-03-24T08:37:39Z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A924EE29A8204DAFA747D57B80B013A7_13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