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5"/>
    </v:background>
  </w:background>
  <w:body>
    <w:p w14:paraId="56C00112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-199390</wp:posOffset>
            </wp:positionH>
            <wp:positionV relativeFrom="paragraph">
              <wp:posOffset>-357505</wp:posOffset>
            </wp:positionV>
            <wp:extent cx="7544435" cy="10671175"/>
            <wp:effectExtent l="0" t="0" r="18415" b="15875"/>
            <wp:wrapNone/>
            <wp:docPr id="4" name="图片 4" descr="首图非常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首图非常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800508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</w:p>
    <w:p w14:paraId="5B492FC1">
      <w:pPr>
        <w:rPr>
          <w:rFonts w:hint="eastAsia"/>
          <w:lang w:eastAsia="zh-CN"/>
        </w:rPr>
      </w:pP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  <w:r>
        <w:rPr>
          <w:position w:val="-311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-368300</wp:posOffset>
            </wp:positionV>
            <wp:extent cx="7572375" cy="10670540"/>
            <wp:effectExtent l="0" t="0" r="9525" b="16510"/>
            <wp:wrapNone/>
            <wp:docPr id="1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p w14:paraId="78D27F7E">
      <w:r>
        <w:rPr>
          <w:position w:val="-31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-368300</wp:posOffset>
            </wp:positionV>
            <wp:extent cx="7595870" cy="10682605"/>
            <wp:effectExtent l="0" t="0" r="5080" b="4445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17325">
      <w:r>
        <w:br w:type="page"/>
      </w:r>
      <w:r>
        <w:rPr>
          <w:position w:val="-311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-356870</wp:posOffset>
            </wp:positionV>
            <wp:extent cx="7548245" cy="10718800"/>
            <wp:effectExtent l="0" t="0" r="14605" b="6350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E610D98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position w:val="-311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-368300</wp:posOffset>
            </wp:positionV>
            <wp:extent cx="7583805" cy="10683240"/>
            <wp:effectExtent l="0" t="0" r="17145" b="381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56FD7E"/>
    <w:p w14:paraId="173E60B9">
      <w:r>
        <w:br w:type="page"/>
      </w:r>
    </w:p>
    <w:p w14:paraId="2B6E4BF9">
      <w:r>
        <w:rPr>
          <w:position w:val="-311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-368935</wp:posOffset>
            </wp:positionV>
            <wp:extent cx="7594600" cy="10681970"/>
            <wp:effectExtent l="0" t="0" r="6350" b="5080"/>
            <wp:wrapNone/>
            <wp:docPr id="3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DC2FB">
      <w:pPr>
        <w:pStyle w:val="6"/>
      </w:pPr>
    </w:p>
    <w:p w14:paraId="65689F62">
      <w:pPr>
        <w:pStyle w:val="6"/>
        <w:rPr>
          <w:rFonts w:hint="eastAsia"/>
          <w:lang w:eastAsia="zh-CN"/>
        </w:rPr>
      </w:pPr>
    </w:p>
    <w:p w14:paraId="27A51DF9">
      <w:pPr>
        <w:pStyle w:val="8"/>
        <w:jc w:val="center"/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</w:p>
    <w:p w14:paraId="7D404FEA">
      <w:pPr>
        <w:pStyle w:val="8"/>
        <w:jc w:val="center"/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</w:p>
    <w:p w14:paraId="55758213">
      <w:pP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  <w:r>
        <w:rPr>
          <w:position w:val="-311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-368300</wp:posOffset>
            </wp:positionV>
            <wp:extent cx="7560310" cy="10669905"/>
            <wp:effectExtent l="0" t="0" r="2540" b="17145"/>
            <wp:wrapNone/>
            <wp:docPr id="5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1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color w:val="FFFFFF" w:themeColor="background1"/>
          <w:kern w:val="0"/>
          <w:sz w:val="18"/>
          <w:szCs w:val="18"/>
          <w:lang w:eastAsia="zh-CN"/>
          <w14:textFill>
            <w14:solidFill>
              <w14:schemeClr w14:val="bg1"/>
            </w14:solidFill>
          </w14:textFill>
        </w:rPr>
        <w:br w:type="page"/>
      </w:r>
    </w:p>
    <w:tbl>
      <w:tblPr>
        <w:tblStyle w:val="14"/>
        <w:tblpPr w:leftFromText="180" w:rightFromText="180" w:vertAnchor="page" w:horzAnchor="page" w:tblpX="196" w:tblpY="620"/>
        <w:tblW w:w="11683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5"/>
        <w:gridCol w:w="6536"/>
        <w:gridCol w:w="648"/>
        <w:gridCol w:w="765"/>
        <w:gridCol w:w="600"/>
        <w:gridCol w:w="1829"/>
      </w:tblGrid>
      <w:tr w14:paraId="6558DD1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11683" w:type="dxa"/>
            <w:gridSpan w:val="6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12151594">
            <w:pPr>
              <w:pStyle w:val="8"/>
              <w:jc w:val="center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FFFF" w:themeColor="background1"/>
                <w:kern w:val="0"/>
                <w:sz w:val="18"/>
                <w:szCs w:val="18"/>
                <w:lang w:eastAsia="zh-CN"/>
                <w14:textFill>
                  <w14:solidFill>
                    <w14:schemeClr w14:val="bg1"/>
                  </w14:solidFill>
                </w14:textFill>
              </w:rPr>
              <w:br w:type="page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val="en-US" w:eastAsia="zh-CN"/>
              </w:rPr>
              <w:t xml:space="preserve">非常重庆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  <w:lang w:eastAsia="zh-CN"/>
              </w:rPr>
              <w:t>】</w:t>
            </w:r>
          </w:p>
        </w:tc>
      </w:tr>
      <w:tr w14:paraId="6AE3D21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83" w:type="dxa"/>
            <w:gridSpan w:val="6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123E3D98">
            <w:pPr>
              <w:jc w:val="both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8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武隆天生三桥/仙女山/龚滩古镇/乌江画廊/芙蓉洞/渣滓洞/磁器口/网红李子坝轻轨穿楼/洪崖洞双飞5日游</w:t>
            </w:r>
          </w:p>
        </w:tc>
      </w:tr>
      <w:tr w14:paraId="1FFECB6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83" w:type="dxa"/>
            <w:gridSpan w:val="6"/>
            <w:tcBorders>
              <w:bottom w:val="single" w:color="auto" w:sz="4" w:space="0"/>
            </w:tcBorders>
            <w:shd w:val="clear" w:color="auto" w:fill="auto"/>
            <w:vAlign w:val="top"/>
          </w:tcPr>
          <w:p w14:paraId="7D5E5575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  <w:rPr>
                <w:highlight w:val="yellow"/>
              </w:rPr>
            </w:pPr>
            <w:r>
              <w:rPr>
                <w:spacing w:val="9"/>
                <w:highlight w:val="yellow"/>
              </w:rPr>
              <w:t>全新升级</w:t>
            </w:r>
          </w:p>
          <w:p w14:paraId="3969FAF2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</w:pPr>
            <w:r>
              <w:rPr>
                <w:spacing w:val="9"/>
              </w:rPr>
              <w:t>★ 重庆升级一晚当地五星酒店</w:t>
            </w:r>
          </w:p>
          <w:p w14:paraId="5F82BE1F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</w:pPr>
            <w:r>
              <w:rPr>
                <w:spacing w:val="11"/>
              </w:rPr>
              <w:t>★赠送苗家高山流水宴</w:t>
            </w:r>
          </w:p>
          <w:p w14:paraId="25C56671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  <w:rPr>
                <w:spacing w:val="11"/>
              </w:rPr>
            </w:pPr>
            <w:r>
              <w:rPr>
                <w:spacing w:val="11"/>
              </w:rPr>
              <w:t>★赠送重庆特色老火锅</w:t>
            </w:r>
          </w:p>
          <w:p w14:paraId="07C89E7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  <w:rPr>
                <w:b/>
                <w:bCs/>
                <w:spacing w:val="9"/>
                <w:highlight w:val="yellow"/>
              </w:rPr>
            </w:pPr>
            <w:r>
              <w:rPr>
                <w:b/>
                <w:bCs/>
                <w:spacing w:val="9"/>
                <w:highlight w:val="yellow"/>
              </w:rPr>
              <w:t>重庆美食</w:t>
            </w:r>
          </w:p>
          <w:p w14:paraId="4D09FCD7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</w:pPr>
            <w:r>
              <w:rPr>
                <w:spacing w:val="11"/>
              </w:rPr>
              <w:t>★ 苗家高山流水-苗族最高规格迎宾礼仪晚宴</w:t>
            </w:r>
          </w:p>
          <w:p w14:paraId="1A15D705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</w:pPr>
            <w:r>
              <w:rPr>
                <w:spacing w:val="11"/>
              </w:rPr>
              <w:t>★ 苗家竹笼宴-走进苗家人养生健康宴席</w:t>
            </w:r>
          </w:p>
          <w:p w14:paraId="4F252157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</w:pPr>
            <w:r>
              <w:rPr>
                <w:spacing w:val="12"/>
              </w:rPr>
              <w:t>★ 重庆本地菜-麻辣江湖菜</w:t>
            </w:r>
            <w:r>
              <w:rPr>
                <w:spacing w:val="8"/>
              </w:rPr>
              <w:t>尊贵体验</w:t>
            </w:r>
          </w:p>
          <w:p w14:paraId="1B60A911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</w:pPr>
            <w:r>
              <w:rPr>
                <w:spacing w:val="6"/>
              </w:rPr>
              <w:t>★ 专人专车接送站</w:t>
            </w:r>
            <w:r>
              <w:rPr>
                <w:spacing w:val="-36"/>
              </w:rPr>
              <w:t xml:space="preserve"> </w:t>
            </w:r>
            <w:r>
              <w:rPr>
                <w:spacing w:val="6"/>
              </w:rPr>
              <w:t>，不拼车不等待</w:t>
            </w:r>
          </w:p>
          <w:p w14:paraId="44FF85AA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</w:pPr>
            <w:r>
              <w:rPr>
                <w:spacing w:val="9"/>
              </w:rPr>
              <w:t>★ 精选服务型专业优秀导游带团</w:t>
            </w:r>
          </w:p>
          <w:p w14:paraId="020169F6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  <w:rPr>
                <w:spacing w:val="9"/>
              </w:rPr>
            </w:pPr>
            <w:r>
              <w:rPr>
                <w:spacing w:val="9"/>
              </w:rPr>
              <w:t>★ 全程一车一导精细服务</w:t>
            </w:r>
          </w:p>
          <w:p w14:paraId="08746ABA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</w:pPr>
            <w:r>
              <w:rPr>
                <w:b/>
                <w:bCs/>
                <w:spacing w:val="9"/>
                <w:highlight w:val="yellow"/>
              </w:rPr>
              <w:t>嗨玩重庆</w:t>
            </w:r>
          </w:p>
          <w:p w14:paraId="5B8DB862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</w:pPr>
            <w:r>
              <w:rPr>
                <w:spacing w:val="4"/>
              </w:rPr>
              <w:t>★【武隆天生三桥】国家 5A 级景区</w:t>
            </w:r>
            <w:r>
              <w:rPr>
                <w:spacing w:val="-24"/>
              </w:rPr>
              <w:t xml:space="preserve"> </w:t>
            </w:r>
            <w:r>
              <w:rPr>
                <w:spacing w:val="4"/>
              </w:rPr>
              <w:t>，世界自然遗产</w:t>
            </w:r>
            <w:r>
              <w:rPr>
                <w:spacing w:val="-38"/>
              </w:rPr>
              <w:t xml:space="preserve"> </w:t>
            </w:r>
            <w:r>
              <w:rPr>
                <w:spacing w:val="4"/>
              </w:rPr>
              <w:t>，武隆喀斯</w:t>
            </w:r>
            <w:r>
              <w:rPr>
                <w:spacing w:val="7"/>
              </w:rPr>
              <w:t>特之美</w:t>
            </w:r>
          </w:p>
          <w:p w14:paraId="032FD152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</w:pPr>
            <w:r>
              <w:rPr>
                <w:spacing w:val="6"/>
              </w:rPr>
              <w:t>★【武隆仙女山】国家 5A 级景区</w:t>
            </w:r>
            <w:r>
              <w:rPr>
                <w:spacing w:val="-30"/>
              </w:rPr>
              <w:t xml:space="preserve"> </w:t>
            </w:r>
            <w:r>
              <w:rPr>
                <w:spacing w:val="6"/>
              </w:rPr>
              <w:t>，被誉为“南国第一牧原”和</w:t>
            </w:r>
            <w:r>
              <w:rPr>
                <w:spacing w:val="32"/>
              </w:rPr>
              <w:t>“东方瑞士”</w:t>
            </w:r>
          </w:p>
          <w:p w14:paraId="4353594A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</w:pPr>
            <w:r>
              <w:rPr>
                <w:spacing w:val="11"/>
              </w:rPr>
              <w:t>★【武隆芙蓉洞】国家 5A 级景区</w:t>
            </w:r>
            <w:r>
              <w:rPr>
                <w:spacing w:val="-26"/>
              </w:rPr>
              <w:t xml:space="preserve"> </w:t>
            </w:r>
            <w:r>
              <w:rPr>
                <w:spacing w:val="11"/>
              </w:rPr>
              <w:t>，被誉为“喀斯特天下第一洞”</w:t>
            </w:r>
            <w:r>
              <w:t xml:space="preserve"> </w:t>
            </w:r>
            <w:r>
              <w:rPr>
                <w:spacing w:val="9"/>
              </w:rPr>
              <w:t>★【李子坝轻轨穿楼】“空中列车穿楼而过”“</w:t>
            </w:r>
            <w:r>
              <w:rPr>
                <w:spacing w:val="-67"/>
              </w:rPr>
              <w:t xml:space="preserve"> </w:t>
            </w:r>
            <w:r>
              <w:rPr>
                <w:spacing w:val="9"/>
              </w:rPr>
              <w:t>网</w:t>
            </w:r>
            <w:r>
              <w:rPr>
                <w:spacing w:val="8"/>
              </w:rPr>
              <w:t>红车站”</w:t>
            </w:r>
            <w:r>
              <w:rPr>
                <w:spacing w:val="-39"/>
              </w:rPr>
              <w:t xml:space="preserve"> </w:t>
            </w:r>
            <w:r>
              <w:rPr>
                <w:spacing w:val="8"/>
              </w:rPr>
              <w:t>，魔</w:t>
            </w:r>
            <w:r>
              <w:t xml:space="preserve"> </w:t>
            </w:r>
            <w:r>
              <w:rPr>
                <w:spacing w:val="1"/>
              </w:rPr>
              <w:t>幻“8D”重庆</w:t>
            </w:r>
          </w:p>
          <w:p w14:paraId="4243E688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</w:pPr>
            <w:r>
              <w:rPr>
                <w:spacing w:val="5"/>
              </w:rPr>
              <w:t>★【龚滩古镇】国家 4A 级景区</w:t>
            </w:r>
            <w:r>
              <w:rPr>
                <w:spacing w:val="-38"/>
              </w:rPr>
              <w:t xml:space="preserve"> </w:t>
            </w:r>
            <w:r>
              <w:rPr>
                <w:spacing w:val="5"/>
              </w:rPr>
              <w:t>，重庆网</w:t>
            </w:r>
            <w:r>
              <w:rPr>
                <w:spacing w:val="4"/>
              </w:rPr>
              <w:t>红古镇</w:t>
            </w:r>
            <w:r>
              <w:rPr>
                <w:spacing w:val="-44"/>
              </w:rPr>
              <w:t xml:space="preserve"> </w:t>
            </w:r>
            <w:r>
              <w:rPr>
                <w:spacing w:val="4"/>
              </w:rPr>
              <w:t>、重庆第一历史</w:t>
            </w:r>
            <w:r>
              <w:rPr>
                <w:spacing w:val="8"/>
              </w:rPr>
              <w:t>文化古镇</w:t>
            </w:r>
          </w:p>
          <w:p w14:paraId="26271B6F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spacing w:val="8"/>
              </w:rPr>
              <w:t>★【乌江画廊】“千里乌江百里画廊”秀绝比三峡</w:t>
            </w:r>
            <w:r>
              <w:rPr>
                <w:spacing w:val="-22"/>
              </w:rPr>
              <w:t xml:space="preserve"> </w:t>
            </w:r>
            <w:r>
              <w:rPr>
                <w:spacing w:val="8"/>
              </w:rPr>
              <w:t>，险奇超巫峡</w:t>
            </w:r>
          </w:p>
        </w:tc>
      </w:tr>
      <w:tr w14:paraId="08DFBEC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68E4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35A91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B7C5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4CCBE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291BB18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0EA1B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30AC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-重庆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C87F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A887F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85E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B912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D2017A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A92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A261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 xml:space="preserve">武隆天坑三桥-仙女山国家森林公园 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0060B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3DD1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39501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34207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武隆/彭水/龚滩</w:t>
            </w:r>
          </w:p>
        </w:tc>
      </w:tr>
      <w:tr w14:paraId="6D286EE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407A6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C0F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龚滩古镇-乌江画廊-芙蓉洞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AAF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C110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8C11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68871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南川/涪陵/重庆</w:t>
            </w:r>
          </w:p>
        </w:tc>
      </w:tr>
      <w:tr w14:paraId="3A4F59C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A2DA9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B8CC7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土特产超市-磁器口古镇-李子坝-洪崖洞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1DD4E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FE890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C18A6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4CE39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48ED88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3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D4E3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D5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BD900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重庆-出发地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77ED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B6D8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AB71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2585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回家</w:t>
            </w:r>
          </w:p>
        </w:tc>
      </w:tr>
      <w:tr w14:paraId="0C1E892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34FE7C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0DC398A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571E0921">
            <w:pPr>
              <w:rPr>
                <w:rFonts w:hint="default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出发地→重庆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                                     用餐/自理 住宿/重庆</w:t>
            </w:r>
          </w:p>
        </w:tc>
      </w:tr>
      <w:tr w14:paraId="182C286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A1D7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家乡赴重庆，专车接入酒店，客人抵达酒店后可自由活动及休息。</w:t>
            </w:r>
          </w:p>
          <w:p w14:paraId="41994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  <w:t>重庆有三大特色：拥有众多的美景、美人以及美食，其中当地的美食不计其数，各有千秋，令人眼花缭乱，色香味俱全，你可以尽情享受色香味俱全的重庆美食！</w:t>
            </w:r>
          </w:p>
          <w:p w14:paraId="674A9A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  <w:t>重庆美食排行榜：重庆火锅，重庆串串，重庆小面，重庆酸菜鱼，毛血旺，口水鸡，重庆酸辣粉，抄手，豆花饭，烤鱼</w:t>
            </w:r>
          </w:p>
          <w:p w14:paraId="181834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  <w:t>1、今日抵达重庆后接站司机会在车站迎接，请每位游客下车后保证手机畅通，不要随便和陌生人交流，不要与陌生人随意走动，我社接站司机请认明并确认身份才上车）</w:t>
            </w:r>
          </w:p>
          <w:p w14:paraId="0AE848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  <w:t>2、酒店押金请酒店前台自付，并保管好押金条，退房时检查无误退还。</w:t>
            </w:r>
          </w:p>
          <w:p w14:paraId="25DD37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Hans"/>
              </w:rPr>
              <w:t>3、导游将在晚19点至22点之间短信或电话联系您第二天的接车时间，请您保持手机畅通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。</w:t>
            </w:r>
          </w:p>
        </w:tc>
      </w:tr>
      <w:tr w14:paraId="0002D3A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1C591E07">
            <w:pPr>
              <w:numPr>
                <w:ilvl w:val="0"/>
                <w:numId w:val="0"/>
              </w:numPr>
              <w:spacing w:line="240" w:lineRule="auto"/>
              <w:ind w:left="8404" w:leftChars="0" w:hanging="8404" w:hangingChars="3000"/>
              <w:rPr>
                <w:rStyle w:val="21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>第二天武隆天坑三桥-仙女山国家森林公园         用餐/早/中/晚 住宿/武隆/彭水/龚滩</w:t>
            </w:r>
          </w:p>
        </w:tc>
      </w:tr>
      <w:tr w14:paraId="7A49D30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D3842A6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早餐后，酒店出发乘车（车程时间约 2.5 小时）前往武隆游览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三桥】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游览时间不低于2小时，不含旋转电梯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45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，天坑大门至景区入口处换乘车自理。游览完后前往品尝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【武隆苗家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竹笼宴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【仙女山】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游览时间不低于1小时，不含小火车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25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）</w:t>
            </w:r>
            <w:r>
              <w:rPr>
                <w:rFonts w:hint="eastAsia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晚餐品尝苗家高山流水长桌宴 ，晚餐后可选自费夜游蚩尤九黎城和观看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 山海九黎】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沉浸式灯光秀表演 。随后前往入住酒店。</w:t>
            </w:r>
          </w:p>
          <w:p w14:paraId="64253BFB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cs="微软雅黑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2"/>
                <w:sz w:val="21"/>
                <w:szCs w:val="24"/>
                <w:lang w:val="en-US" w:eastAsia="zh-Hans" w:bidi="ar-SA"/>
              </w:rPr>
              <w:t>景点介绍</w:t>
            </w:r>
            <w:r>
              <w:rPr>
                <w:rFonts w:hint="eastAsia" w:cs="微软雅黑"/>
                <w:b/>
                <w:bCs/>
                <w:color w:val="auto"/>
                <w:kern w:val="2"/>
                <w:sz w:val="21"/>
                <w:szCs w:val="24"/>
                <w:lang w:val="en-US" w:eastAsia="zh-CN" w:bidi="ar-SA"/>
              </w:rPr>
              <w:t>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：</w:t>
            </w:r>
          </w:p>
          <w:p w14:paraId="7E847F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天坑三硚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：天生三桥形成于数百万年前，藏匿于地下，由地下洞穴崩塌形成三座天然石拱桥加上两个天坑构成“三桥夹两坑”的世界奇特景观，包容了山、水、泉、峡、峰、瀑等众多景色，是众多大片的取景地。</w:t>
            </w:r>
          </w:p>
          <w:p w14:paraId="411887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仙女山</w:t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4"/>
                <w:lang w:val="en-US" w:eastAsia="zh-Hans" w:bidi="ar-SA"/>
              </w:rPr>
              <w:t>：仙女山冬季长，上年 11 月至来年 2 月属有雪期，山上白雪皑皑，银妆素裹，雾松、冰瀑令人情潮涌动，是南国罕见的林海雪原，被誉为“东方瑞士”，是重庆周边观赏雪景、开展雪上运动的绝佳旅游胜地。</w:t>
            </w:r>
          </w:p>
        </w:tc>
      </w:tr>
      <w:tr w14:paraId="7A9326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530A0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2"/>
                <w:lang w:val="en-US" w:eastAsia="zh-CN" w:bidi="zh-CN"/>
              </w:rPr>
              <w:t>以上行程安排及时间仅供参考，导游有权根据实际情况做适当调整！</w:t>
            </w:r>
          </w:p>
        </w:tc>
      </w:tr>
      <w:tr w14:paraId="70389AE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B1024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964" w:hanging="8964" w:hangingChars="3200"/>
              <w:textAlignment w:val="auto"/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第三天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龚滩古镇-乌江游船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         用餐/早/中/晚 住宿/南川/涪陵/重庆</w:t>
            </w:r>
          </w:p>
        </w:tc>
      </w:tr>
      <w:tr w14:paraId="34337EC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7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68EDD5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早餐后，乘车前往走进国家 AAAA 级旅游景区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【龚滩古镇】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(游览时间不低于 1 小时)感受乌江画廊中最璀璨的绿水青山，传承川盐古道非遗文化长廊，随后参观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【乌江画廊】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需乘坐景区内交通游船游览，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交通游船游客自理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（游览时间不低于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小时）。游览完后乘车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【芙蓉洞】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国家5A景区斑斓辉煌的地下艺术宫殿，景区需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乘坐往返索道需自理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可自选自费游览最秀美峡谷风格【芙蓉江】 。晚餐品尝【重庆特色老火锅】游览完后乘车前往入住酒店。</w:t>
            </w:r>
          </w:p>
          <w:p w14:paraId="5A147FBF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龚滩古镇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：“龚滩一梦，情醉千年”，龚滩古镇源自蜀汉，置建于唐，历经 1800 年历史风霜，是吴冠中老先生口中爷爷奶奶的家。特色吊脚楼与碧水乌江构成一幅千里江山图，被誉为“乌江画廊核心景区和璀璨明珠”</w:t>
            </w:r>
          </w:p>
          <w:p w14:paraId="7466B36D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乌江画廊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：乌江画廊两岸翠绿葱郁，山峦叠嶂，奇峰对峙，各显神姿，奇山、怪石、碧水、险滩、古镇、廊桥、纤道等构成了乌江百里画廊的景观要素，乘坐乌江画舫，便可观赏美不胜收的景致。</w:t>
            </w:r>
          </w:p>
          <w:p w14:paraId="531AAE49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芙蓉洞：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芙蓉洞</w:t>
            </w:r>
            <w:r>
              <w:rPr>
                <w:rFonts w:hint="default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是中国著名的喀斯特溶洞景区，位于重庆市武隆区江口镇，地处武隆喀斯特世界自然遗产地核心区域。自1993年正式对外开放以来，以其规模宏大、沉积物类型丰富、景观奇特而被誉为“天下第一洞”“斑斓辉煌的地下艺术宫殿”</w:t>
            </w:r>
          </w:p>
        </w:tc>
      </w:tr>
      <w:tr w14:paraId="1562A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A62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2"/>
                <w:lang w:val="en-US" w:eastAsia="zh-CN" w:bidi="zh-CN"/>
              </w:rPr>
              <w:t>以上行程安排及时间仅供参考，导游有权根据实际情况做适当调整！</w:t>
            </w:r>
          </w:p>
        </w:tc>
      </w:tr>
      <w:tr w14:paraId="1A06A6B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5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487538FA">
            <w:pPr>
              <w:numPr>
                <w:ilvl w:val="0"/>
                <w:numId w:val="0"/>
              </w:num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第四天 土特产超市-渣宰洞-磁器口古镇-文昌阁-李子坝-洪崖洞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用餐/早/中  住宿/重庆</w:t>
            </w:r>
          </w:p>
        </w:tc>
      </w:tr>
      <w:tr w14:paraId="5EA2540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EBE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早餐后，前往重庆市区乘车参观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【渝都印象特产超市】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，选购重庆特色土特产商品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游览红色革命地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【渣滓洞】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 xml:space="preserve"> 自理换乘车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）可自选自费沉浸式演出【黎明之前】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前往网红打卡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【磁器口古镇】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随后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【李子坝轻轨站】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网红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打卡拍照，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列车直穿过居民楼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楼即是站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站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亦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是楼。随后游览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Hans" w:bidi="ar-SA"/>
              </w:rPr>
              <w:t>【洪崖洞】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游览完返回酒店入住。</w:t>
            </w:r>
            <w:r>
              <w:rPr>
                <w:spacing w:val="-2"/>
              </w:rPr>
              <w:t>（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团队抵达为白天游览洪崖洞 ，如需看夜景可自由活动自行返回酒店）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。</w:t>
            </w:r>
          </w:p>
          <w:bookmarkEnd w:id="0"/>
          <w:p w14:paraId="2C9EBC9F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cs="微软雅黑"/>
                <w:b/>
                <w:bCs/>
                <w:color w:val="auto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 w:cs="微软雅黑"/>
                <w:b/>
                <w:bCs/>
                <w:color w:val="auto"/>
                <w:kern w:val="2"/>
                <w:sz w:val="21"/>
                <w:szCs w:val="24"/>
                <w:lang w:val="en-US" w:eastAsia="zh-Hans" w:bidi="ar-SA"/>
              </w:rPr>
              <w:t>景点介绍：</w:t>
            </w:r>
          </w:p>
          <w:p w14:paraId="13D3F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磁器口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中国历史文化名街，重庆“新巴渝十二景”之一，巴渝民俗文化旅游圈。蕴含丰富的巴渝文化、宗教文化、沙磁文化、红岩文化和民间文化，各具特色。一条石板路，千年磁器口，是重庆古城的缩影和象征，被赞誉为“小重庆”</w:t>
            </w:r>
          </w:p>
          <w:p w14:paraId="2AB42D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Han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李子坝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轨站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：重庆轨道交通 2 号线李子坝车站是国内第一座与商住楼共建共存的跨座式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该站位于嘉陵江畔的李子坝正街 39 号商住楼 6-7 层，因其“空中列车穿楼而过”成为蜚声中外的“网红车站”。</w:t>
            </w:r>
          </w:p>
          <w:p w14:paraId="5D038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楷体" w:hAnsi="楷体" w:eastAsia="楷体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Hans" w:bidi="ar-SA"/>
              </w:rPr>
              <w:t>洪崖洞</w:t>
            </w:r>
            <w:r>
              <w:rPr>
                <w:rFonts w:hint="eastAsia" w:ascii="微软雅黑" w:hAnsi="微软雅黑" w:eastAsia="微软雅黑" w:cs="微软雅黑"/>
                <w:lang w:val="en-US" w:eastAsia="zh-Hans"/>
              </w:rPr>
              <w:t>：拥有 2300 多年的历史，以具巴渝传统建筑特色的“吊脚楼”风貌为主体，依山就势，沿崖而建，让解放碑直达江滨，是游吊脚群楼、观洪崖滴翠、逛山城老街、赏巴渝文化、看两江汇流。被誉为：“万竹之园，小家碧玉，没有败笔的景区。</w:t>
            </w:r>
          </w:p>
        </w:tc>
      </w:tr>
      <w:tr w14:paraId="20DB014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1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3A31E7A1">
            <w:pPr>
              <w:numPr>
                <w:ilvl w:val="0"/>
                <w:numId w:val="0"/>
              </w:numPr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第五天 重庆-出发地                                       用餐/早  住宿/回家</w:t>
            </w:r>
          </w:p>
        </w:tc>
      </w:tr>
      <w:tr w14:paraId="50A017E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AB2E6F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楷体" w:hAnsi="楷体" w:eastAsia="微软雅黑" w:cs="楷体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早餐后，游客选择自由活动，或者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根据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Hans" w:bidi="ar-SA"/>
              </w:rPr>
              <w:t>返程交通时间安排送站，结束愉快的重庆之旅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！</w:t>
            </w:r>
          </w:p>
        </w:tc>
      </w:tr>
      <w:tr w14:paraId="364C616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A2D56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1.因为是散客拼团，游客可能来自不同的地区省市，所以，返程车次或航班均不一致，地接旅行社会根据每位游客不同的返程时间安排提前送站，请游客一定保持手机畅通，耐心等侯旅行社工作人员的联系。</w:t>
            </w:r>
          </w:p>
          <w:p w14:paraId="641A26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2.重庆酒店的退房时间规定为中午的12：00之前，需延长休息的游客请自行与酒店前台了解情况，并请根据酒店的要求办理退房手续。退房后可在酒店大厅等侯旅行社送站人员，大件行礼可寄存在酒店前台。贵重物品请自行保管。</w:t>
            </w:r>
          </w:p>
          <w:p w14:paraId="69ECB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3.接送机服务是地接旅行社免费赠送服务，是突出特色的增值服务，不用不退费不更换等价项目，只限于酒店接人，不接受更换地点，敬请知晓！</w:t>
            </w:r>
          </w:p>
        </w:tc>
      </w:tr>
      <w:tr w14:paraId="3FB5F92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F08272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47E1E5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BA4F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0C5E3B4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F0E7E6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25D96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1、门票：行程内所标景点首道大门票：武隆天坑、仙女山、龚滩古镇，芙蓉洞；</w:t>
            </w:r>
          </w:p>
          <w:p w14:paraId="33EB9A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预订需知如下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 w14:paraId="59BA42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a .此行程门票已享受政府政策补贴，因此游客不再重复享受其他任何特殊证件的优惠，客人自动放弃景点不退费用。</w:t>
            </w:r>
          </w:p>
          <w:p w14:paraId="115D1A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b .景区实行实名制购票，旅行社根据游客提供身份证证件信息提前申请购买好团队优惠票。景区要求游客进入景区需要人证合一方可进入景区，如若游客提供信息错误导致无法出票需游客自行承担损失</w:t>
            </w:r>
          </w:p>
          <w:p w14:paraId="738723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2、酒店：升级1晚重庆当地五星酒店（为重庆当地准五标准酒店）。入住 3晚精选当地3钻舒适商务酒店。房型提供双人标间，确保每人每晚一床位，如遇单男单女时，游客需现补单房差。</w:t>
            </w:r>
          </w:p>
          <w:p w14:paraId="72B15B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3、餐费：含4 早5正（不含酒水），导游会根据游客人数安排所匹配菜的种类多少。不含酒水，含餐客人不吃不退费用。</w:t>
            </w:r>
          </w:p>
          <w:p w14:paraId="27F803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4、交通：当地空调旅游车，保证一人一正座（根据实际出团人数定车型）。根据人数的多少安排专业的接站服务，12 人以内由接站师傅兼职接站人员无导游前往。</w:t>
            </w:r>
          </w:p>
          <w:p w14:paraId="6B2490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5、导服：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  <w:t>含持证中文导游服务（不包括接站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  <w:t>/机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  <w:t>）；</w:t>
            </w:r>
          </w:p>
          <w:p w14:paraId="3248A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szCs w:val="20"/>
                <w:lang w:val="en-US" w:eastAsia="zh-CN"/>
              </w:rPr>
              <w:t>6、</w:t>
            </w:r>
            <w:r>
              <w:rPr>
                <w:rFonts w:hint="eastAsia" w:ascii="微软雅黑" w:hAnsi="微软雅黑" w:eastAsia="微软雅黑" w:cs="微软雅黑"/>
              </w:rPr>
              <w:t>全程1生活超市（生活超市不算店）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，景区内设立的商店、路店不属本行程安排购物店范畴；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另导游和旅游车司机可能有兜售特产的行为，属当地所有旅游车普遍正常现象，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以上范畴均不强制消费，请旅游者按自身意愿决定购物行为，本公司不接受在此区域购物方面的投诉。</w:t>
            </w:r>
          </w:p>
        </w:tc>
      </w:tr>
      <w:tr w14:paraId="2C4CCC5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0CB97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274DBF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儿童价格执行标准：身高1.2米以下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</w:rPr>
              <w:t>1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</w:rPr>
              <w:t>周岁以下</w:t>
            </w:r>
          </w:p>
          <w:p w14:paraId="77403B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儿童价格包含：当地接待车位费、全程半餐费、导游服务费</w:t>
            </w:r>
          </w:p>
          <w:p w14:paraId="7E7E76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</w:rPr>
              <w:t>儿童价格不含：住宿、门票；若产生费用现付当地导游；儿童不含成人报价中的赠送门票项目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超高门票+必消费用现付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）</w:t>
            </w:r>
          </w:p>
        </w:tc>
      </w:tr>
      <w:tr w14:paraId="6D881EEB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1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1026E8B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1CB3B3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收客年龄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21-75岁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单组12人以内；13-15人+200/人，16人及以上价格另议；</w:t>
            </w:r>
          </w:p>
          <w:p w14:paraId="3B2280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回族、藏族、残障人士、孕妇、旅游从业同行，记者律师等特殊职业无法接待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</w:p>
          <w:p w14:paraId="39545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80岁以上不接待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</w:p>
          <w:p w14:paraId="057FD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20周岁（含）以下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和76岁以上附加费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4</w:t>
            </w: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00/人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</w:p>
          <w:p w14:paraId="458FED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lang w:val="en-US" w:eastAsia="zh-CN"/>
              </w:rPr>
              <w:t>儿童超高补门票100/人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；</w:t>
            </w:r>
          </w:p>
          <w:p w14:paraId="1EF6F8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不限性别男女比例/不限制区域/不限单人</w:t>
            </w:r>
          </w:p>
        </w:tc>
      </w:tr>
      <w:tr w14:paraId="6AF502B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BD5BC1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☆☆自费项目☆☆</w:t>
            </w:r>
          </w:p>
          <w:p w14:paraId="500D61C1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武隆天生三桥换乘车40 、武隆旋转电梯45 、乌江画廊船票 158 、芙蓉洞往返索道70 、芙蓉江游船+缆车135、</w:t>
            </w:r>
          </w:p>
          <w:p w14:paraId="37DEEEF7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渣滓洞换乘车20 、山海九黎129 、黎明之前99</w:t>
            </w:r>
          </w:p>
        </w:tc>
      </w:tr>
      <w:tr w14:paraId="18386F6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78A2BF8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☆☆费用标准☆</w:t>
            </w:r>
          </w:p>
          <w:p w14:paraId="1E0B6B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1、如1人全程入住相应指定酒店单独包房，需补单房差。</w:t>
            </w:r>
          </w:p>
          <w:p w14:paraId="5E48BA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2、不可抗力原因所引致的额外费用、因交通延阻、罢工、天气、飞机机器故障、航班取消或更改时间等不可抗力原因所引致的额外费用。 </w:t>
            </w:r>
          </w:p>
          <w:p w14:paraId="69C26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3、景区配套便民服务设施及体验项目 </w:t>
            </w:r>
          </w:p>
          <w:p w14:paraId="630758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  <w:t>仙女山小火车25元/人（自愿乘坐）</w:t>
            </w:r>
          </w:p>
          <w:p w14:paraId="3E473F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  <w:t>天坑出口处电瓶车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  <w:t>15元/人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  <w:t>（自愿乘坐）</w:t>
            </w:r>
          </w:p>
          <w:p w14:paraId="0BB85C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  <w:t>天生三桥玻璃跳台40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  <w:t>（自愿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  <w:lang w:val="en-US" w:eastAsia="zh-CN"/>
              </w:rPr>
              <w:t>参加</w:t>
            </w:r>
            <w:r>
              <w:rPr>
                <w:rFonts w:hint="eastAsia" w:ascii="宋体" w:hAnsi="宋体" w:eastAsia="宋体" w:cs="宋体"/>
                <w:b w:val="0"/>
                <w:bCs/>
                <w:color w:val="FF0000"/>
                <w:sz w:val="21"/>
                <w:szCs w:val="21"/>
              </w:rPr>
              <w:t>）</w:t>
            </w:r>
          </w:p>
          <w:p w14:paraId="26FC6D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1"/>
                <w:szCs w:val="22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highlight w:val="yellow"/>
                <w:lang w:val="en-US" w:eastAsia="zh-CN"/>
              </w:rPr>
              <w:t>关于开展2020年塑料污染治理工作部委联合专项行动的指示：全市范围内所有旅游星级饭店、酒店、民宿等场所不再主动提供一次性塑料用品。请所有入住客人自带牙具等清洁物品。</w:t>
            </w:r>
          </w:p>
        </w:tc>
      </w:tr>
      <w:tr w14:paraId="65DB2CB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4ADDC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☆☆参考酒店☆☆</w:t>
            </w:r>
          </w:p>
          <w:p w14:paraId="1444B531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重庆五星参考酒店：临空智选假日酒店 、圣名大酒店 、禧满鸿福酒店 、华美达广场酒店 、戴斯国际大酒店或同级酒店</w:t>
            </w:r>
          </w:p>
          <w:p w14:paraId="42D4E5E0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重庆参考酒店：富缦酒店、悦来宜必思酒店、悦来维也纳、悦来星程、希悦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酒店</w:t>
            </w:r>
            <w:r>
              <w:rPr>
                <w:rFonts w:hint="eastAsia"/>
                <w:sz w:val="21"/>
                <w:szCs w:val="21"/>
              </w:rPr>
              <w:t>或同级酒店</w:t>
            </w:r>
          </w:p>
          <w:p w14:paraId="45880B64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南川参考酒店：全域纬度、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新华</w:t>
            </w:r>
            <w:r>
              <w:rPr>
                <w:rFonts w:hint="eastAsia"/>
                <w:sz w:val="21"/>
                <w:szCs w:val="21"/>
              </w:rPr>
              <w:t>酒店、柏曼酒店、津川酒店、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南川维也纳、</w:t>
            </w:r>
            <w:r>
              <w:rPr>
                <w:rFonts w:hint="eastAsia"/>
                <w:sz w:val="21"/>
                <w:szCs w:val="21"/>
              </w:rPr>
              <w:t>海盈酒店、南侨或同级酒店</w:t>
            </w:r>
          </w:p>
          <w:p w14:paraId="0E45C2ED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龚滩/彭水参考酒店：三宿酒店、缘梦楼、广场宾馆、津滩宾馆、源江宾馆、东和丽景、和源宾馆、义豪宾馆、观山水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行程宾馆、爱旅宾馆</w:t>
            </w:r>
            <w:r>
              <w:rPr>
                <w:rFonts w:hint="eastAsia"/>
                <w:sz w:val="21"/>
                <w:szCs w:val="21"/>
              </w:rPr>
              <w:t>或同级酒店</w:t>
            </w:r>
          </w:p>
          <w:p w14:paraId="264016B6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/>
              <w:jc w:val="left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b/>
                <w:bCs/>
                <w:sz w:val="21"/>
                <w:szCs w:val="21"/>
              </w:rPr>
              <w:t>备注：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1、</w:t>
            </w:r>
            <w:r>
              <w:rPr>
                <w:rFonts w:hint="eastAsia"/>
                <w:sz w:val="21"/>
                <w:szCs w:val="21"/>
              </w:rPr>
              <w:t>龚滩客栈保留着土家原始风情，都是木质建筑、大多为楼梯、环境较简单，着重体验其古朴韵味，感受和传统酒店不一样的穿越感！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2、</w:t>
            </w:r>
            <w:r>
              <w:rPr>
                <w:rFonts w:hint="eastAsia"/>
                <w:sz w:val="21"/>
                <w:szCs w:val="21"/>
              </w:rPr>
              <w:t>根据酒店标准不同需要游客交 200-500/一间房不等入住押金，如未产生消费酒店会退还游客请自行收捡好押金单，谢谢配合</w:t>
            </w:r>
            <w:r>
              <w:rPr>
                <w:rFonts w:hint="eastAsia"/>
                <w:sz w:val="22"/>
              </w:rPr>
              <w:t>！</w:t>
            </w:r>
          </w:p>
        </w:tc>
      </w:tr>
      <w:tr w14:paraId="476A4D9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3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8B6251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☆☆特别注意事项☆☆</w:t>
            </w:r>
          </w:p>
          <w:p w14:paraId="40AA1D3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4EAA03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CC7773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28EB8839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hanging="420" w:hangingChars="200"/>
              <w:jc w:val="lef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5A6D89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1683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C05D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2A5C49B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4C2A1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1D5FD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11A2C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4、酒店定时供应热水和空调。客人入住酒店时，请检查房间里所有设备及用具，如有损坏缺少应及时联系导游员或酒店工作人员，切勿大意，减少不必要的纠纷。根据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政府规定，酒店不提供一次性洗漱用品，请客人自备。敬请谅解。</w:t>
            </w:r>
          </w:p>
          <w:p w14:paraId="0AA61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459B06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26347F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37FDDC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地处山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城</w:t>
            </w:r>
            <w:r>
              <w:rPr>
                <w:rFonts w:hint="eastAsia" w:ascii="微软雅黑" w:hAnsi="微软雅黑" w:eastAsia="微软雅黑" w:cs="微软雅黑"/>
              </w:rPr>
              <w:t>，当地昼夜温差大，请带足保暖防寒衣物，长时间在户外活动,请戴上太阳帽、太阳镜，涂抹防霜,以保护皮肤。天气变化多端，请携带雨具。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0BFD0A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为了您的出行安全，请游客在出行前做一次必要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37026B8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hanging="420" w:hangingChars="200"/>
              <w:jc w:val="left"/>
              <w:textAlignment w:val="auto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</w:tbl>
    <w:p w14:paraId="611AC335">
      <w:pPr>
        <w:pStyle w:val="8"/>
        <w:jc w:val="center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sz w:val="28"/>
          <w:lang w:val="en-US"/>
        </w:rPr>
        <w:t>旅游合同补充协议</w:t>
      </w:r>
    </w:p>
    <w:p w14:paraId="2603416B">
      <w:pPr>
        <w:spacing w:line="240" w:lineRule="auto"/>
        <w:ind w:firstLine="540" w:firstLineChars="300"/>
        <w:rPr>
          <w:rFonts w:hint="eastAsia" w:ascii="微软雅黑" w:hAnsi="微软雅黑" w:eastAsia="微软雅黑" w:cs="微软雅黑"/>
          <w:b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应旅游者要求，为使旅游团内旅游者更多了解目的地人文风俗，更好的体验当地文化，现将旅游合同中【旅游行程】的自由活动时间委托旅行社代为安排，经旅游者与旅行社双方充分协商，就本次旅行社代为安排和推荐的旅游购物和自费娱乐达成一致，旅游者自愿签署本补充协议。</w:t>
      </w:r>
    </w:p>
    <w:tbl>
      <w:tblPr>
        <w:tblStyle w:val="14"/>
        <w:tblW w:w="0" w:type="auto"/>
        <w:tblInd w:w="54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07"/>
        <w:gridCol w:w="2550"/>
      </w:tblGrid>
      <w:tr w14:paraId="316F3D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6707" w:type="dxa"/>
          </w:tcPr>
          <w:p w14:paraId="5122C5D7">
            <w:pPr>
              <w:pStyle w:val="18"/>
              <w:spacing w:before="20" w:line="393" w:lineRule="exact"/>
              <w:ind w:left="1817" w:right="17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项目</w:t>
            </w:r>
          </w:p>
        </w:tc>
        <w:tc>
          <w:tcPr>
            <w:tcW w:w="2550" w:type="dxa"/>
          </w:tcPr>
          <w:p w14:paraId="1FD76054">
            <w:pPr>
              <w:pStyle w:val="18"/>
              <w:spacing w:before="20" w:line="393" w:lineRule="exact"/>
              <w:ind w:left="1057"/>
              <w:rPr>
                <w:b/>
                <w:sz w:val="24"/>
              </w:rPr>
            </w:pPr>
            <w:r>
              <w:rPr>
                <w:b/>
                <w:sz w:val="24"/>
              </w:rPr>
              <w:t>备注</w:t>
            </w:r>
          </w:p>
        </w:tc>
      </w:tr>
      <w:tr w14:paraId="1083F1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78" w:hRule="atLeast"/>
        </w:trPr>
        <w:tc>
          <w:tcPr>
            <w:tcW w:w="6707" w:type="dxa"/>
          </w:tcPr>
          <w:p w14:paraId="0C3CF39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eastAsia="微软雅黑"/>
                <w:sz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武隆天生三桥换乘车40 、武隆旋转电梯45 、乌江画廊船票 158 、芙蓉洞往返索道70 、芙蓉江游船+缆车135、渣滓洞换乘车20 、山海九黎129 、黎明之前99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 仙女山小火车25元/人 、 天坑出口处电瓶车15元/人 、天生三桥玻璃跳台40元/人</w:t>
            </w:r>
          </w:p>
        </w:tc>
        <w:tc>
          <w:tcPr>
            <w:tcW w:w="2550" w:type="dxa"/>
          </w:tcPr>
          <w:p w14:paraId="20EFB7F9">
            <w:pPr>
              <w:pStyle w:val="18"/>
              <w:spacing w:before="4" w:line="410" w:lineRule="exact"/>
              <w:ind w:right="634"/>
              <w:jc w:val="center"/>
              <w:rPr>
                <w:rFonts w:hint="eastAsia" w:eastAsia="微软雅黑"/>
                <w:sz w:val="24"/>
                <w:lang w:val="en-US" w:eastAsia="zh-CN"/>
              </w:rPr>
            </w:pPr>
            <w:r>
              <w:rPr>
                <w:rFonts w:hint="eastAsia"/>
                <w:color w:val="FF0000"/>
                <w:sz w:val="24"/>
                <w:lang w:val="en-US" w:eastAsia="zh-CN"/>
              </w:rPr>
              <w:t>自愿参加</w:t>
            </w:r>
          </w:p>
        </w:tc>
      </w:tr>
    </w:tbl>
    <w:p w14:paraId="1AD74B7A">
      <w:pPr>
        <w:spacing w:line="240" w:lineRule="auto"/>
        <w:ind w:left="420" w:leftChars="20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我已阅读并充分理解补充条款（一、二）所有内容，并愿意在友好、平等、自愿的情况下确认：</w:t>
      </w:r>
    </w:p>
    <w:p w14:paraId="51E959C3">
      <w:pPr>
        <w:pStyle w:val="22"/>
        <w:numPr>
          <w:ilvl w:val="1"/>
          <w:numId w:val="1"/>
        </w:numPr>
        <w:spacing w:line="240" w:lineRule="auto"/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旅行社已就此次行程的购物相关、自费特色、自理项目事宜及相关风险对我进行了全面的告知、提醒。我经慎重考虑后，自愿前往上述购物场所购买商品，自愿按照自己喜好参加自费和自理项目，旅行社并无强迫。</w:t>
      </w:r>
    </w:p>
    <w:p w14:paraId="3DB9AEC6">
      <w:pPr>
        <w:pStyle w:val="22"/>
        <w:numPr>
          <w:ilvl w:val="1"/>
          <w:numId w:val="1"/>
        </w:numPr>
        <w:spacing w:line="240" w:lineRule="auto"/>
        <w:ind w:firstLineChars="0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我承诺将按照导游提醒办理相关事宜，并遵循旅行社的提示理性消费、注意保留购物单据、注意自身人身财产安全。如因自身原因取消或因旅行社不能控制因素无法安排的，对旅行社予以理解。</w:t>
      </w:r>
    </w:p>
    <w:p w14:paraId="236CA644">
      <w:pPr>
        <w:pStyle w:val="22"/>
        <w:numPr>
          <w:ilvl w:val="1"/>
          <w:numId w:val="1"/>
        </w:numPr>
        <w:spacing w:line="240" w:lineRule="auto"/>
        <w:ind w:firstLineChars="0"/>
        <w:rPr>
          <w:rFonts w:hint="eastAsia" w:ascii="微软雅黑" w:hAnsi="微软雅黑" w:eastAsia="微软雅黑" w:cs="微软雅黑"/>
          <w:b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w:t>我同意《合同补充条款》作为双方签署的旅游合同不可分割的组成部分。</w:t>
      </w:r>
    </w:p>
    <w:p w14:paraId="48C2F3AD">
      <w:pPr>
        <w:pStyle w:val="22"/>
        <w:spacing w:line="240" w:lineRule="auto"/>
        <w:ind w:firstLine="540" w:firstLineChars="300"/>
        <w:rPr>
          <w:rFonts w:hint="eastAsia" w:ascii="微软雅黑" w:hAnsi="微软雅黑" w:eastAsia="微软雅黑" w:cs="微软雅黑"/>
          <w:b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</w:rPr>
        <w:t>甲方代表（旅游者）：                                乙方（旅行社）：</w:t>
      </w:r>
    </w:p>
    <w:p w14:paraId="49292B99">
      <w:pPr>
        <w:spacing w:before="62" w:beforeLines="20" w:after="156" w:afterLines="50" w:line="240" w:lineRule="auto"/>
        <w:ind w:left="630" w:leftChars="300" w:right="86" w:rightChars="41"/>
        <w:rPr>
          <w:rFonts w:hint="eastAsia" w:ascii="微软雅黑" w:hAnsi="微软雅黑" w:eastAsia="微软雅黑" w:cs="微软雅黑"/>
          <w:b/>
          <w:bCs/>
          <w:sz w:val="18"/>
          <w:szCs w:val="18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</w:rPr>
        <w:t>有效身份证：                                       签约代表：</w:t>
      </w:r>
    </w:p>
    <w:p w14:paraId="34768C6E">
      <w:pPr>
        <w:pStyle w:val="4"/>
        <w:bidi w:val="0"/>
        <w:ind w:firstLine="2521" w:firstLineChars="14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</w:rPr>
        <w:t>有效联系电话：                                     联系电话：</w:t>
      </w:r>
    </w:p>
    <w:p w14:paraId="57454918">
      <w:pPr>
        <w:pStyle w:val="4"/>
        <w:bidi w:val="0"/>
        <w:ind w:firstLine="2951" w:firstLineChars="14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0722526E">
      <w:pPr>
        <w:pStyle w:val="4"/>
        <w:bidi w:val="0"/>
        <w:ind w:firstLine="2951" w:firstLineChars="14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4807730D">
      <w:pPr>
        <w:pStyle w:val="4"/>
        <w:bidi w:val="0"/>
        <w:ind w:firstLine="2951" w:firstLineChars="140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3A6700B9">
      <w:pPr>
        <w:pStyle w:val="4"/>
        <w:bidi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3B746F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left="210" w:leftChars="100" w:firstLine="630" w:firstLineChars="300"/>
        <w:textAlignment w:val="auto"/>
        <w:rPr>
          <w:rFonts w:hint="eastAsia" w:ascii="微软雅黑" w:hAnsi="微软雅黑" w:eastAsia="微软雅黑" w:cs="微软雅黑"/>
          <w:lang w:val="zh-CN" w:eastAsia="zh-CN"/>
        </w:rPr>
      </w:pPr>
    </w:p>
    <w:sectPr>
      <w:headerReference r:id="rId3" w:type="default"/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5A7202">
    <w:pPr>
      <w:pStyle w:val="11"/>
      <w:pBdr>
        <w:bottom w:val="none" w:color="auto" w:sz="0" w:space="0"/>
      </w:pBdr>
      <w:tabs>
        <w:tab w:val="clear" w:pos="4153"/>
      </w:tabs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436AAF"/>
    <w:multiLevelType w:val="multilevel"/>
    <w:tmpl w:val="71436A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  <w:docVar w:name="KSO_WPS_MARK_KEY" w:val="9711e2f6-2f91-43a1-8a96-91e5c446637b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F2F72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5E5CB9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337D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C3D54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030D34"/>
    <w:rsid w:val="011C4CF6"/>
    <w:rsid w:val="01261E1A"/>
    <w:rsid w:val="012D0479"/>
    <w:rsid w:val="0157064E"/>
    <w:rsid w:val="016469E8"/>
    <w:rsid w:val="01824C3C"/>
    <w:rsid w:val="019761CA"/>
    <w:rsid w:val="024873DF"/>
    <w:rsid w:val="02492FB3"/>
    <w:rsid w:val="029C3B08"/>
    <w:rsid w:val="031E62CB"/>
    <w:rsid w:val="032D0FCD"/>
    <w:rsid w:val="03343D40"/>
    <w:rsid w:val="034E7440"/>
    <w:rsid w:val="0378130B"/>
    <w:rsid w:val="037B7F1C"/>
    <w:rsid w:val="038D3BE1"/>
    <w:rsid w:val="03A87411"/>
    <w:rsid w:val="04272382"/>
    <w:rsid w:val="04483997"/>
    <w:rsid w:val="05077321"/>
    <w:rsid w:val="050B6D23"/>
    <w:rsid w:val="055664B3"/>
    <w:rsid w:val="058A6E18"/>
    <w:rsid w:val="05BB103F"/>
    <w:rsid w:val="05C8291B"/>
    <w:rsid w:val="05CD1C2A"/>
    <w:rsid w:val="05EB75A5"/>
    <w:rsid w:val="06023C82"/>
    <w:rsid w:val="06BA3154"/>
    <w:rsid w:val="06C8688F"/>
    <w:rsid w:val="06D02C85"/>
    <w:rsid w:val="06D25850"/>
    <w:rsid w:val="0704296D"/>
    <w:rsid w:val="07072A72"/>
    <w:rsid w:val="070D6730"/>
    <w:rsid w:val="07121211"/>
    <w:rsid w:val="07134710"/>
    <w:rsid w:val="072C1A93"/>
    <w:rsid w:val="073B1CE0"/>
    <w:rsid w:val="07723FAA"/>
    <w:rsid w:val="07D30491"/>
    <w:rsid w:val="07E9375F"/>
    <w:rsid w:val="080639DA"/>
    <w:rsid w:val="0858475B"/>
    <w:rsid w:val="085A5FF7"/>
    <w:rsid w:val="08863B53"/>
    <w:rsid w:val="089B2EF1"/>
    <w:rsid w:val="08E5797A"/>
    <w:rsid w:val="091D389B"/>
    <w:rsid w:val="09337B5B"/>
    <w:rsid w:val="09420551"/>
    <w:rsid w:val="095A2369"/>
    <w:rsid w:val="09806D6E"/>
    <w:rsid w:val="098442F1"/>
    <w:rsid w:val="09B830C9"/>
    <w:rsid w:val="09C35CEF"/>
    <w:rsid w:val="09D10E6F"/>
    <w:rsid w:val="09E225A5"/>
    <w:rsid w:val="09F65C36"/>
    <w:rsid w:val="09FB503E"/>
    <w:rsid w:val="0A14245F"/>
    <w:rsid w:val="0A735171"/>
    <w:rsid w:val="0A7E1D45"/>
    <w:rsid w:val="0A8473AE"/>
    <w:rsid w:val="0A8A2888"/>
    <w:rsid w:val="0A9760CA"/>
    <w:rsid w:val="0AB416DB"/>
    <w:rsid w:val="0AD45054"/>
    <w:rsid w:val="0B4A3C17"/>
    <w:rsid w:val="0B7C24E7"/>
    <w:rsid w:val="0B7F3A6A"/>
    <w:rsid w:val="0B835865"/>
    <w:rsid w:val="0B9B10B5"/>
    <w:rsid w:val="0BD7624B"/>
    <w:rsid w:val="0BF25217"/>
    <w:rsid w:val="0C096925"/>
    <w:rsid w:val="0C450D6C"/>
    <w:rsid w:val="0C6F3428"/>
    <w:rsid w:val="0C7E69E5"/>
    <w:rsid w:val="0C8A677F"/>
    <w:rsid w:val="0CE63B48"/>
    <w:rsid w:val="0CF60FD3"/>
    <w:rsid w:val="0D5F66AE"/>
    <w:rsid w:val="0D6C10EE"/>
    <w:rsid w:val="0DC9323A"/>
    <w:rsid w:val="0E4949A1"/>
    <w:rsid w:val="0E850379"/>
    <w:rsid w:val="0EC5310D"/>
    <w:rsid w:val="0EDC68F7"/>
    <w:rsid w:val="0EF273CF"/>
    <w:rsid w:val="0F29227F"/>
    <w:rsid w:val="0F5903DB"/>
    <w:rsid w:val="10337554"/>
    <w:rsid w:val="10F16AE3"/>
    <w:rsid w:val="110513E7"/>
    <w:rsid w:val="11427B0D"/>
    <w:rsid w:val="11B34360"/>
    <w:rsid w:val="12361B78"/>
    <w:rsid w:val="12663953"/>
    <w:rsid w:val="12EF0A4F"/>
    <w:rsid w:val="13072C60"/>
    <w:rsid w:val="13371388"/>
    <w:rsid w:val="133B7B9C"/>
    <w:rsid w:val="136A4169"/>
    <w:rsid w:val="13EC55EC"/>
    <w:rsid w:val="13F66591"/>
    <w:rsid w:val="14321F2A"/>
    <w:rsid w:val="143C7B63"/>
    <w:rsid w:val="150D1EBE"/>
    <w:rsid w:val="157C737B"/>
    <w:rsid w:val="157E709D"/>
    <w:rsid w:val="159C58D1"/>
    <w:rsid w:val="15B0279D"/>
    <w:rsid w:val="15B36F61"/>
    <w:rsid w:val="15D42860"/>
    <w:rsid w:val="15FF7837"/>
    <w:rsid w:val="16960D6D"/>
    <w:rsid w:val="16D056D6"/>
    <w:rsid w:val="16F07B27"/>
    <w:rsid w:val="16F7733F"/>
    <w:rsid w:val="17222925"/>
    <w:rsid w:val="17A77194"/>
    <w:rsid w:val="17AB7D29"/>
    <w:rsid w:val="17AE51C3"/>
    <w:rsid w:val="17AF7A04"/>
    <w:rsid w:val="17D336D0"/>
    <w:rsid w:val="18326D43"/>
    <w:rsid w:val="183B6DAB"/>
    <w:rsid w:val="184171F6"/>
    <w:rsid w:val="1862729A"/>
    <w:rsid w:val="189A56D0"/>
    <w:rsid w:val="18BC4164"/>
    <w:rsid w:val="18DA45EA"/>
    <w:rsid w:val="198F3627"/>
    <w:rsid w:val="19B07A1C"/>
    <w:rsid w:val="19F63A29"/>
    <w:rsid w:val="1A066980"/>
    <w:rsid w:val="1A371E92"/>
    <w:rsid w:val="1A4B1305"/>
    <w:rsid w:val="1AE31E7C"/>
    <w:rsid w:val="1B4A6010"/>
    <w:rsid w:val="1BA04EFC"/>
    <w:rsid w:val="1C1B73F4"/>
    <w:rsid w:val="1C420E24"/>
    <w:rsid w:val="1C4C0D55"/>
    <w:rsid w:val="1C4E38DD"/>
    <w:rsid w:val="1C4E77C9"/>
    <w:rsid w:val="1CA647A6"/>
    <w:rsid w:val="1CA66D5E"/>
    <w:rsid w:val="1CED73D2"/>
    <w:rsid w:val="1CFB0451"/>
    <w:rsid w:val="1D1F4CA2"/>
    <w:rsid w:val="1D3A4BE6"/>
    <w:rsid w:val="1D5C01C9"/>
    <w:rsid w:val="1E3501C4"/>
    <w:rsid w:val="1E841FFE"/>
    <w:rsid w:val="1F217D24"/>
    <w:rsid w:val="1F246147"/>
    <w:rsid w:val="1F3A5DE3"/>
    <w:rsid w:val="1F4D65B6"/>
    <w:rsid w:val="1FBC28E0"/>
    <w:rsid w:val="1FE3552A"/>
    <w:rsid w:val="200F7270"/>
    <w:rsid w:val="205B6E3B"/>
    <w:rsid w:val="20C45EF0"/>
    <w:rsid w:val="219F4CC2"/>
    <w:rsid w:val="21B76F72"/>
    <w:rsid w:val="22233137"/>
    <w:rsid w:val="22464DDD"/>
    <w:rsid w:val="22586EEA"/>
    <w:rsid w:val="22840166"/>
    <w:rsid w:val="22E744D4"/>
    <w:rsid w:val="23452910"/>
    <w:rsid w:val="23D5466C"/>
    <w:rsid w:val="23E40D09"/>
    <w:rsid w:val="244B5D34"/>
    <w:rsid w:val="24705D36"/>
    <w:rsid w:val="24D80578"/>
    <w:rsid w:val="254C4AC2"/>
    <w:rsid w:val="25753ECD"/>
    <w:rsid w:val="257A557F"/>
    <w:rsid w:val="25986633"/>
    <w:rsid w:val="259A25D7"/>
    <w:rsid w:val="25A4530C"/>
    <w:rsid w:val="26A435E6"/>
    <w:rsid w:val="27026F8E"/>
    <w:rsid w:val="271F681F"/>
    <w:rsid w:val="27914A0E"/>
    <w:rsid w:val="27A537A4"/>
    <w:rsid w:val="27AE5018"/>
    <w:rsid w:val="27F33DF7"/>
    <w:rsid w:val="28245521"/>
    <w:rsid w:val="283D5649"/>
    <w:rsid w:val="28692F0F"/>
    <w:rsid w:val="28820959"/>
    <w:rsid w:val="28DE2432"/>
    <w:rsid w:val="28E53D4A"/>
    <w:rsid w:val="29112363"/>
    <w:rsid w:val="293F5D5A"/>
    <w:rsid w:val="295469FF"/>
    <w:rsid w:val="29607497"/>
    <w:rsid w:val="29991642"/>
    <w:rsid w:val="29AC104D"/>
    <w:rsid w:val="29BC1CC6"/>
    <w:rsid w:val="29D013B1"/>
    <w:rsid w:val="29D653D3"/>
    <w:rsid w:val="29ED0967"/>
    <w:rsid w:val="2A397D52"/>
    <w:rsid w:val="2A4144C9"/>
    <w:rsid w:val="2A4B564D"/>
    <w:rsid w:val="2A7F29B1"/>
    <w:rsid w:val="2AD52E64"/>
    <w:rsid w:val="2AE578A2"/>
    <w:rsid w:val="2BAB2B4A"/>
    <w:rsid w:val="2BE02D66"/>
    <w:rsid w:val="2BF57730"/>
    <w:rsid w:val="2C1874AC"/>
    <w:rsid w:val="2C493A17"/>
    <w:rsid w:val="2C665AE5"/>
    <w:rsid w:val="2CB96718"/>
    <w:rsid w:val="2CF439DB"/>
    <w:rsid w:val="2D234CF5"/>
    <w:rsid w:val="2D3B0A92"/>
    <w:rsid w:val="2D452F54"/>
    <w:rsid w:val="2DC860A6"/>
    <w:rsid w:val="2DE73DBF"/>
    <w:rsid w:val="2DF67CC1"/>
    <w:rsid w:val="2DFD104F"/>
    <w:rsid w:val="2EB273CB"/>
    <w:rsid w:val="2EC75720"/>
    <w:rsid w:val="2ECD75AB"/>
    <w:rsid w:val="2EDE4234"/>
    <w:rsid w:val="2EE948D6"/>
    <w:rsid w:val="2EF53261"/>
    <w:rsid w:val="2F046E1E"/>
    <w:rsid w:val="2F357C66"/>
    <w:rsid w:val="2F4F4441"/>
    <w:rsid w:val="2FB909F9"/>
    <w:rsid w:val="2FE11772"/>
    <w:rsid w:val="30BA4CEE"/>
    <w:rsid w:val="30DF0305"/>
    <w:rsid w:val="30EE2ED1"/>
    <w:rsid w:val="3143321D"/>
    <w:rsid w:val="315D7DA4"/>
    <w:rsid w:val="31646571"/>
    <w:rsid w:val="319A0FE4"/>
    <w:rsid w:val="31F10857"/>
    <w:rsid w:val="321C2BAF"/>
    <w:rsid w:val="32A3555E"/>
    <w:rsid w:val="32C2475E"/>
    <w:rsid w:val="331B16C0"/>
    <w:rsid w:val="33261046"/>
    <w:rsid w:val="33963A1E"/>
    <w:rsid w:val="33A15FD9"/>
    <w:rsid w:val="33DD2C4D"/>
    <w:rsid w:val="33FC4F3D"/>
    <w:rsid w:val="34192013"/>
    <w:rsid w:val="342E081E"/>
    <w:rsid w:val="343432F1"/>
    <w:rsid w:val="34B72093"/>
    <w:rsid w:val="358C22F5"/>
    <w:rsid w:val="35F11BBD"/>
    <w:rsid w:val="36276C4F"/>
    <w:rsid w:val="36775E73"/>
    <w:rsid w:val="36940D18"/>
    <w:rsid w:val="36A17EDE"/>
    <w:rsid w:val="370F5DD1"/>
    <w:rsid w:val="371736CC"/>
    <w:rsid w:val="371B773A"/>
    <w:rsid w:val="37305A51"/>
    <w:rsid w:val="37FA789F"/>
    <w:rsid w:val="37FF748C"/>
    <w:rsid w:val="38180079"/>
    <w:rsid w:val="381F242D"/>
    <w:rsid w:val="3849628B"/>
    <w:rsid w:val="3901371D"/>
    <w:rsid w:val="39671A73"/>
    <w:rsid w:val="398208CC"/>
    <w:rsid w:val="39B44CE2"/>
    <w:rsid w:val="39ED3ED1"/>
    <w:rsid w:val="3A297CD2"/>
    <w:rsid w:val="3A9665B5"/>
    <w:rsid w:val="3AAA2B43"/>
    <w:rsid w:val="3AB309C7"/>
    <w:rsid w:val="3AE0388B"/>
    <w:rsid w:val="3B037579"/>
    <w:rsid w:val="3B4B164C"/>
    <w:rsid w:val="3C0C0AA1"/>
    <w:rsid w:val="3C164A8D"/>
    <w:rsid w:val="3C39735A"/>
    <w:rsid w:val="3C4D011D"/>
    <w:rsid w:val="3C5710E9"/>
    <w:rsid w:val="3CB7466E"/>
    <w:rsid w:val="3E2245A8"/>
    <w:rsid w:val="3E412892"/>
    <w:rsid w:val="3E6413E1"/>
    <w:rsid w:val="3F1E55F3"/>
    <w:rsid w:val="3F440007"/>
    <w:rsid w:val="3F655F46"/>
    <w:rsid w:val="3F711169"/>
    <w:rsid w:val="3F895B21"/>
    <w:rsid w:val="3FC93043"/>
    <w:rsid w:val="40091C75"/>
    <w:rsid w:val="406B3968"/>
    <w:rsid w:val="40B04456"/>
    <w:rsid w:val="40FB5581"/>
    <w:rsid w:val="4119604E"/>
    <w:rsid w:val="41A832C4"/>
    <w:rsid w:val="42090DDA"/>
    <w:rsid w:val="4226335B"/>
    <w:rsid w:val="42601C60"/>
    <w:rsid w:val="428611BC"/>
    <w:rsid w:val="428E46BB"/>
    <w:rsid w:val="429152B6"/>
    <w:rsid w:val="429945EC"/>
    <w:rsid w:val="42BD586C"/>
    <w:rsid w:val="43170206"/>
    <w:rsid w:val="43607270"/>
    <w:rsid w:val="43726F4F"/>
    <w:rsid w:val="43B6787E"/>
    <w:rsid w:val="43C51CEE"/>
    <w:rsid w:val="43D93497"/>
    <w:rsid w:val="43F67038"/>
    <w:rsid w:val="441145F8"/>
    <w:rsid w:val="442C6A73"/>
    <w:rsid w:val="442D18F9"/>
    <w:rsid w:val="443D7F72"/>
    <w:rsid w:val="449414B5"/>
    <w:rsid w:val="44BC5CD5"/>
    <w:rsid w:val="44C256D2"/>
    <w:rsid w:val="44D5743D"/>
    <w:rsid w:val="45295867"/>
    <w:rsid w:val="453942C3"/>
    <w:rsid w:val="45445823"/>
    <w:rsid w:val="459840BF"/>
    <w:rsid w:val="45EB289C"/>
    <w:rsid w:val="460401AE"/>
    <w:rsid w:val="46335606"/>
    <w:rsid w:val="463C0ED7"/>
    <w:rsid w:val="46446916"/>
    <w:rsid w:val="46454B73"/>
    <w:rsid w:val="46486737"/>
    <w:rsid w:val="46614533"/>
    <w:rsid w:val="46A00465"/>
    <w:rsid w:val="47307948"/>
    <w:rsid w:val="4762127A"/>
    <w:rsid w:val="47830661"/>
    <w:rsid w:val="47E32FBE"/>
    <w:rsid w:val="47E8112C"/>
    <w:rsid w:val="47EA5D88"/>
    <w:rsid w:val="4836317F"/>
    <w:rsid w:val="486A57A6"/>
    <w:rsid w:val="487842FA"/>
    <w:rsid w:val="48A81372"/>
    <w:rsid w:val="48B6105C"/>
    <w:rsid w:val="48E63442"/>
    <w:rsid w:val="495770F6"/>
    <w:rsid w:val="4976505A"/>
    <w:rsid w:val="49ED548C"/>
    <w:rsid w:val="4A1C41B3"/>
    <w:rsid w:val="4A3F45BD"/>
    <w:rsid w:val="4A4A4481"/>
    <w:rsid w:val="4A903E24"/>
    <w:rsid w:val="4B711B74"/>
    <w:rsid w:val="4C0931B0"/>
    <w:rsid w:val="4C212059"/>
    <w:rsid w:val="4C813A93"/>
    <w:rsid w:val="4C887A2D"/>
    <w:rsid w:val="4CAC1947"/>
    <w:rsid w:val="4CB521FE"/>
    <w:rsid w:val="4CD15729"/>
    <w:rsid w:val="4CDB3060"/>
    <w:rsid w:val="4CF0081A"/>
    <w:rsid w:val="4D1C581A"/>
    <w:rsid w:val="4D576E1A"/>
    <w:rsid w:val="4D5D122C"/>
    <w:rsid w:val="4D832CE2"/>
    <w:rsid w:val="4DB74F29"/>
    <w:rsid w:val="4DC834CB"/>
    <w:rsid w:val="4E3643BC"/>
    <w:rsid w:val="4E434696"/>
    <w:rsid w:val="4ECB44D1"/>
    <w:rsid w:val="4ED93AEE"/>
    <w:rsid w:val="4F0202B4"/>
    <w:rsid w:val="4F293D1D"/>
    <w:rsid w:val="4F2D45BF"/>
    <w:rsid w:val="4F3802E4"/>
    <w:rsid w:val="4F5F5742"/>
    <w:rsid w:val="4FA02EC7"/>
    <w:rsid w:val="508D440A"/>
    <w:rsid w:val="5103733B"/>
    <w:rsid w:val="511E308E"/>
    <w:rsid w:val="51217D24"/>
    <w:rsid w:val="51316796"/>
    <w:rsid w:val="513D41D6"/>
    <w:rsid w:val="51560851"/>
    <w:rsid w:val="521603C2"/>
    <w:rsid w:val="523C2D3F"/>
    <w:rsid w:val="524C7FC1"/>
    <w:rsid w:val="52552958"/>
    <w:rsid w:val="52992947"/>
    <w:rsid w:val="52D7336D"/>
    <w:rsid w:val="52F03774"/>
    <w:rsid w:val="538B0C1D"/>
    <w:rsid w:val="53C84C9E"/>
    <w:rsid w:val="53FD32A8"/>
    <w:rsid w:val="54027369"/>
    <w:rsid w:val="540602EE"/>
    <w:rsid w:val="54576766"/>
    <w:rsid w:val="54C97A24"/>
    <w:rsid w:val="54EC6085"/>
    <w:rsid w:val="551A3EF8"/>
    <w:rsid w:val="55393E6B"/>
    <w:rsid w:val="55CF021E"/>
    <w:rsid w:val="55D93D68"/>
    <w:rsid w:val="55E93AE3"/>
    <w:rsid w:val="56091A90"/>
    <w:rsid w:val="561720BD"/>
    <w:rsid w:val="56405548"/>
    <w:rsid w:val="56511950"/>
    <w:rsid w:val="56660C90"/>
    <w:rsid w:val="56693A34"/>
    <w:rsid w:val="56891D8F"/>
    <w:rsid w:val="568E01E7"/>
    <w:rsid w:val="56C02F6A"/>
    <w:rsid w:val="56EA6CD1"/>
    <w:rsid w:val="570D43E2"/>
    <w:rsid w:val="57C31B98"/>
    <w:rsid w:val="580C3794"/>
    <w:rsid w:val="581546AF"/>
    <w:rsid w:val="582A50F2"/>
    <w:rsid w:val="58744AC1"/>
    <w:rsid w:val="58B61A9D"/>
    <w:rsid w:val="58C33C5A"/>
    <w:rsid w:val="58CC3EAD"/>
    <w:rsid w:val="58DF37A3"/>
    <w:rsid w:val="58F12E9E"/>
    <w:rsid w:val="59923649"/>
    <w:rsid w:val="599D770E"/>
    <w:rsid w:val="59AC2042"/>
    <w:rsid w:val="59DF74B6"/>
    <w:rsid w:val="5A596CA5"/>
    <w:rsid w:val="5A71367A"/>
    <w:rsid w:val="5A946E95"/>
    <w:rsid w:val="5AB53F94"/>
    <w:rsid w:val="5B1B1D9F"/>
    <w:rsid w:val="5B312324"/>
    <w:rsid w:val="5B813524"/>
    <w:rsid w:val="5BA15B7C"/>
    <w:rsid w:val="5BAA265C"/>
    <w:rsid w:val="5BB1219F"/>
    <w:rsid w:val="5BF37E5F"/>
    <w:rsid w:val="5BFF4980"/>
    <w:rsid w:val="5C582767"/>
    <w:rsid w:val="5D343E68"/>
    <w:rsid w:val="5D395EF9"/>
    <w:rsid w:val="5D460992"/>
    <w:rsid w:val="5DD4636B"/>
    <w:rsid w:val="5DDD6FFB"/>
    <w:rsid w:val="5DF36CA1"/>
    <w:rsid w:val="5E0E1D56"/>
    <w:rsid w:val="5EA17CC3"/>
    <w:rsid w:val="5EAF3E6C"/>
    <w:rsid w:val="5EB9341D"/>
    <w:rsid w:val="5EE528C7"/>
    <w:rsid w:val="5F2534E9"/>
    <w:rsid w:val="5F3B0C4C"/>
    <w:rsid w:val="5F5F6ADB"/>
    <w:rsid w:val="5F744E64"/>
    <w:rsid w:val="5FA76558"/>
    <w:rsid w:val="5FCB7F72"/>
    <w:rsid w:val="6018347B"/>
    <w:rsid w:val="604C0EF7"/>
    <w:rsid w:val="60C43617"/>
    <w:rsid w:val="60C73DE5"/>
    <w:rsid w:val="60EA73D6"/>
    <w:rsid w:val="613253A7"/>
    <w:rsid w:val="6133198D"/>
    <w:rsid w:val="61672233"/>
    <w:rsid w:val="617E0AF8"/>
    <w:rsid w:val="619304B3"/>
    <w:rsid w:val="61B57C03"/>
    <w:rsid w:val="623B1D36"/>
    <w:rsid w:val="6299419B"/>
    <w:rsid w:val="62A3326C"/>
    <w:rsid w:val="62C82EE3"/>
    <w:rsid w:val="63006B79"/>
    <w:rsid w:val="63600E30"/>
    <w:rsid w:val="637C1DF3"/>
    <w:rsid w:val="63D342E8"/>
    <w:rsid w:val="63D40E7F"/>
    <w:rsid w:val="640D5BAD"/>
    <w:rsid w:val="64113417"/>
    <w:rsid w:val="642C1302"/>
    <w:rsid w:val="648C5748"/>
    <w:rsid w:val="657958BE"/>
    <w:rsid w:val="65AE41C1"/>
    <w:rsid w:val="65B95839"/>
    <w:rsid w:val="65CB7234"/>
    <w:rsid w:val="65DC23AC"/>
    <w:rsid w:val="66373B7E"/>
    <w:rsid w:val="664D50DC"/>
    <w:rsid w:val="66935810"/>
    <w:rsid w:val="669D3B0F"/>
    <w:rsid w:val="66A84CFD"/>
    <w:rsid w:val="66AC566C"/>
    <w:rsid w:val="66BC2D34"/>
    <w:rsid w:val="66C90E48"/>
    <w:rsid w:val="66EE3BC9"/>
    <w:rsid w:val="672E5BEB"/>
    <w:rsid w:val="676D2A91"/>
    <w:rsid w:val="67740F0B"/>
    <w:rsid w:val="677F50DB"/>
    <w:rsid w:val="678A07EE"/>
    <w:rsid w:val="67A4786A"/>
    <w:rsid w:val="67B67376"/>
    <w:rsid w:val="67BF6452"/>
    <w:rsid w:val="67C03F80"/>
    <w:rsid w:val="67FC30CE"/>
    <w:rsid w:val="688B5C95"/>
    <w:rsid w:val="689A76AB"/>
    <w:rsid w:val="68A12936"/>
    <w:rsid w:val="68C83A2C"/>
    <w:rsid w:val="68FA48D7"/>
    <w:rsid w:val="691335F2"/>
    <w:rsid w:val="693D2D72"/>
    <w:rsid w:val="694F4AE2"/>
    <w:rsid w:val="696401FF"/>
    <w:rsid w:val="699A749A"/>
    <w:rsid w:val="69AA7668"/>
    <w:rsid w:val="69C60062"/>
    <w:rsid w:val="69EB0FCF"/>
    <w:rsid w:val="6A206802"/>
    <w:rsid w:val="6AF7140F"/>
    <w:rsid w:val="6B317667"/>
    <w:rsid w:val="6B7F494F"/>
    <w:rsid w:val="6B8D6287"/>
    <w:rsid w:val="6BC51A85"/>
    <w:rsid w:val="6BD1058C"/>
    <w:rsid w:val="6BD603FA"/>
    <w:rsid w:val="6BE57596"/>
    <w:rsid w:val="6C276CBC"/>
    <w:rsid w:val="6C4F545A"/>
    <w:rsid w:val="6C664AF2"/>
    <w:rsid w:val="6CED3119"/>
    <w:rsid w:val="6D091E11"/>
    <w:rsid w:val="6D194D70"/>
    <w:rsid w:val="6D2F38CE"/>
    <w:rsid w:val="6D543AE1"/>
    <w:rsid w:val="6DA4008B"/>
    <w:rsid w:val="6DDF5AA3"/>
    <w:rsid w:val="6DF26396"/>
    <w:rsid w:val="6DFD56D4"/>
    <w:rsid w:val="6F162691"/>
    <w:rsid w:val="6F20013B"/>
    <w:rsid w:val="6F8F2BAE"/>
    <w:rsid w:val="6FCC47C8"/>
    <w:rsid w:val="713003C1"/>
    <w:rsid w:val="71770D86"/>
    <w:rsid w:val="71CA63A1"/>
    <w:rsid w:val="71D37635"/>
    <w:rsid w:val="721D55D9"/>
    <w:rsid w:val="722A21C5"/>
    <w:rsid w:val="72370D0B"/>
    <w:rsid w:val="72671BC0"/>
    <w:rsid w:val="72BC780D"/>
    <w:rsid w:val="72C62AA1"/>
    <w:rsid w:val="72C708B1"/>
    <w:rsid w:val="72C75081"/>
    <w:rsid w:val="72F851A0"/>
    <w:rsid w:val="73130422"/>
    <w:rsid w:val="73191103"/>
    <w:rsid w:val="73195863"/>
    <w:rsid w:val="73CE3E28"/>
    <w:rsid w:val="73EB5BE4"/>
    <w:rsid w:val="73EE26AD"/>
    <w:rsid w:val="743D4317"/>
    <w:rsid w:val="74DD4D17"/>
    <w:rsid w:val="74EE6EA4"/>
    <w:rsid w:val="75242E64"/>
    <w:rsid w:val="753627B5"/>
    <w:rsid w:val="753D37FC"/>
    <w:rsid w:val="75C31342"/>
    <w:rsid w:val="760A3A78"/>
    <w:rsid w:val="76290CF7"/>
    <w:rsid w:val="76377102"/>
    <w:rsid w:val="768F7938"/>
    <w:rsid w:val="76A13980"/>
    <w:rsid w:val="76D10FD2"/>
    <w:rsid w:val="76F0652C"/>
    <w:rsid w:val="76F7344E"/>
    <w:rsid w:val="770F58C0"/>
    <w:rsid w:val="77221663"/>
    <w:rsid w:val="77531EB4"/>
    <w:rsid w:val="777E2193"/>
    <w:rsid w:val="77AE059A"/>
    <w:rsid w:val="77C866DD"/>
    <w:rsid w:val="77E57235"/>
    <w:rsid w:val="78075142"/>
    <w:rsid w:val="782C529D"/>
    <w:rsid w:val="783C00B1"/>
    <w:rsid w:val="78E8447A"/>
    <w:rsid w:val="78F35532"/>
    <w:rsid w:val="7904460D"/>
    <w:rsid w:val="791D4502"/>
    <w:rsid w:val="792B2D90"/>
    <w:rsid w:val="795839D1"/>
    <w:rsid w:val="79600CBC"/>
    <w:rsid w:val="798B5156"/>
    <w:rsid w:val="799176AF"/>
    <w:rsid w:val="7A6C6C44"/>
    <w:rsid w:val="7ABA3647"/>
    <w:rsid w:val="7B2A1EE8"/>
    <w:rsid w:val="7B2C39A7"/>
    <w:rsid w:val="7BDE4262"/>
    <w:rsid w:val="7C267368"/>
    <w:rsid w:val="7C80044E"/>
    <w:rsid w:val="7C97416D"/>
    <w:rsid w:val="7CCC5221"/>
    <w:rsid w:val="7D027BEA"/>
    <w:rsid w:val="7D2F4E8F"/>
    <w:rsid w:val="7D5B0A37"/>
    <w:rsid w:val="7D5B2135"/>
    <w:rsid w:val="7D7A3790"/>
    <w:rsid w:val="7D7E5EC1"/>
    <w:rsid w:val="7DA66CC3"/>
    <w:rsid w:val="7DB0236B"/>
    <w:rsid w:val="7DBB271B"/>
    <w:rsid w:val="7DDF7215"/>
    <w:rsid w:val="7DE14F1D"/>
    <w:rsid w:val="7E1274F2"/>
    <w:rsid w:val="7E2A7DC1"/>
    <w:rsid w:val="7E2D0915"/>
    <w:rsid w:val="7EAE28A5"/>
    <w:rsid w:val="7EBE7E3E"/>
    <w:rsid w:val="7EF5102E"/>
    <w:rsid w:val="7F031625"/>
    <w:rsid w:val="7F1B279E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spacing w:before="120"/>
      <w:ind w:left="522"/>
      <w:outlineLvl w:val="1"/>
    </w:pPr>
    <w:rPr>
      <w:rFonts w:ascii="微软雅黑" w:hAnsi="微软雅黑" w:eastAsia="微软雅黑" w:cs="微软雅黑"/>
      <w:sz w:val="28"/>
      <w:szCs w:val="28"/>
    </w:rPr>
  </w:style>
  <w:style w:type="paragraph" w:styleId="3">
    <w:name w:val="heading 2"/>
    <w:basedOn w:val="1"/>
    <w:next w:val="1"/>
    <w:qFormat/>
    <w:uiPriority w:val="1"/>
    <w:pPr>
      <w:spacing w:before="130"/>
      <w:ind w:left="593" w:hanging="421"/>
      <w:outlineLvl w:val="1"/>
    </w:pPr>
    <w:rPr>
      <w:rFonts w:ascii="微软雅黑" w:hAnsi="微软雅黑" w:eastAsia="微软雅黑" w:cs="微软雅黑"/>
      <w:b/>
      <w:bCs/>
      <w:sz w:val="24"/>
      <w:szCs w:val="24"/>
      <w:lang w:val="zh-CN" w:eastAsia="zh-CN" w:bidi="zh-CN"/>
    </w:rPr>
  </w:style>
  <w:style w:type="paragraph" w:styleId="4">
    <w:name w:val="heading 4"/>
    <w:basedOn w:val="1"/>
    <w:next w:val="1"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autoRedefine/>
    <w:qFormat/>
    <w:uiPriority w:val="0"/>
    <w:pPr>
      <w:ind w:firstLine="420" w:firstLineChars="200"/>
    </w:pPr>
    <w:rPr>
      <w:szCs w:val="21"/>
    </w:rPr>
  </w:style>
  <w:style w:type="paragraph" w:styleId="6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7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8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9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10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13">
    <w:name w:val="Body Text First Indent 2"/>
    <w:basedOn w:val="7"/>
    <w:autoRedefine/>
    <w:qFormat/>
    <w:uiPriority w:val="0"/>
    <w:pPr>
      <w:ind w:firstLine="420" w:firstLineChars="200"/>
    </w:pPr>
  </w:style>
  <w:style w:type="table" w:styleId="15">
    <w:name w:val="Table Grid"/>
    <w:basedOn w:val="1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Hyperlink"/>
    <w:basedOn w:val="16"/>
    <w:autoRedefine/>
    <w:qFormat/>
    <w:uiPriority w:val="0"/>
    <w:rPr>
      <w:color w:val="0000FF"/>
      <w:sz w:val="21"/>
      <w:szCs w:val="20"/>
      <w:u w:val="single"/>
    </w:rPr>
  </w:style>
  <w:style w:type="paragraph" w:customStyle="1" w:styleId="18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9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0">
    <w:name w:val="批注框文本 Char"/>
    <w:basedOn w:val="16"/>
    <w:link w:val="9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无"/>
    <w:basedOn w:val="16"/>
    <w:autoRedefine/>
    <w:qFormat/>
    <w:uiPriority w:val="0"/>
  </w:style>
  <w:style w:type="paragraph" w:styleId="22">
    <w:name w:val="List Paragraph"/>
    <w:basedOn w:val="1"/>
    <w:qFormat/>
    <w:uiPriority w:val="99"/>
    <w:pPr>
      <w:ind w:firstLine="420" w:firstLineChars="200"/>
    </w:pPr>
    <w:rPr>
      <w:rFonts w:ascii="Calibri" w:hAnsi="Calibri" w:cs="Calibri"/>
    </w:rPr>
  </w:style>
  <w:style w:type="paragraph" w:customStyle="1" w:styleId="23">
    <w:name w:val="text-p text-desc-p"/>
    <w:basedOn w:val="1"/>
    <w:qFormat/>
    <w:uiPriority w:val="0"/>
    <w:pPr>
      <w:widowControl/>
      <w:spacing w:before="100" w:beforeLines="0" w:beforeAutospacing="1" w:after="100" w:afterLines="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4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2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890</Words>
  <Characters>905</Characters>
  <Lines>41</Lines>
  <Paragraphs>11</Paragraphs>
  <TotalTime>11</TotalTime>
  <ScaleCrop>false</ScaleCrop>
  <LinksUpToDate>false</LinksUpToDate>
  <CharactersWithSpaces>966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叁叁呐</cp:lastModifiedBy>
  <dcterms:modified xsi:type="dcterms:W3CDTF">2026-03-28T07:21:17Z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RubyTemplateID">
    <vt:lpwstr>6</vt:lpwstr>
  </property>
  <property fmtid="{D5CDD505-2E9C-101B-9397-08002B2CF9AE}" pid="4" name="ICV">
    <vt:lpwstr>22E627715B4B4AFB9E1DA60F4ACD97DC_13</vt:lpwstr>
  </property>
  <property fmtid="{D5CDD505-2E9C-101B-9397-08002B2CF9AE}" pid="5" name="KSOTemplateDocerSaveRecord">
    <vt:lpwstr>eyJoZGlkIjoiMmE0YmQyZThkMDNhOTk1MzM1Njg4M2U1ZjYyNjBjYjMiLCJ1c2VySWQiOiI2NTYxMjIzMDcifQ==</vt:lpwstr>
  </property>
</Properties>
</file>