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4"/>
    </v:background>
  </w:background>
  <w:body>
    <w:p w14:paraId="3F8A5AF0">
      <w:pPr>
        <w:rPr>
          <w:rFonts w:hint="eastAsia" w:eastAsiaTheme="minorEastAsia"/>
          <w:lang w:eastAsia="zh-CN"/>
        </w:rPr>
        <w:sectPr>
          <w:pgSz w:w="11906" w:h="16838"/>
          <w:pgMar w:top="3120" w:right="846" w:bottom="898" w:left="76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eastAsiaTheme="minorEastAsia"/>
          <w:lang w:eastAsia="zh-CN"/>
        </w:rPr>
        <w:drawing>
          <wp:anchor distT="0" distB="0" distL="114300" distR="114300" simplePos="0" relativeHeight="251659264" behindDoc="0" locked="0" layoutInCell="1" allowOverlap="1">
            <wp:simplePos x="0" y="0"/>
            <wp:positionH relativeFrom="column">
              <wp:posOffset>-495300</wp:posOffset>
            </wp:positionH>
            <wp:positionV relativeFrom="paragraph">
              <wp:posOffset>-1991995</wp:posOffset>
            </wp:positionV>
            <wp:extent cx="7572375" cy="10711180"/>
            <wp:effectExtent l="0" t="0" r="9525" b="13970"/>
            <wp:wrapNone/>
            <wp:docPr id="2" name="图片 2" descr="D:/Desktop/万里边塞/万里边塞/万里边塞.jpg万里边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Desktop/万里边塞/万里边塞/万里边塞.jpg万里边塞"/>
                    <pic:cNvPicPr>
                      <a:picLocks noChangeAspect="1"/>
                    </pic:cNvPicPr>
                  </pic:nvPicPr>
                  <pic:blipFill>
                    <a:blip r:embed="rId5"/>
                    <a:srcRect l="3" r="3"/>
                    <a:stretch>
                      <a:fillRect/>
                    </a:stretch>
                  </pic:blipFill>
                  <pic:spPr>
                    <a:xfrm>
                      <a:off x="0" y="0"/>
                      <a:ext cx="7572375" cy="10711180"/>
                    </a:xfrm>
                    <a:prstGeom prst="rect">
                      <a:avLst/>
                    </a:prstGeom>
                  </pic:spPr>
                </pic:pic>
              </a:graphicData>
            </a:graphic>
          </wp:anchor>
        </w:drawing>
      </w:r>
    </w:p>
    <w:p w14:paraId="6E0DDD75">
      <w:pPr>
        <w:sectPr>
          <w:pgSz w:w="11906" w:h="16838"/>
          <w:pgMar w:top="3120" w:right="846" w:bottom="898" w:left="76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eastAsiaTheme="minorEastAsia"/>
          <w:lang w:eastAsia="zh-CN"/>
        </w:rPr>
        <w:drawing>
          <wp:anchor distT="0" distB="0" distL="114300" distR="114300" simplePos="0" relativeHeight="251660288" behindDoc="0" locked="0" layoutInCell="1" allowOverlap="1">
            <wp:simplePos x="0" y="0"/>
            <wp:positionH relativeFrom="column">
              <wp:posOffset>-511810</wp:posOffset>
            </wp:positionH>
            <wp:positionV relativeFrom="paragraph">
              <wp:posOffset>-1991995</wp:posOffset>
            </wp:positionV>
            <wp:extent cx="7572375" cy="10711180"/>
            <wp:effectExtent l="0" t="0" r="9525" b="13970"/>
            <wp:wrapNone/>
            <wp:docPr id="3" name="图片 3" descr="F:/单/26.1月/1.15/02/1.15【臻品包装+首页长图】大漠骄子  万里边塞(1)/万里边塞3.jpg万里边塞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单/26.1月/1.15/02/1.15【臻品包装+首页长图】大漠骄子  万里边塞(1)/万里边塞3.jpg万里边塞3"/>
                    <pic:cNvPicPr>
                      <a:picLocks noChangeAspect="1"/>
                    </pic:cNvPicPr>
                  </pic:nvPicPr>
                  <pic:blipFill>
                    <a:blip r:embed="rId6"/>
                    <a:srcRect l="3" r="3"/>
                    <a:stretch>
                      <a:fillRect/>
                    </a:stretch>
                  </pic:blipFill>
                  <pic:spPr>
                    <a:xfrm>
                      <a:off x="0" y="0"/>
                      <a:ext cx="7572375" cy="10711180"/>
                    </a:xfrm>
                    <a:prstGeom prst="rect">
                      <a:avLst/>
                    </a:prstGeom>
                  </pic:spPr>
                </pic:pic>
              </a:graphicData>
            </a:graphic>
          </wp:anchor>
        </w:drawing>
      </w:r>
    </w:p>
    <w:p w14:paraId="3B7F1A88">
      <w:pPr>
        <w:sectPr>
          <w:pgSz w:w="11906" w:h="16838"/>
          <w:pgMar w:top="3120" w:right="846" w:bottom="898" w:left="76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-511810</wp:posOffset>
            </wp:positionH>
            <wp:positionV relativeFrom="paragraph">
              <wp:posOffset>-1991995</wp:posOffset>
            </wp:positionV>
            <wp:extent cx="7572375" cy="10711180"/>
            <wp:effectExtent l="0" t="0" r="9525" b="13970"/>
            <wp:wrapNone/>
            <wp:docPr id="4" name="图片 4" descr="F:/单/26.1月/1.15/02/1.15【臻品包装+首页长图】大漠骄子  万里边塞(1)/万里边塞1.jpg万里边塞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单/26.1月/1.15/02/1.15【臻品包装+首页长图】大漠骄子  万里边塞(1)/万里边塞1.jpg万里边塞1"/>
                    <pic:cNvPicPr>
                      <a:picLocks noChangeAspect="1"/>
                    </pic:cNvPicPr>
                  </pic:nvPicPr>
                  <pic:blipFill>
                    <a:blip r:embed="rId7"/>
                    <a:srcRect l="3" r="3"/>
                    <a:stretch>
                      <a:fillRect/>
                    </a:stretch>
                  </pic:blipFill>
                  <pic:spPr>
                    <a:xfrm>
                      <a:off x="0" y="0"/>
                      <a:ext cx="7572375" cy="10711180"/>
                    </a:xfrm>
                    <a:prstGeom prst="rect">
                      <a:avLst/>
                    </a:prstGeom>
                  </pic:spPr>
                </pic:pic>
              </a:graphicData>
            </a:graphic>
          </wp:anchor>
        </w:drawing>
      </w:r>
    </w:p>
    <w:p w14:paraId="021EB609">
      <w:pPr>
        <w:sectPr>
          <w:pgSz w:w="11906" w:h="16838"/>
          <w:pgMar w:top="3120" w:right="846" w:bottom="898" w:left="76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-511810</wp:posOffset>
            </wp:positionH>
            <wp:positionV relativeFrom="paragraph">
              <wp:posOffset>-1991995</wp:posOffset>
            </wp:positionV>
            <wp:extent cx="7572375" cy="10711180"/>
            <wp:effectExtent l="0" t="0" r="9525" b="13970"/>
            <wp:wrapNone/>
            <wp:docPr id="5" name="图片 5" descr="D:/Desktop/万里边塞/万里边塞/万里边塞2.jpg万里边塞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Desktop/万里边塞/万里边塞/万里边塞2.jpg万里边塞2"/>
                    <pic:cNvPicPr>
                      <a:picLocks noChangeAspect="1"/>
                    </pic:cNvPicPr>
                  </pic:nvPicPr>
                  <pic:blipFill>
                    <a:blip r:embed="rId8"/>
                    <a:srcRect l="3" r="3"/>
                    <a:stretch>
                      <a:fillRect/>
                    </a:stretch>
                  </pic:blipFill>
                  <pic:spPr>
                    <a:xfrm>
                      <a:off x="0" y="0"/>
                      <a:ext cx="7572375" cy="10711180"/>
                    </a:xfrm>
                    <a:prstGeom prst="rect">
                      <a:avLst/>
                    </a:prstGeom>
                  </pic:spPr>
                </pic:pic>
              </a:graphicData>
            </a:graphic>
          </wp:anchor>
        </w:drawing>
      </w:r>
    </w:p>
    <w:p w14:paraId="451F9ADA">
      <w:pPr>
        <w:sectPr>
          <w:pgSz w:w="11906" w:h="16838"/>
          <w:pgMar w:top="3120" w:right="846" w:bottom="898" w:left="76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eastAsiaTheme="minorEastAsia"/>
          <w:lang w:eastAsia="zh-CN"/>
        </w:rPr>
        <w:drawing>
          <wp:anchor distT="0" distB="0" distL="114300" distR="114300" simplePos="0" relativeHeight="251663360" behindDoc="0" locked="0" layoutInCell="1" allowOverlap="1">
            <wp:simplePos x="0" y="0"/>
            <wp:positionH relativeFrom="column">
              <wp:posOffset>-495300</wp:posOffset>
            </wp:positionH>
            <wp:positionV relativeFrom="paragraph">
              <wp:posOffset>-1991995</wp:posOffset>
            </wp:positionV>
            <wp:extent cx="7572375" cy="10711180"/>
            <wp:effectExtent l="0" t="0" r="9525" b="13970"/>
            <wp:wrapNone/>
            <wp:docPr id="6" name="图片 6" descr="F:/单/26.1月/1.15/02/1.15【臻品包装+首页长图】大漠骄子  万里边塞(1)/万里边塞4.jpg万里边塞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单/26.1月/1.15/02/1.15【臻品包装+首页长图】大漠骄子  万里边塞(1)/万里边塞4.jpg万里边塞4"/>
                    <pic:cNvPicPr>
                      <a:picLocks noChangeAspect="1"/>
                    </pic:cNvPicPr>
                  </pic:nvPicPr>
                  <pic:blipFill>
                    <a:blip r:embed="rId9">
                      <a:lum bright="-6000"/>
                    </a:blip>
                    <a:srcRect l="3" r="3"/>
                    <a:stretch>
                      <a:fillRect/>
                    </a:stretch>
                  </pic:blipFill>
                  <pic:spPr>
                    <a:xfrm>
                      <a:off x="0" y="0"/>
                      <a:ext cx="7572375" cy="10711180"/>
                    </a:xfrm>
                    <a:prstGeom prst="rect">
                      <a:avLst/>
                    </a:prstGeom>
                  </pic:spPr>
                </pic:pic>
              </a:graphicData>
            </a:graphic>
          </wp:anchor>
        </w:drawing>
      </w:r>
    </w:p>
    <w:p w14:paraId="6B7B2AAA">
      <w:pPr>
        <w:sectPr>
          <w:pgSz w:w="11906" w:h="16838"/>
          <w:pgMar w:top="3120" w:right="846" w:bottom="898" w:left="76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eastAsiaTheme="minorEastAsia"/>
          <w:lang w:eastAsia="zh-CN"/>
        </w:rPr>
        <w:drawing>
          <wp:anchor distT="0" distB="0" distL="114300" distR="114300" simplePos="0" relativeHeight="251664384" behindDoc="0" locked="0" layoutInCell="1" allowOverlap="1">
            <wp:simplePos x="0" y="0"/>
            <wp:positionH relativeFrom="column">
              <wp:posOffset>-495300</wp:posOffset>
            </wp:positionH>
            <wp:positionV relativeFrom="paragraph">
              <wp:posOffset>-1991995</wp:posOffset>
            </wp:positionV>
            <wp:extent cx="7572375" cy="10711180"/>
            <wp:effectExtent l="0" t="0" r="9525" b="13970"/>
            <wp:wrapNone/>
            <wp:docPr id="7" name="图片 7" descr="F:/单/26.1月/1.15/02/1.15【臻品包装+首页长图】大漠骄子  万里边塞(1)/万里边塞/万里边塞5.jpg万里边塞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单/26.1月/1.15/02/1.15【臻品包装+首页长图】大漠骄子  万里边塞(1)/万里边塞/万里边塞5.jpg万里边塞5"/>
                    <pic:cNvPicPr>
                      <a:picLocks noChangeAspect="1"/>
                    </pic:cNvPicPr>
                  </pic:nvPicPr>
                  <pic:blipFill>
                    <a:blip r:embed="rId10"/>
                    <a:srcRect l="3" r="3"/>
                    <a:stretch>
                      <a:fillRect/>
                    </a:stretch>
                  </pic:blipFill>
                  <pic:spPr>
                    <a:xfrm>
                      <a:off x="0" y="0"/>
                      <a:ext cx="7572375" cy="10711180"/>
                    </a:xfrm>
                    <a:prstGeom prst="rect">
                      <a:avLst/>
                    </a:prstGeom>
                  </pic:spPr>
                </pic:pic>
              </a:graphicData>
            </a:graphic>
          </wp:anchor>
        </w:drawing>
      </w:r>
    </w:p>
    <w:p w14:paraId="67388641">
      <w:pPr>
        <w:sectPr>
          <w:pgSz w:w="11906" w:h="16838"/>
          <w:pgMar w:top="3120" w:right="846" w:bottom="898" w:left="76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eastAsiaTheme="minorEastAsia"/>
          <w:lang w:eastAsia="zh-CN"/>
        </w:rPr>
        <w:drawing>
          <wp:anchor distT="0" distB="0" distL="114300" distR="114300" simplePos="0" relativeHeight="251665408" behindDoc="0" locked="0" layoutInCell="1" allowOverlap="1">
            <wp:simplePos x="0" y="0"/>
            <wp:positionH relativeFrom="column">
              <wp:posOffset>-511810</wp:posOffset>
            </wp:positionH>
            <wp:positionV relativeFrom="paragraph">
              <wp:posOffset>-1991995</wp:posOffset>
            </wp:positionV>
            <wp:extent cx="7572375" cy="10711180"/>
            <wp:effectExtent l="0" t="0" r="9525" b="13970"/>
            <wp:wrapNone/>
            <wp:docPr id="9" name="图片 9" descr="F:/单/26.1月/1.15/02/1.15【臻品包装+首页长图】大漠骄子  万里边塞(1)/万里边塞6.jpg万里边塞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单/26.1月/1.15/02/1.15【臻品包装+首页长图】大漠骄子  万里边塞(1)/万里边塞6.jpg万里边塞6"/>
                    <pic:cNvPicPr>
                      <a:picLocks noChangeAspect="1"/>
                    </pic:cNvPicPr>
                  </pic:nvPicPr>
                  <pic:blipFill>
                    <a:blip r:embed="rId11"/>
                    <a:srcRect l="3" r="3"/>
                    <a:stretch>
                      <a:fillRect/>
                    </a:stretch>
                  </pic:blipFill>
                  <pic:spPr>
                    <a:xfrm>
                      <a:off x="0" y="0"/>
                      <a:ext cx="7572375" cy="10711180"/>
                    </a:xfrm>
                    <a:prstGeom prst="rect">
                      <a:avLst/>
                    </a:prstGeom>
                  </pic:spPr>
                </pic:pic>
              </a:graphicData>
            </a:graphic>
          </wp:anchor>
        </w:drawing>
      </w:r>
    </w:p>
    <w:p w14:paraId="2C09E6B3">
      <w:pPr>
        <w:sectPr>
          <w:pgSz w:w="11906" w:h="16838"/>
          <w:pgMar w:top="3120" w:right="846" w:bottom="898" w:left="76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eastAsiaTheme="minorEastAsia"/>
          <w:lang w:eastAsia="zh-CN"/>
        </w:rPr>
        <w:drawing>
          <wp:anchor distT="0" distB="0" distL="114300" distR="114300" simplePos="0" relativeHeight="251666432" behindDoc="0" locked="0" layoutInCell="1" allowOverlap="1">
            <wp:simplePos x="0" y="0"/>
            <wp:positionH relativeFrom="column">
              <wp:posOffset>-511810</wp:posOffset>
            </wp:positionH>
            <wp:positionV relativeFrom="paragraph">
              <wp:posOffset>-1991995</wp:posOffset>
            </wp:positionV>
            <wp:extent cx="7572375" cy="10711180"/>
            <wp:effectExtent l="0" t="0" r="9525" b="13970"/>
            <wp:wrapNone/>
            <wp:docPr id="8" name="图片 8" descr="D:/Desktop/万里边塞/万里边塞/万里边塞8.jpg万里边塞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Desktop/万里边塞/万里边塞/万里边塞8.jpg万里边塞8"/>
                    <pic:cNvPicPr>
                      <a:picLocks noChangeAspect="1"/>
                    </pic:cNvPicPr>
                  </pic:nvPicPr>
                  <pic:blipFill>
                    <a:blip r:embed="rId12"/>
                    <a:srcRect l="3" r="3"/>
                    <a:stretch>
                      <a:fillRect/>
                    </a:stretch>
                  </pic:blipFill>
                  <pic:spPr>
                    <a:xfrm>
                      <a:off x="0" y="0"/>
                      <a:ext cx="7572375" cy="10711180"/>
                    </a:xfrm>
                    <a:prstGeom prst="rect">
                      <a:avLst/>
                    </a:prstGeom>
                  </pic:spPr>
                </pic:pic>
              </a:graphicData>
            </a:graphic>
          </wp:anchor>
        </w:drawing>
      </w:r>
    </w:p>
    <w:tbl>
      <w:tblPr>
        <w:tblStyle w:val="10"/>
        <w:tblpPr w:leftFromText="180" w:rightFromText="180" w:vertAnchor="page" w:horzAnchor="page" w:tblpX="371" w:tblpY="718"/>
        <w:tblW w:w="11442"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025"/>
        <w:gridCol w:w="5850"/>
        <w:gridCol w:w="700"/>
        <w:gridCol w:w="716"/>
        <w:gridCol w:w="765"/>
        <w:gridCol w:w="2386"/>
      </w:tblGrid>
      <w:tr w14:paraId="1011C0C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84" w:hRule="atLeast"/>
        </w:trPr>
        <w:tc>
          <w:tcPr>
            <w:tcW w:w="11442" w:type="dxa"/>
            <w:gridSpan w:val="6"/>
            <w:tcBorders>
              <w:bottom w:val="single" w:color="auto" w:sz="4" w:space="0"/>
            </w:tcBorders>
            <w:vAlign w:val="top"/>
          </w:tcPr>
          <w:p w14:paraId="39B7D714">
            <w:pPr>
              <w:keepNext w:val="0"/>
              <w:keepLines w:val="0"/>
              <w:pageBreakBefore w:val="0"/>
              <w:kinsoku/>
              <w:wordWrap/>
              <w:overflowPunct/>
              <w:topLinePunct w:val="0"/>
              <w:bidi w:val="0"/>
              <w:adjustRightInd/>
              <w:snapToGrid w:val="0"/>
              <w:spacing w:line="240" w:lineRule="auto"/>
              <w:jc w:val="center"/>
              <w:textAlignment w:val="auto"/>
              <w:rPr>
                <w:rFonts w:hint="eastAsia" w:ascii="微软雅黑" w:hAnsi="微软雅黑" w:eastAsia="微软雅黑" w:cs="微软雅黑"/>
                <w:b/>
                <w:color w:val="C81D31" w:themeColor="accent6" w:themeShade="BF"/>
                <w:sz w:val="24"/>
                <w:szCs w:val="24"/>
                <w:u w:val="none"/>
                <w:lang w:val="en-US"/>
              </w:rPr>
            </w:pPr>
            <w:r>
              <w:rPr>
                <w:rFonts w:hint="eastAsia" w:ascii="微软雅黑" w:hAnsi="微软雅黑" w:eastAsia="微软雅黑" w:cs="微软雅黑"/>
                <w:b/>
                <w:bCs/>
                <w:color w:val="C81D31" w:themeColor="accent6" w:themeShade="BF"/>
                <w:sz w:val="36"/>
                <w:szCs w:val="36"/>
                <w:u w:val="none"/>
                <w:lang w:val="en-US" w:eastAsia="zh-CN"/>
              </w:rPr>
              <w:t>【绝色青甘</w:t>
            </w:r>
            <w:bookmarkStart w:id="0" w:name="_GoBack"/>
            <w:bookmarkEnd w:id="0"/>
            <w:r>
              <w:rPr>
                <w:rFonts w:hint="eastAsia" w:ascii="微软雅黑" w:hAnsi="微软雅黑" w:eastAsia="微软雅黑" w:cs="微软雅黑"/>
                <w:b/>
                <w:bCs/>
                <w:color w:val="C81D31" w:themeColor="accent6" w:themeShade="BF"/>
                <w:sz w:val="36"/>
                <w:szCs w:val="36"/>
                <w:u w:val="none"/>
                <w:lang w:val="en-US" w:eastAsia="zh-CN"/>
              </w:rPr>
              <w:t>】2-8人小包拼团</w:t>
            </w:r>
          </w:p>
        </w:tc>
      </w:tr>
      <w:tr w14:paraId="4A70B44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442" w:type="dxa"/>
            <w:gridSpan w:val="6"/>
            <w:tcBorders>
              <w:bottom w:val="single" w:color="auto" w:sz="4" w:space="0"/>
            </w:tcBorders>
            <w:vAlign w:val="top"/>
          </w:tcPr>
          <w:p w14:paraId="6B493CB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微软雅黑" w:hAnsi="微软雅黑" w:eastAsia="微软雅黑" w:cs="微软雅黑"/>
                <w:b/>
                <w:bCs/>
                <w:color w:val="C81D31" w:themeColor="accent6" w:themeShade="BF"/>
                <w:sz w:val="24"/>
                <w:szCs w:val="24"/>
                <w:u w:val="none"/>
                <w:lang w:val="en-US" w:eastAsia="zh-CN"/>
              </w:rPr>
            </w:pPr>
            <w:r>
              <w:rPr>
                <w:rFonts w:hint="eastAsia" w:ascii="微软雅黑" w:hAnsi="微软雅黑" w:eastAsia="微软雅黑" w:cs="微软雅黑"/>
                <w:b/>
                <w:bCs/>
                <w:color w:val="C81D31" w:themeColor="accent6" w:themeShade="BF"/>
                <w:sz w:val="28"/>
                <w:szCs w:val="28"/>
                <w:u w:val="none"/>
                <w:lang w:val="en-US" w:eastAsia="zh-CN"/>
              </w:rPr>
              <w:t>黑河大峡谷-鸣沙山 · 月牙泉-茶卡盐湖-翡翠湖-青海湖</w:t>
            </w:r>
          </w:p>
        </w:tc>
      </w:tr>
      <w:tr w14:paraId="4864EE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442" w:type="dxa"/>
            <w:gridSpan w:val="6"/>
            <w:tcBorders>
              <w:bottom w:val="single" w:color="auto" w:sz="4" w:space="0"/>
            </w:tcBorders>
            <w:vAlign w:val="top"/>
          </w:tcPr>
          <w:p w14:paraId="304B1FE7">
            <w:pPr>
              <w:pStyle w:val="8"/>
              <w:keepNext w:val="0"/>
              <w:keepLines w:val="0"/>
              <w:pageBreakBefore w:val="0"/>
              <w:widowControl/>
              <w:suppressLineNumbers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bCs/>
                <w:sz w:val="21"/>
                <w:szCs w:val="21"/>
              </w:rPr>
              <w:t>甄选住宿：</w:t>
            </w:r>
            <w:r>
              <w:rPr>
                <w:rFonts w:hint="eastAsia" w:ascii="微软雅黑" w:hAnsi="微软雅黑" w:eastAsia="微软雅黑" w:cs="微软雅黑"/>
                <w:sz w:val="21"/>
                <w:szCs w:val="21"/>
              </w:rPr>
              <w:t>全程3晚4钻酒店（含1晚湖畔特色酒店）+3钻酒店</w:t>
            </w:r>
          </w:p>
          <w:p w14:paraId="46A49E1F">
            <w:pPr>
              <w:pStyle w:val="8"/>
              <w:keepNext w:val="0"/>
              <w:keepLines w:val="0"/>
              <w:pageBreakBefore w:val="0"/>
              <w:widowControl/>
              <w:suppressLineNumbers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bCs/>
                <w:sz w:val="21"/>
                <w:szCs w:val="21"/>
              </w:rPr>
              <w:t>关于用车：</w:t>
            </w:r>
            <w:r>
              <w:rPr>
                <w:rFonts w:hint="eastAsia" w:ascii="微软雅黑" w:hAnsi="微软雅黑" w:eastAsia="微软雅黑" w:cs="微软雅黑"/>
                <w:sz w:val="21"/>
                <w:szCs w:val="21"/>
              </w:rPr>
              <w:t>7/9座1+1高端保姆车（4人以上升级1+1车）；</w:t>
            </w:r>
          </w:p>
          <w:p w14:paraId="121C640E">
            <w:pPr>
              <w:pStyle w:val="8"/>
              <w:keepNext w:val="0"/>
              <w:keepLines w:val="0"/>
              <w:pageBreakBefore w:val="0"/>
              <w:widowControl/>
              <w:suppressLineNumbers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bCs/>
                <w:sz w:val="21"/>
                <w:szCs w:val="21"/>
              </w:rPr>
              <w:t>优选景区：</w:t>
            </w:r>
            <w:r>
              <w:rPr>
                <w:rFonts w:hint="eastAsia" w:ascii="微软雅黑" w:hAnsi="微软雅黑" w:eastAsia="微软雅黑" w:cs="微软雅黑"/>
                <w:sz w:val="21"/>
                <w:szCs w:val="21"/>
              </w:rPr>
              <w:t>甘青精华景点网红地一网打尽！（门票现付）</w:t>
            </w:r>
          </w:p>
          <w:p w14:paraId="2F4AD315">
            <w:pPr>
              <w:pStyle w:val="8"/>
              <w:keepNext w:val="0"/>
              <w:keepLines w:val="0"/>
              <w:pageBreakBefore w:val="0"/>
              <w:widowControl/>
              <w:suppressLineNumbers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bCs/>
                <w:sz w:val="21"/>
                <w:szCs w:val="21"/>
              </w:rPr>
              <w:t>品质保障：</w:t>
            </w:r>
            <w:r>
              <w:rPr>
                <w:rFonts w:hint="eastAsia" w:ascii="微软雅黑" w:hAnsi="微软雅黑" w:eastAsia="微软雅黑" w:cs="微软雅黑"/>
                <w:sz w:val="21"/>
                <w:szCs w:val="21"/>
              </w:rPr>
              <w:t>落地24小时接送站贴心服务，24小时管家服务。</w:t>
            </w:r>
          </w:p>
          <w:p w14:paraId="76C5427E">
            <w:pPr>
              <w:pStyle w:val="8"/>
              <w:keepNext w:val="0"/>
              <w:keepLines w:val="0"/>
              <w:pageBreakBefore w:val="0"/>
              <w:widowControl/>
              <w:suppressLineNumbers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u w:val="none"/>
                <w:lang w:val="en-US" w:eastAsia="zh-CN"/>
              </w:rPr>
            </w:pPr>
            <w:r>
              <w:rPr>
                <w:rFonts w:hint="eastAsia" w:ascii="微软雅黑" w:hAnsi="微软雅黑" w:eastAsia="微软雅黑" w:cs="微软雅黑"/>
                <w:b/>
                <w:bCs/>
                <w:sz w:val="21"/>
                <w:szCs w:val="21"/>
              </w:rPr>
              <w:t>贴心赠送：</w:t>
            </w:r>
            <w:r>
              <w:rPr>
                <w:rFonts w:hint="eastAsia" w:ascii="微软雅黑" w:hAnsi="微软雅黑" w:eastAsia="微软雅黑" w:cs="微软雅黑"/>
                <w:sz w:val="21"/>
                <w:szCs w:val="21"/>
              </w:rPr>
              <w:t>免费矿泉水、专享生日蛋糕、高原航拍、打卡神器、篝火晚会、儿童赠酒店早餐</w:t>
            </w:r>
          </w:p>
        </w:tc>
      </w:tr>
      <w:tr w14:paraId="1A75939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025" w:type="dxa"/>
            <w:tcBorders>
              <w:top w:val="single" w:color="auto" w:sz="4" w:space="0"/>
              <w:left w:val="single" w:color="auto" w:sz="4" w:space="0"/>
              <w:bottom w:val="single" w:color="auto" w:sz="4" w:space="0"/>
              <w:right w:val="single" w:color="auto" w:sz="4" w:space="0"/>
            </w:tcBorders>
            <w:shd w:val="clear" w:color="auto" w:fill="C5E0B3"/>
            <w:vAlign w:val="center"/>
          </w:tcPr>
          <w:p w14:paraId="0A2CF2A3">
            <w:pPr>
              <w:keepNext w:val="0"/>
              <w:keepLines w:val="0"/>
              <w:pageBreakBefore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rPr>
            </w:pPr>
            <w:r>
              <w:rPr>
                <w:rFonts w:hint="eastAsia" w:ascii="微软雅黑" w:hAnsi="微软雅黑" w:eastAsia="微软雅黑" w:cs="微软雅黑"/>
                <w:b/>
                <w:color w:val="000000"/>
                <w:sz w:val="21"/>
                <w:szCs w:val="21"/>
                <w:highlight w:val="none"/>
                <w:u w:val="none"/>
                <w:shd w:val="clear" w:color="auto" w:fill="auto"/>
                <w:vertAlign w:val="baseline"/>
              </w:rPr>
              <w:t>天数</w:t>
            </w:r>
          </w:p>
        </w:tc>
        <w:tc>
          <w:tcPr>
            <w:tcW w:w="5850" w:type="dxa"/>
            <w:tcBorders>
              <w:top w:val="single" w:color="auto" w:sz="4" w:space="0"/>
              <w:left w:val="single" w:color="auto" w:sz="4" w:space="0"/>
              <w:bottom w:val="single" w:color="auto" w:sz="4" w:space="0"/>
              <w:right w:val="single" w:color="auto" w:sz="4" w:space="0"/>
            </w:tcBorders>
            <w:shd w:val="clear" w:color="auto" w:fill="C5E0B3"/>
            <w:vAlign w:val="center"/>
          </w:tcPr>
          <w:p w14:paraId="320A54EA">
            <w:pPr>
              <w:keepNext w:val="0"/>
              <w:keepLines w:val="0"/>
              <w:pageBreakBefore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rPr>
            </w:pPr>
            <w:r>
              <w:rPr>
                <w:rFonts w:hint="eastAsia" w:ascii="微软雅黑" w:hAnsi="微软雅黑" w:eastAsia="微软雅黑" w:cs="微软雅黑"/>
                <w:b/>
                <w:color w:val="000000"/>
                <w:sz w:val="21"/>
                <w:szCs w:val="21"/>
                <w:highlight w:val="none"/>
                <w:u w:val="none"/>
                <w:shd w:val="clear" w:color="auto" w:fill="auto"/>
                <w:vertAlign w:val="baseline"/>
              </w:rPr>
              <w:t>行程安排</w:t>
            </w:r>
          </w:p>
        </w:tc>
        <w:tc>
          <w:tcPr>
            <w:tcW w:w="2181"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7FA704D5">
            <w:pPr>
              <w:keepNext w:val="0"/>
              <w:keepLines w:val="0"/>
              <w:pageBreakBefore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rPr>
            </w:pPr>
            <w:r>
              <w:rPr>
                <w:rFonts w:hint="eastAsia" w:ascii="微软雅黑" w:hAnsi="微软雅黑" w:eastAsia="微软雅黑" w:cs="微软雅黑"/>
                <w:b/>
                <w:color w:val="000000"/>
                <w:sz w:val="21"/>
                <w:szCs w:val="21"/>
                <w:highlight w:val="none"/>
                <w:u w:val="none"/>
                <w:shd w:val="clear" w:color="auto" w:fill="auto"/>
                <w:vertAlign w:val="baseline"/>
              </w:rPr>
              <w:t>用餐</w:t>
            </w:r>
          </w:p>
        </w:tc>
        <w:tc>
          <w:tcPr>
            <w:tcW w:w="2386" w:type="dxa"/>
            <w:tcBorders>
              <w:top w:val="single" w:color="auto" w:sz="4" w:space="0"/>
              <w:left w:val="single" w:color="auto" w:sz="4" w:space="0"/>
              <w:bottom w:val="single" w:color="auto" w:sz="4" w:space="0"/>
              <w:right w:val="single" w:color="auto" w:sz="4" w:space="0"/>
            </w:tcBorders>
            <w:shd w:val="clear" w:color="auto" w:fill="C5E0B3"/>
            <w:vAlign w:val="center"/>
          </w:tcPr>
          <w:p w14:paraId="0F8A4204">
            <w:pPr>
              <w:keepNext w:val="0"/>
              <w:keepLines w:val="0"/>
              <w:pageBreakBefore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rPr>
            </w:pPr>
            <w:r>
              <w:rPr>
                <w:rFonts w:hint="eastAsia" w:ascii="微软雅黑" w:hAnsi="微软雅黑" w:eastAsia="微软雅黑" w:cs="微软雅黑"/>
                <w:b/>
                <w:color w:val="000000"/>
                <w:sz w:val="21"/>
                <w:szCs w:val="21"/>
                <w:highlight w:val="none"/>
                <w:u w:val="none"/>
                <w:shd w:val="clear" w:color="auto" w:fill="auto"/>
                <w:vertAlign w:val="baseline"/>
              </w:rPr>
              <w:t>入住地区</w:t>
            </w:r>
          </w:p>
        </w:tc>
      </w:tr>
      <w:tr w14:paraId="22CD70A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76" w:hRule="atLeast"/>
        </w:trPr>
        <w:tc>
          <w:tcPr>
            <w:tcW w:w="1025" w:type="dxa"/>
            <w:tcBorders>
              <w:top w:val="single" w:color="auto" w:sz="4" w:space="0"/>
              <w:left w:val="single" w:color="auto" w:sz="4" w:space="0"/>
              <w:bottom w:val="single" w:color="auto" w:sz="4" w:space="0"/>
              <w:right w:val="single" w:color="auto" w:sz="4" w:space="0"/>
            </w:tcBorders>
            <w:shd w:val="clear" w:color="auto" w:fill="C5E0B3"/>
            <w:vAlign w:val="center"/>
          </w:tcPr>
          <w:p w14:paraId="5DD4D3D6">
            <w:pPr>
              <w:keepNext w:val="0"/>
              <w:keepLines w:val="0"/>
              <w:pageBreakBefore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rPr>
            </w:pPr>
            <w:r>
              <w:rPr>
                <w:rFonts w:hint="eastAsia" w:ascii="微软雅黑" w:hAnsi="微软雅黑" w:eastAsia="微软雅黑" w:cs="微软雅黑"/>
                <w:b/>
                <w:color w:val="000000"/>
                <w:sz w:val="21"/>
                <w:szCs w:val="21"/>
                <w:highlight w:val="none"/>
                <w:u w:val="none"/>
                <w:shd w:val="clear" w:color="auto" w:fill="auto"/>
                <w:vertAlign w:val="baseline"/>
              </w:rPr>
              <w:t>D1</w:t>
            </w:r>
          </w:p>
        </w:tc>
        <w:tc>
          <w:tcPr>
            <w:tcW w:w="5850" w:type="dxa"/>
            <w:tcBorders>
              <w:top w:val="single" w:color="auto" w:sz="4" w:space="0"/>
              <w:left w:val="single" w:color="auto" w:sz="4" w:space="0"/>
              <w:bottom w:val="single" w:color="auto" w:sz="4" w:space="0"/>
              <w:right w:val="single" w:color="auto" w:sz="4" w:space="0"/>
            </w:tcBorders>
            <w:shd w:val="clear" w:color="auto" w:fill="C5E0B3"/>
            <w:vAlign w:val="top"/>
          </w:tcPr>
          <w:p w14:paraId="6D7E3382">
            <w:pPr>
              <w:keepNext w:val="0"/>
              <w:keepLines w:val="0"/>
              <w:pageBreakBefore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rPr>
              <w:t>出发地</w:t>
            </w:r>
            <w:r>
              <w:rPr>
                <w:rFonts w:hint="eastAsia" w:ascii="微软雅黑" w:hAnsi="微软雅黑" w:eastAsia="微软雅黑" w:cs="微软雅黑"/>
                <w:b/>
                <w:color w:val="000000"/>
                <w:sz w:val="21"/>
                <w:szCs w:val="21"/>
                <w:highlight w:val="none"/>
                <w:shd w:val="clear" w:color="auto" w:fill="auto"/>
                <w:vertAlign w:val="baseline"/>
                <w:lang w:val="en-US" w:eastAsia="zh-CN"/>
              </w:rPr>
              <w:sym w:font="Wingdings" w:char="00D8"/>
            </w:r>
            <w:r>
              <w:rPr>
                <w:rFonts w:hint="eastAsia" w:ascii="微软雅黑" w:hAnsi="微软雅黑" w:eastAsia="微软雅黑" w:cs="微软雅黑"/>
                <w:b/>
                <w:color w:val="000000"/>
                <w:sz w:val="21"/>
                <w:szCs w:val="21"/>
                <w:highlight w:val="none"/>
                <w:u w:val="none"/>
                <w:shd w:val="clear" w:color="auto" w:fill="auto"/>
                <w:vertAlign w:val="baseline"/>
              </w:rPr>
              <w:t>兰州/西宁</w:t>
            </w:r>
          </w:p>
        </w:tc>
        <w:tc>
          <w:tcPr>
            <w:tcW w:w="700" w:type="dxa"/>
            <w:tcBorders>
              <w:top w:val="single" w:color="auto" w:sz="4" w:space="0"/>
              <w:left w:val="single" w:color="auto" w:sz="4" w:space="0"/>
              <w:bottom w:val="single" w:color="auto" w:sz="4" w:space="0"/>
              <w:right w:val="single" w:color="auto" w:sz="4" w:space="0"/>
            </w:tcBorders>
            <w:shd w:val="clear" w:color="auto" w:fill="C5E0B3"/>
            <w:vAlign w:val="center"/>
          </w:tcPr>
          <w:p w14:paraId="4CF8AA44">
            <w:pPr>
              <w:keepNext w:val="0"/>
              <w:keepLines w:val="0"/>
              <w:pageBreakBefore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w:t>
            </w:r>
          </w:p>
        </w:tc>
        <w:tc>
          <w:tcPr>
            <w:tcW w:w="716" w:type="dxa"/>
            <w:tcBorders>
              <w:top w:val="single" w:color="auto" w:sz="4" w:space="0"/>
              <w:left w:val="single" w:color="auto" w:sz="4" w:space="0"/>
              <w:bottom w:val="single" w:color="auto" w:sz="4" w:space="0"/>
              <w:right w:val="single" w:color="auto" w:sz="4" w:space="0"/>
            </w:tcBorders>
            <w:shd w:val="clear" w:color="auto" w:fill="C5E0B3"/>
            <w:vAlign w:val="center"/>
          </w:tcPr>
          <w:p w14:paraId="6D3B13C8">
            <w:pPr>
              <w:keepNext w:val="0"/>
              <w:keepLines w:val="0"/>
              <w:pageBreakBefore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64EA859">
            <w:pPr>
              <w:keepNext w:val="0"/>
              <w:keepLines w:val="0"/>
              <w:pageBreakBefore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w:t>
            </w:r>
          </w:p>
        </w:tc>
        <w:tc>
          <w:tcPr>
            <w:tcW w:w="2386" w:type="dxa"/>
            <w:tcBorders>
              <w:top w:val="single" w:color="auto" w:sz="4" w:space="0"/>
              <w:left w:val="single" w:color="auto" w:sz="4" w:space="0"/>
              <w:bottom w:val="single" w:color="auto" w:sz="4" w:space="0"/>
              <w:right w:val="single" w:color="auto" w:sz="4" w:space="0"/>
            </w:tcBorders>
            <w:shd w:val="clear" w:color="auto" w:fill="C5E0B3"/>
            <w:vAlign w:val="center"/>
          </w:tcPr>
          <w:p w14:paraId="43DA9E8C">
            <w:pPr>
              <w:keepNext w:val="0"/>
              <w:keepLines w:val="0"/>
              <w:pageBreakBefore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兰州/西宁</w:t>
            </w:r>
          </w:p>
        </w:tc>
      </w:tr>
      <w:tr w14:paraId="6F322E0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5" w:hRule="atLeast"/>
        </w:trPr>
        <w:tc>
          <w:tcPr>
            <w:tcW w:w="1025" w:type="dxa"/>
            <w:tcBorders>
              <w:top w:val="single" w:color="auto" w:sz="4" w:space="0"/>
              <w:left w:val="single" w:color="auto" w:sz="4" w:space="0"/>
              <w:bottom w:val="single" w:color="auto" w:sz="4" w:space="0"/>
              <w:right w:val="single" w:color="auto" w:sz="4" w:space="0"/>
            </w:tcBorders>
            <w:shd w:val="clear" w:color="auto" w:fill="C5E0B3"/>
            <w:vAlign w:val="center"/>
          </w:tcPr>
          <w:p w14:paraId="455DE2C6">
            <w:pPr>
              <w:keepNext w:val="0"/>
              <w:keepLines w:val="0"/>
              <w:pageBreakBefore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rPr>
            </w:pPr>
            <w:r>
              <w:rPr>
                <w:rFonts w:hint="eastAsia" w:ascii="微软雅黑" w:hAnsi="微软雅黑" w:eastAsia="微软雅黑" w:cs="微软雅黑"/>
                <w:b/>
                <w:color w:val="000000"/>
                <w:sz w:val="21"/>
                <w:szCs w:val="21"/>
                <w:highlight w:val="none"/>
                <w:u w:val="none"/>
                <w:shd w:val="clear" w:color="auto" w:fill="auto"/>
                <w:vertAlign w:val="baseline"/>
              </w:rPr>
              <w:t>D2</w:t>
            </w:r>
          </w:p>
        </w:tc>
        <w:tc>
          <w:tcPr>
            <w:tcW w:w="5850" w:type="dxa"/>
            <w:tcBorders>
              <w:top w:val="single" w:color="auto" w:sz="4" w:space="0"/>
              <w:left w:val="single" w:color="auto" w:sz="4" w:space="0"/>
              <w:bottom w:val="single" w:color="auto" w:sz="4" w:space="0"/>
              <w:right w:val="single" w:color="auto" w:sz="4" w:space="0"/>
            </w:tcBorders>
            <w:shd w:val="clear" w:color="auto" w:fill="C5E0B3"/>
            <w:vAlign w:val="top"/>
          </w:tcPr>
          <w:p w14:paraId="6F9AD960">
            <w:pPr>
              <w:keepNext w:val="0"/>
              <w:keepLines w:val="0"/>
              <w:pageBreakBefore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rPr>
              <w:t>兰州/西宁</w:t>
            </w:r>
            <w:r>
              <w:rPr>
                <w:rFonts w:hint="eastAsia" w:ascii="微软雅黑" w:hAnsi="微软雅黑" w:eastAsia="微软雅黑" w:cs="微软雅黑"/>
                <w:b/>
                <w:color w:val="000000"/>
                <w:sz w:val="21"/>
                <w:szCs w:val="21"/>
                <w:highlight w:val="none"/>
                <w:shd w:val="clear" w:color="auto" w:fill="auto"/>
                <w:vertAlign w:val="baseline"/>
                <w:lang w:val="en-US" w:eastAsia="zh-CN"/>
              </w:rPr>
              <w:sym w:font="Wingdings" w:char="00D8"/>
            </w:r>
            <w:r>
              <w:rPr>
                <w:rFonts w:hint="eastAsia" w:ascii="微软雅黑" w:hAnsi="微软雅黑" w:eastAsia="微软雅黑" w:cs="微软雅黑"/>
                <w:b/>
                <w:color w:val="000000"/>
                <w:sz w:val="21"/>
                <w:szCs w:val="21"/>
                <w:highlight w:val="none"/>
                <w:u w:val="none"/>
                <w:shd w:val="clear" w:color="auto" w:fill="auto"/>
                <w:vertAlign w:val="baseline"/>
              </w:rPr>
              <w:t>黑河大峡谷/黑河源湿地</w:t>
            </w:r>
            <w:r>
              <w:rPr>
                <w:rFonts w:hint="eastAsia" w:ascii="微软雅黑" w:hAnsi="微软雅黑" w:eastAsia="微软雅黑" w:cs="微软雅黑"/>
                <w:b/>
                <w:color w:val="000000"/>
                <w:sz w:val="21"/>
                <w:szCs w:val="21"/>
                <w:highlight w:val="none"/>
                <w:shd w:val="clear" w:color="auto" w:fill="auto"/>
                <w:vertAlign w:val="baseline"/>
                <w:lang w:val="en-US" w:eastAsia="zh-CN"/>
              </w:rPr>
              <w:sym w:font="Wingdings" w:char="00D8"/>
            </w:r>
            <w:r>
              <w:rPr>
                <w:rFonts w:hint="eastAsia" w:ascii="微软雅黑" w:hAnsi="微软雅黑" w:eastAsia="微软雅黑" w:cs="微软雅黑"/>
                <w:b/>
                <w:color w:val="000000"/>
                <w:sz w:val="21"/>
                <w:szCs w:val="21"/>
                <w:highlight w:val="none"/>
                <w:u w:val="none"/>
                <w:shd w:val="clear" w:color="auto" w:fill="auto"/>
                <w:vertAlign w:val="baseline"/>
              </w:rPr>
              <w:t>天桥山</w:t>
            </w:r>
            <w:r>
              <w:rPr>
                <w:rFonts w:hint="eastAsia" w:ascii="微软雅黑" w:hAnsi="微软雅黑" w:eastAsia="微软雅黑" w:cs="微软雅黑"/>
                <w:b/>
                <w:color w:val="000000"/>
                <w:sz w:val="21"/>
                <w:szCs w:val="21"/>
                <w:highlight w:val="none"/>
                <w:shd w:val="clear" w:color="auto" w:fill="auto"/>
                <w:vertAlign w:val="baseline"/>
                <w:lang w:val="en-US" w:eastAsia="zh-CN"/>
              </w:rPr>
              <w:sym w:font="Wingdings" w:char="00D8"/>
            </w:r>
            <w:r>
              <w:rPr>
                <w:rFonts w:hint="eastAsia" w:ascii="微软雅黑" w:hAnsi="微软雅黑" w:eastAsia="微软雅黑" w:cs="微软雅黑"/>
                <w:b/>
                <w:color w:val="000000"/>
                <w:sz w:val="21"/>
                <w:szCs w:val="21"/>
                <w:highlight w:val="none"/>
                <w:u w:val="none"/>
                <w:shd w:val="clear" w:color="auto" w:fill="auto"/>
                <w:vertAlign w:val="baseline"/>
              </w:rPr>
              <w:t>丹霞口小镇</w:t>
            </w:r>
          </w:p>
        </w:tc>
        <w:tc>
          <w:tcPr>
            <w:tcW w:w="700" w:type="dxa"/>
            <w:tcBorders>
              <w:top w:val="single" w:color="auto" w:sz="4" w:space="0"/>
              <w:left w:val="single" w:color="auto" w:sz="4" w:space="0"/>
              <w:bottom w:val="single" w:color="auto" w:sz="4" w:space="0"/>
              <w:right w:val="single" w:color="auto" w:sz="4" w:space="0"/>
            </w:tcBorders>
            <w:shd w:val="clear" w:color="auto" w:fill="C5E0B3"/>
            <w:vAlign w:val="center"/>
          </w:tcPr>
          <w:p w14:paraId="1E2D780B">
            <w:pPr>
              <w:keepNext w:val="0"/>
              <w:keepLines w:val="0"/>
              <w:pageBreakBefore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w:t>
            </w:r>
          </w:p>
        </w:tc>
        <w:tc>
          <w:tcPr>
            <w:tcW w:w="716" w:type="dxa"/>
            <w:tcBorders>
              <w:top w:val="single" w:color="auto" w:sz="4" w:space="0"/>
              <w:left w:val="single" w:color="auto" w:sz="4" w:space="0"/>
              <w:bottom w:val="single" w:color="auto" w:sz="4" w:space="0"/>
              <w:right w:val="single" w:color="auto" w:sz="4" w:space="0"/>
            </w:tcBorders>
            <w:shd w:val="clear" w:color="auto" w:fill="C5E0B3"/>
            <w:vAlign w:val="center"/>
          </w:tcPr>
          <w:p w14:paraId="4DD7C3D5">
            <w:pPr>
              <w:keepNext w:val="0"/>
              <w:keepLines w:val="0"/>
              <w:pageBreakBefore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83664A2">
            <w:pPr>
              <w:keepNext w:val="0"/>
              <w:keepLines w:val="0"/>
              <w:pageBreakBefore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w:t>
            </w:r>
          </w:p>
        </w:tc>
        <w:tc>
          <w:tcPr>
            <w:tcW w:w="2386" w:type="dxa"/>
            <w:tcBorders>
              <w:top w:val="single" w:color="auto" w:sz="4" w:space="0"/>
              <w:left w:val="single" w:color="auto" w:sz="4" w:space="0"/>
              <w:bottom w:val="single" w:color="auto" w:sz="4" w:space="0"/>
              <w:right w:val="single" w:color="auto" w:sz="4" w:space="0"/>
            </w:tcBorders>
            <w:shd w:val="clear" w:color="auto" w:fill="C5E0B3"/>
            <w:vAlign w:val="center"/>
          </w:tcPr>
          <w:p w14:paraId="52A237CA">
            <w:pPr>
              <w:keepNext w:val="0"/>
              <w:keepLines w:val="0"/>
              <w:pageBreakBefore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张掖/临泽</w:t>
            </w:r>
          </w:p>
        </w:tc>
      </w:tr>
      <w:tr w14:paraId="4AD3AAE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025" w:type="dxa"/>
            <w:tcBorders>
              <w:top w:val="single" w:color="auto" w:sz="4" w:space="0"/>
              <w:left w:val="single" w:color="auto" w:sz="4" w:space="0"/>
              <w:bottom w:val="single" w:color="auto" w:sz="4" w:space="0"/>
              <w:right w:val="single" w:color="auto" w:sz="4" w:space="0"/>
            </w:tcBorders>
            <w:shd w:val="clear" w:color="auto" w:fill="C5E0B3"/>
            <w:vAlign w:val="center"/>
          </w:tcPr>
          <w:p w14:paraId="3C97984A">
            <w:pPr>
              <w:keepNext w:val="0"/>
              <w:keepLines w:val="0"/>
              <w:pageBreakBefore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rPr>
            </w:pPr>
            <w:r>
              <w:rPr>
                <w:rFonts w:hint="eastAsia" w:ascii="微软雅黑" w:hAnsi="微软雅黑" w:eastAsia="微软雅黑" w:cs="微软雅黑"/>
                <w:b/>
                <w:color w:val="000000"/>
                <w:sz w:val="21"/>
                <w:szCs w:val="21"/>
                <w:highlight w:val="none"/>
                <w:u w:val="none"/>
                <w:shd w:val="clear" w:color="auto" w:fill="auto"/>
                <w:vertAlign w:val="baseline"/>
              </w:rPr>
              <w:t>D3</w:t>
            </w:r>
          </w:p>
        </w:tc>
        <w:tc>
          <w:tcPr>
            <w:tcW w:w="5850" w:type="dxa"/>
            <w:tcBorders>
              <w:top w:val="single" w:color="auto" w:sz="4" w:space="0"/>
              <w:left w:val="single" w:color="auto" w:sz="4" w:space="0"/>
              <w:bottom w:val="single" w:color="auto" w:sz="4" w:space="0"/>
              <w:right w:val="single" w:color="auto" w:sz="4" w:space="0"/>
            </w:tcBorders>
            <w:shd w:val="clear" w:color="auto" w:fill="C5E0B3"/>
            <w:vAlign w:val="top"/>
          </w:tcPr>
          <w:p w14:paraId="52903E16">
            <w:pPr>
              <w:keepNext w:val="0"/>
              <w:keepLines w:val="0"/>
              <w:pageBreakBefore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rPr>
              <w:t>张掖</w:t>
            </w:r>
            <w:r>
              <w:rPr>
                <w:rFonts w:hint="eastAsia" w:ascii="微软雅黑" w:hAnsi="微软雅黑" w:eastAsia="微软雅黑" w:cs="微软雅黑"/>
                <w:b/>
                <w:color w:val="000000"/>
                <w:sz w:val="21"/>
                <w:szCs w:val="21"/>
                <w:highlight w:val="none"/>
                <w:shd w:val="clear" w:color="auto" w:fill="auto"/>
                <w:vertAlign w:val="baseline"/>
                <w:lang w:val="en-US" w:eastAsia="zh-CN"/>
              </w:rPr>
              <w:sym w:font="Wingdings" w:char="00D8"/>
            </w:r>
            <w:r>
              <w:rPr>
                <w:rFonts w:hint="eastAsia" w:ascii="微软雅黑" w:hAnsi="微软雅黑" w:eastAsia="微软雅黑" w:cs="微软雅黑"/>
                <w:b/>
                <w:color w:val="000000"/>
                <w:sz w:val="21"/>
                <w:szCs w:val="21"/>
                <w:highlight w:val="none"/>
                <w:u w:val="none"/>
                <w:shd w:val="clear" w:color="auto" w:fill="auto"/>
                <w:vertAlign w:val="baseline"/>
              </w:rPr>
              <w:t>嘉峪关城楼</w:t>
            </w:r>
            <w:r>
              <w:rPr>
                <w:rFonts w:hint="eastAsia" w:ascii="微软雅黑" w:hAnsi="微软雅黑" w:eastAsia="微软雅黑" w:cs="微软雅黑"/>
                <w:b/>
                <w:color w:val="000000"/>
                <w:sz w:val="21"/>
                <w:szCs w:val="21"/>
                <w:highlight w:val="none"/>
                <w:shd w:val="clear" w:color="auto" w:fill="auto"/>
                <w:vertAlign w:val="baseline"/>
                <w:lang w:val="en-US" w:eastAsia="zh-CN"/>
              </w:rPr>
              <w:sym w:font="Wingdings" w:char="00D8"/>
            </w:r>
            <w:r>
              <w:rPr>
                <w:rFonts w:hint="eastAsia" w:ascii="微软雅黑" w:hAnsi="微软雅黑" w:eastAsia="微软雅黑" w:cs="微软雅黑"/>
                <w:b/>
                <w:color w:val="000000"/>
                <w:sz w:val="21"/>
                <w:szCs w:val="21"/>
                <w:highlight w:val="none"/>
                <w:u w:val="none"/>
                <w:shd w:val="clear" w:color="auto" w:fill="auto"/>
                <w:vertAlign w:val="baseline"/>
              </w:rPr>
              <w:t>大地之子</w:t>
            </w:r>
            <w:r>
              <w:rPr>
                <w:rFonts w:hint="eastAsia" w:ascii="微软雅黑" w:hAnsi="微软雅黑" w:eastAsia="微软雅黑" w:cs="微软雅黑"/>
                <w:b/>
                <w:color w:val="000000"/>
                <w:sz w:val="21"/>
                <w:szCs w:val="21"/>
                <w:highlight w:val="none"/>
                <w:shd w:val="clear" w:color="auto" w:fill="auto"/>
                <w:vertAlign w:val="baseline"/>
                <w:lang w:val="en-US" w:eastAsia="zh-CN"/>
              </w:rPr>
              <w:sym w:font="Wingdings" w:char="00D8"/>
            </w:r>
            <w:r>
              <w:rPr>
                <w:rFonts w:hint="eastAsia" w:ascii="微软雅黑" w:hAnsi="微软雅黑" w:eastAsia="微软雅黑" w:cs="微软雅黑"/>
                <w:b/>
                <w:color w:val="000000"/>
                <w:sz w:val="21"/>
                <w:szCs w:val="21"/>
                <w:highlight w:val="none"/>
                <w:u w:val="none"/>
                <w:shd w:val="clear" w:color="auto" w:fill="auto"/>
                <w:vertAlign w:val="baseline"/>
              </w:rPr>
              <w:t>海市蜃楼</w:t>
            </w:r>
          </w:p>
        </w:tc>
        <w:tc>
          <w:tcPr>
            <w:tcW w:w="700" w:type="dxa"/>
            <w:tcBorders>
              <w:top w:val="single" w:color="auto" w:sz="4" w:space="0"/>
              <w:left w:val="single" w:color="auto" w:sz="4" w:space="0"/>
              <w:bottom w:val="single" w:color="auto" w:sz="4" w:space="0"/>
              <w:right w:val="single" w:color="auto" w:sz="4" w:space="0"/>
            </w:tcBorders>
            <w:shd w:val="clear" w:color="auto" w:fill="C5E0B3"/>
            <w:vAlign w:val="center"/>
          </w:tcPr>
          <w:p w14:paraId="2C92D695">
            <w:pPr>
              <w:keepNext w:val="0"/>
              <w:keepLines w:val="0"/>
              <w:pageBreakBefore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w:t>
            </w:r>
          </w:p>
        </w:tc>
        <w:tc>
          <w:tcPr>
            <w:tcW w:w="716" w:type="dxa"/>
            <w:tcBorders>
              <w:top w:val="single" w:color="auto" w:sz="4" w:space="0"/>
              <w:left w:val="single" w:color="auto" w:sz="4" w:space="0"/>
              <w:bottom w:val="single" w:color="auto" w:sz="4" w:space="0"/>
              <w:right w:val="single" w:color="auto" w:sz="4" w:space="0"/>
            </w:tcBorders>
            <w:shd w:val="clear" w:color="auto" w:fill="C5E0B3"/>
            <w:vAlign w:val="center"/>
          </w:tcPr>
          <w:p w14:paraId="38E48869">
            <w:pPr>
              <w:keepNext w:val="0"/>
              <w:keepLines w:val="0"/>
              <w:pageBreakBefore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7596F2C">
            <w:pPr>
              <w:keepNext w:val="0"/>
              <w:keepLines w:val="0"/>
              <w:pageBreakBefore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w:t>
            </w:r>
          </w:p>
        </w:tc>
        <w:tc>
          <w:tcPr>
            <w:tcW w:w="2386" w:type="dxa"/>
            <w:tcBorders>
              <w:top w:val="single" w:color="auto" w:sz="4" w:space="0"/>
              <w:left w:val="single" w:color="auto" w:sz="4" w:space="0"/>
              <w:bottom w:val="single" w:color="auto" w:sz="4" w:space="0"/>
              <w:right w:val="single" w:color="auto" w:sz="4" w:space="0"/>
            </w:tcBorders>
            <w:shd w:val="clear" w:color="auto" w:fill="C5E0B3"/>
            <w:vAlign w:val="center"/>
          </w:tcPr>
          <w:p w14:paraId="2348F570">
            <w:pPr>
              <w:keepNext w:val="0"/>
              <w:keepLines w:val="0"/>
              <w:pageBreakBefore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敦煌</w:t>
            </w:r>
          </w:p>
        </w:tc>
      </w:tr>
      <w:tr w14:paraId="1CD14FE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025" w:type="dxa"/>
            <w:tcBorders>
              <w:top w:val="single" w:color="auto" w:sz="4" w:space="0"/>
              <w:left w:val="single" w:color="auto" w:sz="4" w:space="0"/>
              <w:bottom w:val="single" w:color="auto" w:sz="4" w:space="0"/>
              <w:right w:val="single" w:color="auto" w:sz="4" w:space="0"/>
            </w:tcBorders>
            <w:shd w:val="clear" w:color="auto" w:fill="C5E0B3"/>
            <w:vAlign w:val="center"/>
          </w:tcPr>
          <w:p w14:paraId="66F18570">
            <w:pPr>
              <w:keepNext w:val="0"/>
              <w:keepLines w:val="0"/>
              <w:pageBreakBefore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rPr>
            </w:pPr>
            <w:r>
              <w:rPr>
                <w:rFonts w:hint="eastAsia" w:ascii="微软雅黑" w:hAnsi="微软雅黑" w:eastAsia="微软雅黑" w:cs="微软雅黑"/>
                <w:b/>
                <w:color w:val="000000"/>
                <w:sz w:val="21"/>
                <w:szCs w:val="21"/>
                <w:highlight w:val="none"/>
                <w:u w:val="none"/>
                <w:shd w:val="clear" w:color="auto" w:fill="auto"/>
                <w:vertAlign w:val="baseline"/>
              </w:rPr>
              <w:t>D</w:t>
            </w: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4</w:t>
            </w:r>
          </w:p>
        </w:tc>
        <w:tc>
          <w:tcPr>
            <w:tcW w:w="5850" w:type="dxa"/>
            <w:tcBorders>
              <w:top w:val="single" w:color="auto" w:sz="4" w:space="0"/>
              <w:left w:val="single" w:color="auto" w:sz="4" w:space="0"/>
              <w:bottom w:val="single" w:color="auto" w:sz="4" w:space="0"/>
              <w:right w:val="single" w:color="auto" w:sz="4" w:space="0"/>
            </w:tcBorders>
            <w:shd w:val="clear" w:color="auto" w:fill="C5E0B3"/>
            <w:vAlign w:val="top"/>
          </w:tcPr>
          <w:p w14:paraId="0C6AEB35">
            <w:pPr>
              <w:keepNext w:val="0"/>
              <w:keepLines w:val="0"/>
              <w:pageBreakBefore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rPr>
              <w:t>敦煌</w:t>
            </w:r>
            <w:r>
              <w:rPr>
                <w:rFonts w:hint="eastAsia" w:ascii="微软雅黑" w:hAnsi="微软雅黑" w:eastAsia="微软雅黑" w:cs="微软雅黑"/>
                <w:b/>
                <w:color w:val="000000"/>
                <w:sz w:val="21"/>
                <w:szCs w:val="21"/>
                <w:highlight w:val="none"/>
                <w:shd w:val="clear" w:color="auto" w:fill="auto"/>
                <w:vertAlign w:val="baseline"/>
                <w:lang w:val="en-US" w:eastAsia="zh-CN"/>
              </w:rPr>
              <w:sym w:font="Wingdings" w:char="00D8"/>
            </w:r>
            <w:r>
              <w:rPr>
                <w:rFonts w:hint="eastAsia" w:ascii="微软雅黑" w:hAnsi="微软雅黑" w:eastAsia="微软雅黑" w:cs="微软雅黑"/>
                <w:b/>
                <w:color w:val="000000"/>
                <w:sz w:val="21"/>
                <w:szCs w:val="21"/>
                <w:highlight w:val="none"/>
                <w:u w:val="none"/>
                <w:shd w:val="clear" w:color="auto" w:fill="auto"/>
                <w:vertAlign w:val="baseline"/>
              </w:rPr>
              <w:t>鸣沙山·月牙泉</w:t>
            </w:r>
            <w:r>
              <w:rPr>
                <w:rFonts w:hint="eastAsia" w:ascii="微软雅黑" w:hAnsi="微软雅黑" w:eastAsia="微软雅黑" w:cs="微软雅黑"/>
                <w:b/>
                <w:color w:val="000000"/>
                <w:sz w:val="21"/>
                <w:szCs w:val="21"/>
                <w:highlight w:val="none"/>
                <w:shd w:val="clear" w:color="auto" w:fill="auto"/>
                <w:vertAlign w:val="baseline"/>
                <w:lang w:val="en-US" w:eastAsia="zh-CN"/>
              </w:rPr>
              <w:sym w:font="Wingdings" w:char="00D8"/>
            </w:r>
            <w:r>
              <w:rPr>
                <w:rFonts w:hint="eastAsia" w:ascii="微软雅黑" w:hAnsi="微软雅黑" w:eastAsia="微软雅黑" w:cs="微软雅黑"/>
                <w:b/>
                <w:color w:val="000000"/>
                <w:sz w:val="21"/>
                <w:szCs w:val="21"/>
                <w:highlight w:val="none"/>
                <w:u w:val="none"/>
                <w:shd w:val="clear" w:color="auto" w:fill="auto"/>
                <w:vertAlign w:val="baseline"/>
              </w:rPr>
              <w:t>莫高窟</w:t>
            </w:r>
          </w:p>
        </w:tc>
        <w:tc>
          <w:tcPr>
            <w:tcW w:w="700" w:type="dxa"/>
            <w:tcBorders>
              <w:top w:val="single" w:color="auto" w:sz="4" w:space="0"/>
              <w:left w:val="single" w:color="auto" w:sz="4" w:space="0"/>
              <w:bottom w:val="single" w:color="auto" w:sz="4" w:space="0"/>
              <w:right w:val="single" w:color="auto" w:sz="4" w:space="0"/>
            </w:tcBorders>
            <w:shd w:val="clear" w:color="auto" w:fill="C5E0B3"/>
            <w:vAlign w:val="center"/>
          </w:tcPr>
          <w:p w14:paraId="2DBF3636">
            <w:pPr>
              <w:keepNext w:val="0"/>
              <w:keepLines w:val="0"/>
              <w:pageBreakBefore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w:t>
            </w:r>
          </w:p>
        </w:tc>
        <w:tc>
          <w:tcPr>
            <w:tcW w:w="716" w:type="dxa"/>
            <w:tcBorders>
              <w:top w:val="single" w:color="auto" w:sz="4" w:space="0"/>
              <w:left w:val="single" w:color="auto" w:sz="4" w:space="0"/>
              <w:bottom w:val="single" w:color="auto" w:sz="4" w:space="0"/>
              <w:right w:val="single" w:color="auto" w:sz="4" w:space="0"/>
            </w:tcBorders>
            <w:shd w:val="clear" w:color="auto" w:fill="C5E0B3"/>
            <w:vAlign w:val="center"/>
          </w:tcPr>
          <w:p w14:paraId="0AAA9EA3">
            <w:pPr>
              <w:keepNext w:val="0"/>
              <w:keepLines w:val="0"/>
              <w:pageBreakBefore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576F5DE2">
            <w:pPr>
              <w:keepNext w:val="0"/>
              <w:keepLines w:val="0"/>
              <w:pageBreakBefore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w:t>
            </w:r>
          </w:p>
        </w:tc>
        <w:tc>
          <w:tcPr>
            <w:tcW w:w="2386" w:type="dxa"/>
            <w:tcBorders>
              <w:top w:val="single" w:color="auto" w:sz="4" w:space="0"/>
              <w:left w:val="single" w:color="auto" w:sz="4" w:space="0"/>
              <w:bottom w:val="single" w:color="auto" w:sz="4" w:space="0"/>
              <w:right w:val="single" w:color="auto" w:sz="4" w:space="0"/>
            </w:tcBorders>
            <w:shd w:val="clear" w:color="auto" w:fill="C5E0B3"/>
            <w:vAlign w:val="center"/>
          </w:tcPr>
          <w:p w14:paraId="5AA370CB">
            <w:pPr>
              <w:keepNext w:val="0"/>
              <w:keepLines w:val="0"/>
              <w:pageBreakBefore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敦煌</w:t>
            </w:r>
          </w:p>
        </w:tc>
      </w:tr>
      <w:tr w14:paraId="633CA30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025" w:type="dxa"/>
            <w:tcBorders>
              <w:top w:val="single" w:color="auto" w:sz="4" w:space="0"/>
              <w:left w:val="single" w:color="auto" w:sz="4" w:space="0"/>
              <w:bottom w:val="single" w:color="auto" w:sz="4" w:space="0"/>
              <w:right w:val="single" w:color="auto" w:sz="4" w:space="0"/>
            </w:tcBorders>
            <w:shd w:val="clear" w:color="auto" w:fill="C5E0B3"/>
            <w:vAlign w:val="center"/>
          </w:tcPr>
          <w:p w14:paraId="5B1FC43C">
            <w:pPr>
              <w:keepNext w:val="0"/>
              <w:keepLines w:val="0"/>
              <w:pageBreakBefore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D5</w:t>
            </w:r>
          </w:p>
        </w:tc>
        <w:tc>
          <w:tcPr>
            <w:tcW w:w="5850" w:type="dxa"/>
            <w:tcBorders>
              <w:top w:val="single" w:color="auto" w:sz="4" w:space="0"/>
              <w:left w:val="single" w:color="auto" w:sz="4" w:space="0"/>
              <w:bottom w:val="single" w:color="auto" w:sz="4" w:space="0"/>
              <w:right w:val="single" w:color="auto" w:sz="4" w:space="0"/>
            </w:tcBorders>
            <w:shd w:val="clear" w:color="auto" w:fill="C5E0B3"/>
            <w:vAlign w:val="top"/>
          </w:tcPr>
          <w:p w14:paraId="55940A7E">
            <w:pPr>
              <w:keepNext w:val="0"/>
              <w:keepLines w:val="0"/>
              <w:pageBreakBefore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rPr>
              <w:t>敦煌</w:t>
            </w:r>
            <w:r>
              <w:rPr>
                <w:rFonts w:hint="eastAsia" w:ascii="微软雅黑" w:hAnsi="微软雅黑" w:eastAsia="微软雅黑" w:cs="微软雅黑"/>
                <w:b/>
                <w:color w:val="000000"/>
                <w:sz w:val="21"/>
                <w:szCs w:val="21"/>
                <w:highlight w:val="none"/>
                <w:shd w:val="clear" w:color="auto" w:fill="auto"/>
                <w:vertAlign w:val="baseline"/>
                <w:lang w:val="en-US" w:eastAsia="zh-CN"/>
              </w:rPr>
              <w:sym w:font="Wingdings" w:char="00D8"/>
            </w:r>
            <w:r>
              <w:rPr>
                <w:rFonts w:hint="eastAsia" w:ascii="微软雅黑" w:hAnsi="微软雅黑" w:eastAsia="微软雅黑" w:cs="微软雅黑"/>
                <w:b/>
                <w:color w:val="000000"/>
                <w:sz w:val="21"/>
                <w:szCs w:val="21"/>
                <w:highlight w:val="none"/>
                <w:u w:val="none"/>
                <w:shd w:val="clear" w:color="auto" w:fill="auto"/>
                <w:vertAlign w:val="baseline"/>
              </w:rPr>
              <w:t>多坝沟</w:t>
            </w:r>
            <w:r>
              <w:rPr>
                <w:rFonts w:hint="eastAsia" w:ascii="微软雅黑" w:hAnsi="微软雅黑" w:eastAsia="微软雅黑" w:cs="微软雅黑"/>
                <w:b/>
                <w:color w:val="000000"/>
                <w:sz w:val="21"/>
                <w:szCs w:val="21"/>
                <w:highlight w:val="none"/>
                <w:shd w:val="clear" w:color="auto" w:fill="auto"/>
                <w:vertAlign w:val="baseline"/>
                <w:lang w:val="en-US" w:eastAsia="zh-CN"/>
              </w:rPr>
              <w:sym w:font="Wingdings" w:char="00D8"/>
            </w:r>
            <w:r>
              <w:rPr>
                <w:rFonts w:hint="eastAsia" w:ascii="微软雅黑" w:hAnsi="微软雅黑" w:eastAsia="微软雅黑" w:cs="微软雅黑"/>
                <w:b/>
                <w:color w:val="000000"/>
                <w:sz w:val="21"/>
                <w:szCs w:val="21"/>
                <w:highlight w:val="none"/>
                <w:u w:val="none"/>
                <w:shd w:val="clear" w:color="auto" w:fill="auto"/>
                <w:vertAlign w:val="baseline"/>
              </w:rPr>
              <w:t>大柴旦翡翠湖</w:t>
            </w:r>
            <w:r>
              <w:rPr>
                <w:rFonts w:hint="eastAsia" w:ascii="微软雅黑" w:hAnsi="微软雅黑" w:eastAsia="微软雅黑" w:cs="微软雅黑"/>
                <w:b/>
                <w:color w:val="000000"/>
                <w:sz w:val="21"/>
                <w:szCs w:val="21"/>
                <w:highlight w:val="none"/>
                <w:shd w:val="clear" w:color="auto" w:fill="auto"/>
                <w:vertAlign w:val="baseline"/>
                <w:lang w:val="en-US" w:eastAsia="zh-CN"/>
              </w:rPr>
              <w:sym w:font="Wingdings" w:char="00D8"/>
            </w:r>
            <w:r>
              <w:rPr>
                <w:rFonts w:hint="eastAsia" w:ascii="微软雅黑" w:hAnsi="微软雅黑" w:eastAsia="微软雅黑" w:cs="微软雅黑"/>
                <w:b/>
                <w:color w:val="000000"/>
                <w:sz w:val="21"/>
                <w:szCs w:val="21"/>
                <w:highlight w:val="none"/>
                <w:u w:val="none"/>
                <w:shd w:val="clear" w:color="auto" w:fill="auto"/>
                <w:vertAlign w:val="baseline"/>
              </w:rPr>
              <w:t>格尔木</w:t>
            </w:r>
          </w:p>
        </w:tc>
        <w:tc>
          <w:tcPr>
            <w:tcW w:w="700" w:type="dxa"/>
            <w:tcBorders>
              <w:top w:val="single" w:color="auto" w:sz="4" w:space="0"/>
              <w:left w:val="single" w:color="auto" w:sz="4" w:space="0"/>
              <w:bottom w:val="single" w:color="auto" w:sz="4" w:space="0"/>
              <w:right w:val="single" w:color="auto" w:sz="4" w:space="0"/>
            </w:tcBorders>
            <w:shd w:val="clear" w:color="auto" w:fill="C5E0B3"/>
            <w:vAlign w:val="center"/>
          </w:tcPr>
          <w:p w14:paraId="0F87EBD8">
            <w:pPr>
              <w:keepNext w:val="0"/>
              <w:keepLines w:val="0"/>
              <w:pageBreakBefore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w:t>
            </w:r>
          </w:p>
        </w:tc>
        <w:tc>
          <w:tcPr>
            <w:tcW w:w="716" w:type="dxa"/>
            <w:tcBorders>
              <w:top w:val="single" w:color="auto" w:sz="4" w:space="0"/>
              <w:left w:val="single" w:color="auto" w:sz="4" w:space="0"/>
              <w:bottom w:val="single" w:color="auto" w:sz="4" w:space="0"/>
              <w:right w:val="single" w:color="auto" w:sz="4" w:space="0"/>
            </w:tcBorders>
            <w:shd w:val="clear" w:color="auto" w:fill="C5E0B3"/>
            <w:vAlign w:val="center"/>
          </w:tcPr>
          <w:p w14:paraId="1AAECA5B">
            <w:pPr>
              <w:keepNext w:val="0"/>
              <w:keepLines w:val="0"/>
              <w:pageBreakBefore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FE1F14C">
            <w:pPr>
              <w:keepNext w:val="0"/>
              <w:keepLines w:val="0"/>
              <w:pageBreakBefore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w:t>
            </w:r>
          </w:p>
        </w:tc>
        <w:tc>
          <w:tcPr>
            <w:tcW w:w="2386" w:type="dxa"/>
            <w:tcBorders>
              <w:top w:val="single" w:color="auto" w:sz="4" w:space="0"/>
              <w:left w:val="single" w:color="auto" w:sz="4" w:space="0"/>
              <w:bottom w:val="single" w:color="auto" w:sz="4" w:space="0"/>
              <w:right w:val="single" w:color="auto" w:sz="4" w:space="0"/>
            </w:tcBorders>
            <w:shd w:val="clear" w:color="auto" w:fill="C5E0B3"/>
            <w:vAlign w:val="center"/>
          </w:tcPr>
          <w:p w14:paraId="51E58DED">
            <w:pPr>
              <w:keepNext w:val="0"/>
              <w:keepLines w:val="0"/>
              <w:pageBreakBefore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格尔木</w:t>
            </w:r>
          </w:p>
        </w:tc>
      </w:tr>
      <w:tr w14:paraId="7298F16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025" w:type="dxa"/>
            <w:tcBorders>
              <w:top w:val="single" w:color="auto" w:sz="4" w:space="0"/>
              <w:left w:val="single" w:color="auto" w:sz="4" w:space="0"/>
              <w:bottom w:val="single" w:color="auto" w:sz="4" w:space="0"/>
              <w:right w:val="single" w:color="auto" w:sz="4" w:space="0"/>
            </w:tcBorders>
            <w:shd w:val="clear" w:color="auto" w:fill="C5E0B3"/>
            <w:vAlign w:val="center"/>
          </w:tcPr>
          <w:p w14:paraId="5FEBF1FE">
            <w:pPr>
              <w:keepNext w:val="0"/>
              <w:keepLines w:val="0"/>
              <w:pageBreakBefore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D6</w:t>
            </w:r>
          </w:p>
        </w:tc>
        <w:tc>
          <w:tcPr>
            <w:tcW w:w="5850" w:type="dxa"/>
            <w:tcBorders>
              <w:top w:val="single" w:color="auto" w:sz="4" w:space="0"/>
              <w:left w:val="single" w:color="auto" w:sz="4" w:space="0"/>
              <w:bottom w:val="single" w:color="auto" w:sz="4" w:space="0"/>
              <w:right w:val="single" w:color="auto" w:sz="4" w:space="0"/>
            </w:tcBorders>
            <w:shd w:val="clear" w:color="auto" w:fill="C5E0B3"/>
            <w:vAlign w:val="top"/>
          </w:tcPr>
          <w:p w14:paraId="1C9072CF">
            <w:pPr>
              <w:keepNext w:val="0"/>
              <w:keepLines w:val="0"/>
              <w:pageBreakBefore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rPr>
              <w:t>格尔木</w:t>
            </w:r>
            <w:r>
              <w:rPr>
                <w:rFonts w:hint="eastAsia" w:ascii="微软雅黑" w:hAnsi="微软雅黑" w:eastAsia="微软雅黑" w:cs="微软雅黑"/>
                <w:b/>
                <w:color w:val="000000"/>
                <w:sz w:val="21"/>
                <w:szCs w:val="21"/>
                <w:highlight w:val="none"/>
                <w:shd w:val="clear" w:color="auto" w:fill="auto"/>
                <w:vertAlign w:val="baseline"/>
                <w:lang w:val="en-US" w:eastAsia="zh-CN"/>
              </w:rPr>
              <w:sym w:font="Wingdings" w:char="00D8"/>
            </w:r>
            <w:r>
              <w:rPr>
                <w:rFonts w:hint="eastAsia" w:ascii="微软雅黑" w:hAnsi="微软雅黑" w:eastAsia="微软雅黑" w:cs="微软雅黑"/>
                <w:b/>
                <w:color w:val="000000"/>
                <w:sz w:val="21"/>
                <w:szCs w:val="21"/>
                <w:highlight w:val="none"/>
                <w:u w:val="none"/>
                <w:shd w:val="clear" w:color="auto" w:fill="auto"/>
                <w:vertAlign w:val="baseline"/>
              </w:rPr>
              <w:t>察尔汗盐湖</w:t>
            </w:r>
            <w:r>
              <w:rPr>
                <w:rFonts w:hint="eastAsia" w:ascii="微软雅黑" w:hAnsi="微软雅黑" w:eastAsia="微软雅黑" w:cs="微软雅黑"/>
                <w:b/>
                <w:color w:val="000000"/>
                <w:sz w:val="21"/>
                <w:szCs w:val="21"/>
                <w:highlight w:val="none"/>
                <w:shd w:val="clear" w:color="auto" w:fill="auto"/>
                <w:vertAlign w:val="baseline"/>
                <w:lang w:val="en-US" w:eastAsia="zh-CN"/>
              </w:rPr>
              <w:sym w:font="Wingdings" w:char="00D8"/>
            </w:r>
            <w:r>
              <w:rPr>
                <w:rFonts w:hint="eastAsia" w:ascii="微软雅黑" w:hAnsi="微软雅黑" w:eastAsia="微软雅黑" w:cs="微软雅黑"/>
                <w:b/>
                <w:color w:val="000000"/>
                <w:sz w:val="21"/>
                <w:szCs w:val="21"/>
                <w:highlight w:val="none"/>
                <w:u w:val="none"/>
                <w:shd w:val="clear" w:color="auto" w:fill="auto"/>
                <w:vertAlign w:val="baseline"/>
              </w:rPr>
              <w:t>茶卡盐湖</w:t>
            </w:r>
          </w:p>
        </w:tc>
        <w:tc>
          <w:tcPr>
            <w:tcW w:w="700" w:type="dxa"/>
            <w:tcBorders>
              <w:top w:val="single" w:color="auto" w:sz="4" w:space="0"/>
              <w:left w:val="single" w:color="auto" w:sz="4" w:space="0"/>
              <w:bottom w:val="single" w:color="auto" w:sz="4" w:space="0"/>
              <w:right w:val="single" w:color="auto" w:sz="4" w:space="0"/>
            </w:tcBorders>
            <w:shd w:val="clear" w:color="auto" w:fill="C5E0B3"/>
            <w:vAlign w:val="center"/>
          </w:tcPr>
          <w:p w14:paraId="11C5D1AA">
            <w:pPr>
              <w:keepNext w:val="0"/>
              <w:keepLines w:val="0"/>
              <w:pageBreakBefore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w:t>
            </w:r>
          </w:p>
        </w:tc>
        <w:tc>
          <w:tcPr>
            <w:tcW w:w="716" w:type="dxa"/>
            <w:tcBorders>
              <w:top w:val="single" w:color="auto" w:sz="4" w:space="0"/>
              <w:left w:val="single" w:color="auto" w:sz="4" w:space="0"/>
              <w:bottom w:val="single" w:color="auto" w:sz="4" w:space="0"/>
              <w:right w:val="single" w:color="auto" w:sz="4" w:space="0"/>
            </w:tcBorders>
            <w:shd w:val="clear" w:color="auto" w:fill="C5E0B3"/>
            <w:vAlign w:val="center"/>
          </w:tcPr>
          <w:p w14:paraId="687ABFF0">
            <w:pPr>
              <w:keepNext w:val="0"/>
              <w:keepLines w:val="0"/>
              <w:pageBreakBefore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A9D16FD">
            <w:pPr>
              <w:keepNext w:val="0"/>
              <w:keepLines w:val="0"/>
              <w:pageBreakBefore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w:t>
            </w:r>
          </w:p>
        </w:tc>
        <w:tc>
          <w:tcPr>
            <w:tcW w:w="2386" w:type="dxa"/>
            <w:tcBorders>
              <w:top w:val="single" w:color="auto" w:sz="4" w:space="0"/>
              <w:left w:val="single" w:color="auto" w:sz="4" w:space="0"/>
              <w:bottom w:val="single" w:color="auto" w:sz="4" w:space="0"/>
              <w:right w:val="single" w:color="auto" w:sz="4" w:space="0"/>
            </w:tcBorders>
            <w:shd w:val="clear" w:color="auto" w:fill="C5E0B3"/>
            <w:vAlign w:val="center"/>
          </w:tcPr>
          <w:p w14:paraId="3277E6C4">
            <w:pPr>
              <w:keepNext w:val="0"/>
              <w:keepLines w:val="0"/>
              <w:pageBreakBefore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茶卡/青海湖周边</w:t>
            </w:r>
          </w:p>
        </w:tc>
      </w:tr>
      <w:tr w14:paraId="630C4D1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025" w:type="dxa"/>
            <w:tcBorders>
              <w:top w:val="single" w:color="auto" w:sz="4" w:space="0"/>
              <w:left w:val="single" w:color="auto" w:sz="4" w:space="0"/>
              <w:bottom w:val="single" w:color="auto" w:sz="4" w:space="0"/>
              <w:right w:val="single" w:color="auto" w:sz="4" w:space="0"/>
            </w:tcBorders>
            <w:shd w:val="clear" w:color="auto" w:fill="C5E0B3"/>
            <w:vAlign w:val="center"/>
          </w:tcPr>
          <w:p w14:paraId="2EB010FB">
            <w:pPr>
              <w:keepNext w:val="0"/>
              <w:keepLines w:val="0"/>
              <w:pageBreakBefore w:val="0"/>
              <w:tabs>
                <w:tab w:val="left" w:pos="583"/>
              </w:tabs>
              <w:kinsoku/>
              <w:wordWrap/>
              <w:overflowPunct/>
              <w:topLinePunct w:val="0"/>
              <w:bidi w:val="0"/>
              <w:adjustRightInd/>
              <w:snapToGrid w:val="0"/>
              <w:spacing w:line="360" w:lineRule="exact"/>
              <w:ind w:firstLine="210" w:firstLineChars="100"/>
              <w:jc w:val="left"/>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D7</w:t>
            </w:r>
          </w:p>
        </w:tc>
        <w:tc>
          <w:tcPr>
            <w:tcW w:w="5850" w:type="dxa"/>
            <w:tcBorders>
              <w:top w:val="single" w:color="auto" w:sz="4" w:space="0"/>
              <w:left w:val="single" w:color="auto" w:sz="4" w:space="0"/>
              <w:bottom w:val="single" w:color="auto" w:sz="4" w:space="0"/>
              <w:right w:val="single" w:color="auto" w:sz="4" w:space="0"/>
            </w:tcBorders>
            <w:shd w:val="clear" w:color="auto" w:fill="C5E0B3"/>
            <w:vAlign w:val="top"/>
          </w:tcPr>
          <w:p w14:paraId="50584E6D">
            <w:pPr>
              <w:keepNext w:val="0"/>
              <w:keepLines w:val="0"/>
              <w:pageBreakBefore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en-US"/>
              </w:rPr>
            </w:pPr>
            <w:r>
              <w:rPr>
                <w:rFonts w:hint="eastAsia" w:ascii="微软雅黑" w:hAnsi="微软雅黑" w:eastAsia="微软雅黑" w:cs="微软雅黑"/>
                <w:b/>
                <w:color w:val="000000"/>
                <w:sz w:val="21"/>
                <w:szCs w:val="21"/>
                <w:highlight w:val="none"/>
                <w:u w:val="none"/>
                <w:shd w:val="clear" w:color="auto" w:fill="auto"/>
                <w:vertAlign w:val="baseline"/>
              </w:rPr>
              <w:t>茶卡/青海湖</w:t>
            </w:r>
            <w:r>
              <w:rPr>
                <w:rFonts w:hint="eastAsia" w:ascii="微软雅黑" w:hAnsi="微软雅黑" w:eastAsia="微软雅黑" w:cs="微软雅黑"/>
                <w:b/>
                <w:color w:val="000000"/>
                <w:sz w:val="21"/>
                <w:szCs w:val="21"/>
                <w:highlight w:val="none"/>
                <w:shd w:val="clear" w:color="auto" w:fill="auto"/>
                <w:vertAlign w:val="baseline"/>
                <w:lang w:val="en-US" w:eastAsia="zh-CN"/>
              </w:rPr>
              <w:sym w:font="Wingdings" w:char="00D8"/>
            </w:r>
            <w:r>
              <w:rPr>
                <w:rFonts w:hint="eastAsia" w:ascii="微软雅黑" w:hAnsi="微软雅黑" w:eastAsia="微软雅黑" w:cs="微软雅黑"/>
                <w:b/>
                <w:color w:val="000000"/>
                <w:sz w:val="21"/>
                <w:szCs w:val="21"/>
                <w:highlight w:val="none"/>
                <w:u w:val="none"/>
                <w:shd w:val="clear" w:color="auto" w:fill="auto"/>
                <w:vertAlign w:val="baseline"/>
              </w:rPr>
              <w:t>青海湖二郎剑</w:t>
            </w:r>
            <w:r>
              <w:rPr>
                <w:rFonts w:hint="eastAsia" w:ascii="微软雅黑" w:hAnsi="微软雅黑" w:eastAsia="微软雅黑" w:cs="微软雅黑"/>
                <w:b/>
                <w:color w:val="000000"/>
                <w:sz w:val="21"/>
                <w:szCs w:val="21"/>
                <w:highlight w:val="none"/>
                <w:shd w:val="clear" w:color="auto" w:fill="auto"/>
                <w:vertAlign w:val="baseline"/>
                <w:lang w:val="en-US" w:eastAsia="zh-CN"/>
              </w:rPr>
              <w:sym w:font="Wingdings" w:char="00D8"/>
            </w:r>
            <w:r>
              <w:rPr>
                <w:rFonts w:hint="eastAsia" w:ascii="微软雅黑" w:hAnsi="微软雅黑" w:eastAsia="微软雅黑" w:cs="微软雅黑"/>
                <w:b/>
                <w:color w:val="000000"/>
                <w:sz w:val="21"/>
                <w:szCs w:val="21"/>
                <w:highlight w:val="none"/>
                <w:u w:val="none"/>
                <w:shd w:val="clear" w:color="auto" w:fill="auto"/>
                <w:vertAlign w:val="baseline"/>
              </w:rPr>
              <w:t>塔尔寺</w:t>
            </w:r>
          </w:p>
        </w:tc>
        <w:tc>
          <w:tcPr>
            <w:tcW w:w="700" w:type="dxa"/>
            <w:tcBorders>
              <w:top w:val="single" w:color="auto" w:sz="4" w:space="0"/>
              <w:left w:val="single" w:color="auto" w:sz="4" w:space="0"/>
              <w:bottom w:val="single" w:color="auto" w:sz="4" w:space="0"/>
              <w:right w:val="single" w:color="auto" w:sz="4" w:space="0"/>
            </w:tcBorders>
            <w:shd w:val="clear" w:color="auto" w:fill="C5E0B3"/>
            <w:vAlign w:val="center"/>
          </w:tcPr>
          <w:p w14:paraId="0988ACCF">
            <w:pPr>
              <w:keepNext w:val="0"/>
              <w:keepLines w:val="0"/>
              <w:pageBreakBefore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w:t>
            </w:r>
          </w:p>
        </w:tc>
        <w:tc>
          <w:tcPr>
            <w:tcW w:w="716" w:type="dxa"/>
            <w:tcBorders>
              <w:top w:val="single" w:color="auto" w:sz="4" w:space="0"/>
              <w:left w:val="single" w:color="auto" w:sz="4" w:space="0"/>
              <w:bottom w:val="single" w:color="auto" w:sz="4" w:space="0"/>
              <w:right w:val="single" w:color="auto" w:sz="4" w:space="0"/>
            </w:tcBorders>
            <w:shd w:val="clear" w:color="auto" w:fill="C5E0B3"/>
            <w:vAlign w:val="center"/>
          </w:tcPr>
          <w:p w14:paraId="16E7E6C3">
            <w:pPr>
              <w:keepNext w:val="0"/>
              <w:keepLines w:val="0"/>
              <w:pageBreakBefore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DCBFC0E">
            <w:pPr>
              <w:keepNext w:val="0"/>
              <w:keepLines w:val="0"/>
              <w:pageBreakBefore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w:t>
            </w:r>
          </w:p>
        </w:tc>
        <w:tc>
          <w:tcPr>
            <w:tcW w:w="2386" w:type="dxa"/>
            <w:tcBorders>
              <w:top w:val="single" w:color="auto" w:sz="4" w:space="0"/>
              <w:left w:val="single" w:color="auto" w:sz="4" w:space="0"/>
              <w:bottom w:val="single" w:color="auto" w:sz="4" w:space="0"/>
              <w:right w:val="single" w:color="auto" w:sz="4" w:space="0"/>
            </w:tcBorders>
            <w:shd w:val="clear" w:color="auto" w:fill="C5E0B3"/>
            <w:vAlign w:val="center"/>
          </w:tcPr>
          <w:p w14:paraId="3BA6EB93">
            <w:pPr>
              <w:keepNext w:val="0"/>
              <w:keepLines w:val="0"/>
              <w:pageBreakBefore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兰州/西宁</w:t>
            </w:r>
          </w:p>
        </w:tc>
      </w:tr>
      <w:tr w14:paraId="68CEFDB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025" w:type="dxa"/>
            <w:tcBorders>
              <w:top w:val="single" w:color="auto" w:sz="4" w:space="0"/>
              <w:left w:val="single" w:color="auto" w:sz="4" w:space="0"/>
              <w:bottom w:val="single" w:color="auto" w:sz="4" w:space="0"/>
              <w:right w:val="single" w:color="auto" w:sz="4" w:space="0"/>
            </w:tcBorders>
            <w:shd w:val="clear" w:color="auto" w:fill="C5E0B3"/>
            <w:vAlign w:val="center"/>
          </w:tcPr>
          <w:p w14:paraId="103A03BA">
            <w:pPr>
              <w:keepNext w:val="0"/>
              <w:keepLines w:val="0"/>
              <w:pageBreakBefore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D8</w:t>
            </w:r>
          </w:p>
        </w:tc>
        <w:tc>
          <w:tcPr>
            <w:tcW w:w="5850" w:type="dxa"/>
            <w:tcBorders>
              <w:top w:val="single" w:color="auto" w:sz="4" w:space="0"/>
              <w:left w:val="single" w:color="auto" w:sz="4" w:space="0"/>
              <w:bottom w:val="single" w:color="auto" w:sz="4" w:space="0"/>
              <w:right w:val="single" w:color="auto" w:sz="4" w:space="0"/>
            </w:tcBorders>
            <w:shd w:val="clear" w:color="auto" w:fill="C5E0B3"/>
            <w:vAlign w:val="top"/>
          </w:tcPr>
          <w:p w14:paraId="1A10BA11">
            <w:pPr>
              <w:keepNext w:val="0"/>
              <w:keepLines w:val="0"/>
              <w:pageBreakBefore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en-US"/>
              </w:rPr>
            </w:pPr>
            <w:r>
              <w:rPr>
                <w:rFonts w:hint="eastAsia" w:ascii="微软雅黑" w:hAnsi="微软雅黑" w:eastAsia="微软雅黑" w:cs="微软雅黑"/>
                <w:b/>
                <w:color w:val="000000"/>
                <w:sz w:val="21"/>
                <w:szCs w:val="21"/>
                <w:highlight w:val="none"/>
                <w:u w:val="none"/>
                <w:shd w:val="clear" w:color="auto" w:fill="auto"/>
                <w:vertAlign w:val="baseline"/>
              </w:rPr>
              <w:t>兰州/西宁</w:t>
            </w:r>
            <w:r>
              <w:rPr>
                <w:rFonts w:hint="eastAsia" w:ascii="微软雅黑" w:hAnsi="微软雅黑" w:eastAsia="微软雅黑" w:cs="微软雅黑"/>
                <w:b/>
                <w:color w:val="000000"/>
                <w:sz w:val="21"/>
                <w:szCs w:val="21"/>
                <w:highlight w:val="none"/>
                <w:shd w:val="clear" w:color="auto" w:fill="auto"/>
                <w:vertAlign w:val="baseline"/>
                <w:lang w:val="en-US" w:eastAsia="zh-CN"/>
              </w:rPr>
              <w:sym w:font="Wingdings" w:char="00D8"/>
            </w:r>
            <w:r>
              <w:rPr>
                <w:rFonts w:hint="eastAsia" w:ascii="微软雅黑" w:hAnsi="微软雅黑" w:eastAsia="微软雅黑" w:cs="微软雅黑"/>
                <w:b/>
                <w:color w:val="000000"/>
                <w:sz w:val="21"/>
                <w:szCs w:val="21"/>
                <w:highlight w:val="none"/>
                <w:u w:val="none"/>
                <w:shd w:val="clear" w:color="auto" w:fill="auto"/>
                <w:vertAlign w:val="baseline"/>
              </w:rPr>
              <w:t>返回出发地</w:t>
            </w:r>
          </w:p>
        </w:tc>
        <w:tc>
          <w:tcPr>
            <w:tcW w:w="700" w:type="dxa"/>
            <w:tcBorders>
              <w:top w:val="single" w:color="auto" w:sz="4" w:space="0"/>
              <w:left w:val="single" w:color="auto" w:sz="4" w:space="0"/>
              <w:bottom w:val="single" w:color="auto" w:sz="4" w:space="0"/>
              <w:right w:val="single" w:color="auto" w:sz="4" w:space="0"/>
            </w:tcBorders>
            <w:shd w:val="clear" w:color="auto" w:fill="C5E0B3"/>
            <w:vAlign w:val="center"/>
          </w:tcPr>
          <w:p w14:paraId="3D509908">
            <w:pPr>
              <w:keepNext w:val="0"/>
              <w:keepLines w:val="0"/>
              <w:pageBreakBefore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w:t>
            </w:r>
          </w:p>
        </w:tc>
        <w:tc>
          <w:tcPr>
            <w:tcW w:w="716" w:type="dxa"/>
            <w:tcBorders>
              <w:top w:val="single" w:color="auto" w:sz="4" w:space="0"/>
              <w:left w:val="single" w:color="auto" w:sz="4" w:space="0"/>
              <w:bottom w:val="single" w:color="auto" w:sz="4" w:space="0"/>
              <w:right w:val="single" w:color="auto" w:sz="4" w:space="0"/>
            </w:tcBorders>
            <w:shd w:val="clear" w:color="auto" w:fill="C5E0B3"/>
            <w:vAlign w:val="center"/>
          </w:tcPr>
          <w:p w14:paraId="12628C92">
            <w:pPr>
              <w:keepNext w:val="0"/>
              <w:keepLines w:val="0"/>
              <w:pageBreakBefore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739EC80">
            <w:pPr>
              <w:keepNext w:val="0"/>
              <w:keepLines w:val="0"/>
              <w:pageBreakBefore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w:t>
            </w:r>
          </w:p>
        </w:tc>
        <w:tc>
          <w:tcPr>
            <w:tcW w:w="2386" w:type="dxa"/>
            <w:tcBorders>
              <w:top w:val="single" w:color="auto" w:sz="4" w:space="0"/>
              <w:left w:val="single" w:color="auto" w:sz="4" w:space="0"/>
              <w:bottom w:val="single" w:color="auto" w:sz="4" w:space="0"/>
              <w:right w:val="single" w:color="auto" w:sz="4" w:space="0"/>
            </w:tcBorders>
            <w:shd w:val="clear" w:color="auto" w:fill="C5E0B3"/>
            <w:vAlign w:val="center"/>
          </w:tcPr>
          <w:p w14:paraId="7D598097">
            <w:pPr>
              <w:keepNext w:val="0"/>
              <w:keepLines w:val="0"/>
              <w:pageBreakBefore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color w:val="000000"/>
                <w:sz w:val="21"/>
                <w:szCs w:val="21"/>
                <w:highlight w:val="none"/>
                <w:u w:val="none"/>
                <w:shd w:val="clear" w:color="auto" w:fill="auto"/>
                <w:vertAlign w:val="baseline"/>
                <w:lang w:val="en-US" w:eastAsia="zh-CN"/>
              </w:rPr>
            </w:pPr>
            <w:r>
              <w:rPr>
                <w:rFonts w:hint="eastAsia" w:ascii="微软雅黑" w:hAnsi="微软雅黑" w:eastAsia="微软雅黑" w:cs="微软雅黑"/>
                <w:b/>
                <w:color w:val="000000"/>
                <w:sz w:val="21"/>
                <w:szCs w:val="21"/>
                <w:highlight w:val="none"/>
                <w:u w:val="none"/>
                <w:shd w:val="clear" w:color="auto" w:fill="auto"/>
                <w:vertAlign w:val="baseline"/>
                <w:lang w:val="en-US" w:eastAsia="zh-CN"/>
              </w:rPr>
              <w:t>——</w:t>
            </w:r>
          </w:p>
        </w:tc>
      </w:tr>
      <w:tr w14:paraId="063A252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442"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3E59C21C">
            <w:pPr>
              <w:keepNext w:val="0"/>
              <w:keepLines w:val="0"/>
              <w:pageBreakBefore w:val="0"/>
              <w:kinsoku/>
              <w:wordWrap/>
              <w:overflowPunct/>
              <w:topLinePunct w:val="0"/>
              <w:bidi w:val="0"/>
              <w:adjustRightInd/>
              <w:snapToGrid w:val="0"/>
              <w:spacing w:line="360" w:lineRule="exact"/>
              <w:jc w:val="center"/>
              <w:textAlignment w:val="auto"/>
              <w:rPr>
                <w:rFonts w:hint="eastAsia" w:ascii="微软雅黑" w:hAnsi="微软雅黑" w:eastAsia="微软雅黑" w:cs="微软雅黑"/>
                <w:b/>
                <w:bCs/>
                <w:sz w:val="21"/>
                <w:szCs w:val="21"/>
                <w:u w:val="none"/>
              </w:rPr>
            </w:pPr>
            <w:r>
              <w:rPr>
                <w:rFonts w:hint="eastAsia" w:ascii="微软雅黑" w:hAnsi="微软雅黑" w:eastAsia="微软雅黑" w:cs="微软雅黑"/>
                <w:color w:val="000000" w:themeColor="text1"/>
                <w:sz w:val="21"/>
                <w:szCs w:val="21"/>
                <w:u w:val="none"/>
                <w14:textFill>
                  <w14:solidFill>
                    <w14:schemeClr w14:val="tx1"/>
                  </w14:solidFill>
                </w14:textFill>
              </w:rPr>
              <w:t>备注：行程安排在不减少景点情况下,导游在实际操作中根据情况可以灵活调整行程游览顺序</w:t>
            </w:r>
          </w:p>
        </w:tc>
      </w:tr>
      <w:tr w14:paraId="205BA5A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442" w:type="dxa"/>
            <w:gridSpan w:val="6"/>
            <w:tcBorders>
              <w:top w:val="single" w:color="auto" w:sz="4" w:space="0"/>
              <w:left w:val="single" w:color="auto" w:sz="4" w:space="0"/>
              <w:bottom w:val="single" w:color="auto" w:sz="4" w:space="0"/>
              <w:right w:val="single" w:color="auto" w:sz="4" w:space="0"/>
            </w:tcBorders>
            <w:shd w:val="clear" w:color="auto" w:fill="C71C31" w:themeFill="accent6" w:themeFillShade="BF"/>
            <w:vAlign w:val="center"/>
          </w:tcPr>
          <w:p w14:paraId="73346E18">
            <w:pPr>
              <w:keepNext w:val="0"/>
              <w:keepLines w:val="0"/>
              <w:pageBreakBefore w:val="0"/>
              <w:kinsoku/>
              <w:wordWrap/>
              <w:overflowPunct/>
              <w:topLinePunct w:val="0"/>
              <w:bidi w:val="0"/>
              <w:adjustRightInd/>
              <w:snapToGrid w:val="0"/>
              <w:spacing w:line="360" w:lineRule="exact"/>
              <w:textAlignment w:val="auto"/>
              <w:rPr>
                <w:rFonts w:hint="eastAsia" w:ascii="微软雅黑" w:hAnsi="微软雅黑" w:eastAsia="微软雅黑" w:cs="微软雅黑"/>
                <w:color w:val="000000" w:themeColor="text1"/>
                <w:sz w:val="21"/>
                <w:szCs w:val="21"/>
                <w:u w:val="none"/>
                <w:lang w:eastAsia="zh-CN"/>
                <w14:textFill>
                  <w14:solidFill>
                    <w14:schemeClr w14:val="tx1"/>
                  </w14:solidFill>
                </w14:textFill>
              </w:rPr>
            </w:pPr>
            <w:r>
              <w:rPr>
                <w:rFonts w:hint="eastAsia" w:ascii="微软雅黑" w:hAnsi="微软雅黑" w:eastAsia="微软雅黑" w:cs="微软雅黑"/>
                <w:b/>
                <w:bCs/>
                <w:color w:val="FFFFFF"/>
                <w:sz w:val="24"/>
                <w:szCs w:val="24"/>
                <w:u w:val="none"/>
              </w:rPr>
              <w:t>第一天</w:t>
            </w:r>
            <w:r>
              <w:rPr>
                <w:rFonts w:hint="eastAsia" w:ascii="微软雅黑" w:hAnsi="微软雅黑" w:eastAsia="微软雅黑" w:cs="微软雅黑"/>
                <w:b/>
                <w:bCs/>
                <w:color w:val="FFFFFF"/>
                <w:sz w:val="24"/>
                <w:szCs w:val="24"/>
                <w:u w:val="none"/>
                <w:lang w:val="en-US" w:eastAsia="zh-CN"/>
              </w:rPr>
              <w:t xml:space="preserve"> </w:t>
            </w:r>
            <w:r>
              <w:rPr>
                <w:rFonts w:hint="eastAsia" w:ascii="微软雅黑" w:hAnsi="微软雅黑" w:eastAsia="微软雅黑" w:cs="微软雅黑"/>
                <w:b/>
                <w:bCs/>
                <w:color w:val="FFFFFF"/>
                <w:sz w:val="24"/>
                <w:szCs w:val="24"/>
                <w:u w:val="none"/>
              </w:rPr>
              <w:t>各地</w:t>
            </w:r>
            <w:r>
              <w:rPr>
                <w:rFonts w:hint="eastAsia" w:ascii="微软雅黑" w:hAnsi="微软雅黑" w:eastAsia="微软雅黑" w:cs="微软雅黑"/>
                <w:b/>
                <w:bCs/>
                <w:color w:val="FFFFFF"/>
                <w:sz w:val="24"/>
                <w:szCs w:val="24"/>
                <w:highlight w:val="none"/>
                <w:lang w:eastAsia="zh-CN"/>
              </w:rPr>
              <w:t>→</w:t>
            </w:r>
            <w:r>
              <w:rPr>
                <w:rFonts w:hint="eastAsia" w:ascii="微软雅黑" w:hAnsi="微软雅黑" w:eastAsia="微软雅黑" w:cs="微软雅黑"/>
                <w:b/>
                <w:bCs/>
                <w:color w:val="FFFFFF"/>
                <w:sz w:val="24"/>
                <w:szCs w:val="24"/>
                <w:u w:val="none"/>
              </w:rPr>
              <w:t xml:space="preserve">兰州/西宁                </w:t>
            </w:r>
            <w:r>
              <w:rPr>
                <w:rFonts w:hint="eastAsia" w:ascii="微软雅黑" w:hAnsi="微软雅黑" w:eastAsia="微软雅黑" w:cs="微软雅黑"/>
                <w:b/>
                <w:bCs/>
                <w:color w:val="FFFFFF"/>
                <w:sz w:val="24"/>
                <w:szCs w:val="24"/>
                <w:u w:val="none"/>
                <w:lang w:val="en-US" w:eastAsia="zh-CN"/>
              </w:rPr>
              <w:t xml:space="preserve">                          </w:t>
            </w:r>
            <w:r>
              <w:rPr>
                <w:rFonts w:hint="eastAsia" w:ascii="微软雅黑" w:hAnsi="微软雅黑" w:eastAsia="微软雅黑" w:cs="微软雅黑"/>
                <w:b/>
                <w:bCs/>
                <w:color w:val="FFFFFF"/>
                <w:sz w:val="24"/>
                <w:szCs w:val="24"/>
                <w:u w:val="none"/>
              </w:rPr>
              <w:t>用餐/自理</w:t>
            </w:r>
            <w:r>
              <w:rPr>
                <w:rFonts w:hint="eastAsia" w:ascii="微软雅黑" w:hAnsi="微软雅黑" w:eastAsia="微软雅黑" w:cs="微软雅黑"/>
                <w:b/>
                <w:bCs/>
                <w:color w:val="FFFFFF"/>
                <w:sz w:val="24"/>
                <w:szCs w:val="24"/>
                <w:u w:val="none"/>
                <w:lang w:val="en-US" w:eastAsia="zh-CN"/>
              </w:rPr>
              <w:t xml:space="preserve">      </w:t>
            </w:r>
            <w:r>
              <w:rPr>
                <w:rFonts w:hint="eastAsia" w:ascii="微软雅黑" w:hAnsi="微软雅黑" w:eastAsia="微软雅黑" w:cs="微软雅黑"/>
                <w:b/>
                <w:bCs/>
                <w:color w:val="FFFFFF"/>
                <w:sz w:val="24"/>
                <w:szCs w:val="24"/>
                <w:u w:val="none"/>
              </w:rPr>
              <w:t>住宿/兰州/西宁</w:t>
            </w:r>
          </w:p>
        </w:tc>
      </w:tr>
      <w:tr w14:paraId="7E6CBF8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442"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9941F41">
            <w:pPr>
              <w:keepNext w:val="0"/>
              <w:keepLines w:val="0"/>
              <w:pageBreakBefore w:val="0"/>
              <w:kinsoku/>
              <w:wordWrap/>
              <w:overflowPunct/>
              <w:topLinePunct w:val="0"/>
              <w:autoSpaceDE/>
              <w:bidi w:val="0"/>
              <w:adjustRightInd w:val="0"/>
              <w:snapToGrid w:val="0"/>
              <w:spacing w:line="360" w:lineRule="exact"/>
              <w:ind w:right="210" w:rightChars="100" w:firstLine="420" w:firstLineChars="20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客人根据航班/火车，</w:t>
            </w:r>
            <w:r>
              <w:rPr>
                <w:rFonts w:hint="eastAsia" w:ascii="微软雅黑" w:hAnsi="微软雅黑" w:eastAsia="微软雅黑" w:cs="微软雅黑"/>
                <w:sz w:val="21"/>
                <w:szCs w:val="21"/>
              </w:rPr>
              <w:t>抵达兰州</w:t>
            </w:r>
            <w:r>
              <w:rPr>
                <w:rFonts w:hint="eastAsia" w:ascii="微软雅黑" w:hAnsi="微软雅黑" w:eastAsia="微软雅黑" w:cs="微软雅黑"/>
                <w:sz w:val="21"/>
                <w:szCs w:val="21"/>
                <w:lang w:val="en-US" w:eastAsia="zh-CN"/>
              </w:rPr>
              <w:t>/西宁</w:t>
            </w:r>
            <w:r>
              <w:rPr>
                <w:rFonts w:hint="eastAsia" w:ascii="微软雅黑" w:hAnsi="微软雅黑" w:eastAsia="微软雅黑" w:cs="微软雅黑"/>
                <w:sz w:val="21"/>
                <w:szCs w:val="21"/>
              </w:rPr>
              <w:t>，酒店入住，抵达酒店后自行办理入住手续，后可自由活动，如果时间充分</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可自由探索这座城市的风情—碗牛肉面的热气、黄河畔的晚风，皆是西北赠予你的第一声问候。客人出发的前一天，我方接机人员会通过短信或电话联系客人请保持手机畅通。</w:t>
            </w:r>
          </w:p>
          <w:p w14:paraId="7DEBE62B">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napToGrid w:val="0"/>
              <w:spacing w:before="76" w:beforeAutospacing="0" w:after="150" w:afterAutospacing="0" w:line="360" w:lineRule="exact"/>
              <w:ind w:right="210" w:rightChars="100"/>
              <w:jc w:val="left"/>
              <w:textAlignment w:val="auto"/>
              <w:rPr>
                <w:rFonts w:hint="eastAsia" w:ascii="微软雅黑" w:hAnsi="微软雅黑" w:eastAsia="微软雅黑" w:cs="微软雅黑"/>
                <w:color w:val="FF0000"/>
                <w:kern w:val="0"/>
                <w:sz w:val="21"/>
                <w:szCs w:val="21"/>
                <w:highlight w:val="none"/>
                <w:lang w:val="en-US" w:eastAsia="zh-CN" w:bidi="ar-SA"/>
              </w:rPr>
            </w:pPr>
            <w:r>
              <w:rPr>
                <w:rFonts w:hint="eastAsia" w:ascii="微软雅黑" w:hAnsi="微软雅黑" w:eastAsia="微软雅黑" w:cs="微软雅黑"/>
                <w:color w:val="FF0000"/>
                <w:kern w:val="0"/>
                <w:sz w:val="21"/>
                <w:szCs w:val="21"/>
                <w:highlight w:val="none"/>
                <w:lang w:val="en-US" w:eastAsia="zh-CN" w:bidi="ar-SA"/>
              </w:rPr>
              <w:t>请注意以下接送机/站问题：</w:t>
            </w:r>
          </w:p>
          <w:p w14:paraId="612B132E">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napToGrid w:val="0"/>
              <w:spacing w:before="76" w:beforeAutospacing="0" w:after="150" w:afterAutospacing="0" w:line="360" w:lineRule="exact"/>
              <w:ind w:right="210" w:rightChars="100"/>
              <w:jc w:val="left"/>
              <w:textAlignment w:val="auto"/>
              <w:rPr>
                <w:rFonts w:hint="eastAsia" w:ascii="微软雅黑" w:hAnsi="微软雅黑" w:eastAsia="微软雅黑" w:cs="微软雅黑"/>
                <w:color w:val="FF0000"/>
                <w:kern w:val="0"/>
                <w:sz w:val="21"/>
                <w:szCs w:val="21"/>
                <w:highlight w:val="none"/>
                <w:lang w:val="en-US" w:eastAsia="zh-CN" w:bidi="ar-SA"/>
              </w:rPr>
            </w:pPr>
            <w:r>
              <w:rPr>
                <w:rFonts w:hint="eastAsia" w:ascii="微软雅黑" w:hAnsi="微软雅黑" w:eastAsia="微软雅黑" w:cs="微软雅黑"/>
                <w:color w:val="FF0000"/>
                <w:kern w:val="0"/>
                <w:sz w:val="21"/>
                <w:szCs w:val="21"/>
                <w:highlight w:val="none"/>
                <w:lang w:val="en-US" w:eastAsia="zh-CN" w:bidi="ar-SA"/>
              </w:rPr>
              <w:t>1、预订本产品的游客，赠送24小时目的地接送机服务，司机会在您出发的前一天20:00之前，短信方式联系您，请您保持手机畅通，抵达酒店后在前台办理入住手续，仅需要自己交押金。</w:t>
            </w:r>
          </w:p>
          <w:p w14:paraId="2A65F8D3">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napToGrid w:val="0"/>
              <w:spacing w:before="76" w:beforeAutospacing="0" w:after="150" w:afterAutospacing="0" w:line="360" w:lineRule="exact"/>
              <w:ind w:right="210" w:rightChars="100"/>
              <w:jc w:val="left"/>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kern w:val="0"/>
                <w:sz w:val="21"/>
                <w:szCs w:val="21"/>
                <w:highlight w:val="none"/>
                <w:lang w:val="en-US" w:eastAsia="zh-CN" w:bidi="ar-SA"/>
              </w:rPr>
              <w:t>2、上述赠送的接送机或接送站服务均支持使用时间和使用日期可任意更改，提前或是延后使用都没有任何限制，但是每个订单抵达和返程只能各免费接送机（站）一次，同时必须提前在使用前一天17:00之前告知工作人员且上述接送机或接送站服务为免费赠送项目，不使用，无任何费用退还。</w:t>
            </w:r>
          </w:p>
          <w:p w14:paraId="2DB2C81F">
            <w:pPr>
              <w:keepNext w:val="0"/>
              <w:keepLines w:val="0"/>
              <w:pageBreakBefore w:val="0"/>
              <w:widowControl/>
              <w:kinsoku/>
              <w:wordWrap/>
              <w:overflowPunct/>
              <w:topLinePunct w:val="0"/>
              <w:autoSpaceDE/>
              <w:autoSpaceDN w:val="0"/>
              <w:bidi w:val="0"/>
              <w:adjustRightInd/>
              <w:snapToGrid w:val="0"/>
              <w:spacing w:line="300" w:lineRule="exact"/>
              <w:ind w:right="210" w:rightChars="100"/>
              <w:jc w:val="left"/>
              <w:textAlignment w:val="auto"/>
              <w:rPr>
                <w:rFonts w:hint="eastAsia" w:ascii="微软雅黑" w:hAnsi="微软雅黑" w:eastAsia="微软雅黑" w:cs="微软雅黑"/>
                <w:color w:val="FF0000"/>
                <w:sz w:val="21"/>
                <w:szCs w:val="21"/>
                <w:lang w:val="en-US" w:eastAsia="zh-CN"/>
              </w:rPr>
            </w:pPr>
            <w:r>
              <w:rPr>
                <w:rFonts w:hint="eastAsia" w:ascii="微软雅黑" w:hAnsi="微软雅黑" w:eastAsia="微软雅黑" w:cs="微软雅黑"/>
                <w:b/>
                <w:bCs/>
                <w:color w:val="FF0000"/>
                <w:kern w:val="0"/>
                <w:sz w:val="21"/>
                <w:szCs w:val="21"/>
                <w:lang w:val="en-US" w:eastAsia="zh-CN"/>
              </w:rPr>
              <w:t>温馨提示：</w:t>
            </w:r>
          </w:p>
          <w:p w14:paraId="23A8362B">
            <w:pPr>
              <w:keepNext w:val="0"/>
              <w:keepLines w:val="0"/>
              <w:pageBreakBefore w:val="0"/>
              <w:widowControl/>
              <w:numPr>
                <w:ilvl w:val="0"/>
                <w:numId w:val="0"/>
              </w:numPr>
              <w:kinsoku/>
              <w:wordWrap/>
              <w:overflowPunct/>
              <w:topLinePunct w:val="0"/>
              <w:autoSpaceDE/>
              <w:autoSpaceDN w:val="0"/>
              <w:bidi w:val="0"/>
              <w:adjustRightInd/>
              <w:snapToGrid w:val="0"/>
              <w:spacing w:line="300" w:lineRule="exact"/>
              <w:ind w:right="210" w:rightChars="1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kern w:val="0"/>
                <w:sz w:val="21"/>
                <w:szCs w:val="21"/>
                <w:lang w:val="en-US" w:eastAsia="zh-CN" w:bidi="ar"/>
              </w:rPr>
              <w:t>1.出发前一天旅行社工作人员将通知具体出团信息，请注意接听电话。</w:t>
            </w:r>
          </w:p>
          <w:p w14:paraId="3E547635">
            <w:pPr>
              <w:keepNext w:val="0"/>
              <w:keepLines w:val="0"/>
              <w:pageBreakBefore w:val="0"/>
              <w:widowControl/>
              <w:numPr>
                <w:ilvl w:val="0"/>
                <w:numId w:val="0"/>
              </w:numPr>
              <w:kinsoku/>
              <w:wordWrap/>
              <w:overflowPunct/>
              <w:topLinePunct w:val="0"/>
              <w:autoSpaceDE/>
              <w:autoSpaceDN w:val="0"/>
              <w:bidi w:val="0"/>
              <w:adjustRightInd/>
              <w:snapToGrid w:val="0"/>
              <w:spacing w:line="300" w:lineRule="exact"/>
              <w:ind w:right="210" w:rightChars="1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i w:val="0"/>
                <w:iCs w:val="0"/>
                <w:caps w:val="0"/>
                <w:color w:val="000000"/>
                <w:spacing w:val="0"/>
                <w:kern w:val="0"/>
                <w:sz w:val="21"/>
                <w:szCs w:val="21"/>
                <w:shd w:val="clear" w:color="auto" w:fill="FFFFFF"/>
                <w:lang w:val="en-US" w:eastAsia="zh-CN" w:bidi="ar"/>
              </w:rPr>
              <w:t>2.请至少提前2小时抵达火车站。</w:t>
            </w:r>
          </w:p>
          <w:p w14:paraId="54E296AA">
            <w:pPr>
              <w:keepNext w:val="0"/>
              <w:keepLines w:val="0"/>
              <w:pageBreakBefore w:val="0"/>
              <w:widowControl/>
              <w:numPr>
                <w:ilvl w:val="0"/>
                <w:numId w:val="0"/>
              </w:numPr>
              <w:suppressLineNumbers w:val="0"/>
              <w:kinsoku/>
              <w:wordWrap/>
              <w:overflowPunct/>
              <w:topLinePunct w:val="0"/>
              <w:autoSpaceDE/>
              <w:autoSpaceDN/>
              <w:bidi w:val="0"/>
              <w:adjustRightInd/>
              <w:snapToGrid w:val="0"/>
              <w:spacing w:afterAutospacing="0" w:line="300" w:lineRule="exact"/>
              <w:ind w:right="210" w:rightChars="100"/>
              <w:jc w:val="left"/>
              <w:textAlignment w:val="auto"/>
              <w:rPr>
                <w:rFonts w:hint="eastAsia" w:ascii="微软雅黑" w:hAnsi="微软雅黑" w:eastAsia="微软雅黑" w:cs="微软雅黑"/>
                <w:i w:val="0"/>
                <w:iCs w:val="0"/>
                <w:caps w:val="0"/>
                <w:color w:val="000000"/>
                <w:spacing w:val="0"/>
                <w:kern w:val="0"/>
                <w:sz w:val="21"/>
                <w:szCs w:val="21"/>
                <w:shd w:val="clear" w:color="auto" w:fill="FFFFFF"/>
                <w:lang w:val="en-US" w:eastAsia="zh-CN" w:bidi="ar"/>
              </w:rPr>
            </w:pPr>
            <w:r>
              <w:rPr>
                <w:rFonts w:hint="eastAsia" w:ascii="微软雅黑" w:hAnsi="微软雅黑" w:eastAsia="微软雅黑" w:cs="微软雅黑"/>
                <w:i w:val="0"/>
                <w:iCs w:val="0"/>
                <w:caps w:val="0"/>
                <w:color w:val="000000"/>
                <w:spacing w:val="0"/>
                <w:kern w:val="0"/>
                <w:sz w:val="21"/>
                <w:szCs w:val="21"/>
                <w:shd w:val="clear" w:color="auto" w:fill="FFFFFF"/>
                <w:lang w:val="en-US" w:eastAsia="zh-CN" w:bidi="ar"/>
              </w:rPr>
              <w:t>3.抵达后接站司机，提供接站/接机服务，请每位游客保持手机畅通。</w:t>
            </w:r>
          </w:p>
          <w:p w14:paraId="402E6F24">
            <w:pPr>
              <w:keepNext w:val="0"/>
              <w:keepLines w:val="0"/>
              <w:pageBreakBefore w:val="0"/>
              <w:widowControl/>
              <w:numPr>
                <w:ilvl w:val="0"/>
                <w:numId w:val="0"/>
              </w:numPr>
              <w:suppressLineNumbers w:val="0"/>
              <w:kinsoku/>
              <w:wordWrap/>
              <w:overflowPunct/>
              <w:topLinePunct w:val="0"/>
              <w:autoSpaceDE/>
              <w:autoSpaceDN/>
              <w:bidi w:val="0"/>
              <w:adjustRightInd/>
              <w:snapToGrid w:val="0"/>
              <w:spacing w:afterAutospacing="0" w:line="300" w:lineRule="exact"/>
              <w:ind w:right="210" w:rightChars="100"/>
              <w:jc w:val="left"/>
              <w:textAlignment w:val="auto"/>
              <w:rPr>
                <w:rFonts w:hint="eastAsia" w:ascii="微软雅黑" w:hAnsi="微软雅黑" w:eastAsia="微软雅黑" w:cs="微软雅黑"/>
                <w:kern w:val="0"/>
                <w:sz w:val="21"/>
                <w:szCs w:val="21"/>
                <w:lang w:val="en-US" w:eastAsia="zh-CN" w:bidi="ar"/>
              </w:rPr>
            </w:pPr>
            <w:r>
              <w:rPr>
                <w:rFonts w:hint="eastAsia" w:ascii="微软雅黑" w:hAnsi="微软雅黑" w:eastAsia="微软雅黑" w:cs="微软雅黑"/>
                <w:i w:val="0"/>
                <w:iCs w:val="0"/>
                <w:caps w:val="0"/>
                <w:color w:val="000000"/>
                <w:spacing w:val="0"/>
                <w:kern w:val="0"/>
                <w:sz w:val="21"/>
                <w:szCs w:val="21"/>
                <w:shd w:val="clear" w:color="auto" w:fill="FFFFFF"/>
                <w:lang w:val="en-US" w:eastAsia="zh-CN" w:bidi="ar"/>
              </w:rPr>
              <w:t>4.来西北旅游，早晚温差较大，请一定带好御寒衣物，气候干燥，请一定多饮水、多吃水果。</w:t>
            </w:r>
          </w:p>
          <w:p w14:paraId="0E5AEE5A">
            <w:pPr>
              <w:keepNext w:val="0"/>
              <w:keepLines w:val="0"/>
              <w:pageBreakBefore w:val="0"/>
              <w:widowControl/>
              <w:numPr>
                <w:ilvl w:val="0"/>
                <w:numId w:val="0"/>
              </w:numPr>
              <w:suppressLineNumbers w:val="0"/>
              <w:kinsoku/>
              <w:wordWrap/>
              <w:overflowPunct/>
              <w:topLinePunct w:val="0"/>
              <w:autoSpaceDE/>
              <w:autoSpaceDN/>
              <w:bidi w:val="0"/>
              <w:adjustRightInd/>
              <w:snapToGrid w:val="0"/>
              <w:spacing w:afterAutospacing="0" w:line="300" w:lineRule="exact"/>
              <w:ind w:right="210" w:rightChars="100"/>
              <w:jc w:val="left"/>
              <w:textAlignment w:val="auto"/>
              <w:rPr>
                <w:rFonts w:hint="eastAsia" w:ascii="微软雅黑" w:hAnsi="微软雅黑" w:eastAsia="微软雅黑" w:cs="微软雅黑"/>
                <w:kern w:val="0"/>
                <w:sz w:val="21"/>
                <w:szCs w:val="21"/>
                <w:lang w:val="en-US" w:eastAsia="zh-CN" w:bidi="ar"/>
              </w:rPr>
            </w:pPr>
            <w:r>
              <w:rPr>
                <w:rFonts w:hint="eastAsia" w:ascii="微软雅黑" w:hAnsi="微软雅黑" w:eastAsia="微软雅黑" w:cs="微软雅黑"/>
                <w:kern w:val="0"/>
                <w:sz w:val="21"/>
                <w:szCs w:val="21"/>
                <w:lang w:val="en-US" w:eastAsia="zh-CN" w:bidi="ar"/>
              </w:rPr>
              <w:t>5.为避免出现饮食安全问题，在自由活动时，请选择正规用餐场所。</w:t>
            </w:r>
          </w:p>
          <w:p w14:paraId="37FC91E6">
            <w:pPr>
              <w:keepNext w:val="0"/>
              <w:keepLines w:val="0"/>
              <w:pageBreakBefore w:val="0"/>
              <w:widowControl/>
              <w:numPr>
                <w:ilvl w:val="0"/>
                <w:numId w:val="0"/>
              </w:numPr>
              <w:kinsoku/>
              <w:wordWrap/>
              <w:overflowPunct/>
              <w:topLinePunct w:val="0"/>
              <w:autoSpaceDE/>
              <w:autoSpaceDN w:val="0"/>
              <w:bidi w:val="0"/>
              <w:adjustRightInd/>
              <w:snapToGrid w:val="0"/>
              <w:spacing w:line="300" w:lineRule="exact"/>
              <w:ind w:right="210" w:rightChars="100"/>
              <w:jc w:val="left"/>
              <w:textAlignment w:val="auto"/>
              <w:rPr>
                <w:rFonts w:hint="eastAsia" w:ascii="微软雅黑" w:hAnsi="微软雅黑" w:eastAsia="微软雅黑" w:cs="微软雅黑"/>
                <w:sz w:val="21"/>
                <w:szCs w:val="21"/>
                <w:u w:val="none"/>
                <w:lang w:eastAsia="zh-CN"/>
              </w:rPr>
            </w:pPr>
            <w:r>
              <w:rPr>
                <w:rFonts w:hint="eastAsia" w:ascii="微软雅黑" w:hAnsi="微软雅黑" w:eastAsia="微软雅黑" w:cs="微软雅黑"/>
                <w:kern w:val="0"/>
                <w:sz w:val="21"/>
                <w:szCs w:val="21"/>
                <w:lang w:val="en-US" w:eastAsia="zh-CN" w:bidi="ar"/>
              </w:rPr>
              <w:t>6.送至酒店入住后自由活动，无行程安排，不含导游、餐、车等服务。</w:t>
            </w:r>
          </w:p>
        </w:tc>
      </w:tr>
      <w:tr w14:paraId="5F9CE16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442" w:type="dxa"/>
            <w:gridSpan w:val="6"/>
            <w:tcBorders>
              <w:top w:val="single" w:color="auto" w:sz="4" w:space="0"/>
              <w:left w:val="single" w:color="auto" w:sz="4" w:space="0"/>
              <w:bottom w:val="single" w:color="auto" w:sz="4" w:space="0"/>
              <w:right w:val="single" w:color="auto" w:sz="4" w:space="0"/>
            </w:tcBorders>
            <w:shd w:val="clear" w:color="auto" w:fill="C71C31" w:themeFill="accent6" w:themeFillShade="BF"/>
            <w:vAlign w:val="top"/>
          </w:tcPr>
          <w:p w14:paraId="3B292099">
            <w:pPr>
              <w:keepNext w:val="0"/>
              <w:keepLines w:val="0"/>
              <w:pageBreakBefore w:val="0"/>
              <w:kinsoku/>
              <w:wordWrap/>
              <w:overflowPunct/>
              <w:topLinePunct w:val="0"/>
              <w:bidi w:val="0"/>
              <w:adjustRightInd/>
              <w:snapToGrid w:val="0"/>
              <w:spacing w:line="360" w:lineRule="exact"/>
              <w:textAlignment w:val="auto"/>
              <w:rPr>
                <w:rStyle w:val="15"/>
                <w:rFonts w:hint="eastAsia" w:ascii="微软雅黑" w:hAnsi="微软雅黑" w:eastAsia="微软雅黑" w:cs="微软雅黑"/>
                <w:b w:val="0"/>
                <w:bCs w:val="0"/>
                <w:color w:val="00B0F0"/>
                <w:sz w:val="21"/>
                <w:szCs w:val="21"/>
                <w:u w:val="none"/>
                <w:lang w:val="en-US" w:eastAsia="zh-CN" w:bidi="ar"/>
              </w:rPr>
            </w:pPr>
            <w:r>
              <w:rPr>
                <w:rFonts w:hint="eastAsia" w:ascii="微软雅黑" w:hAnsi="微软雅黑" w:eastAsia="微软雅黑" w:cs="微软雅黑"/>
                <w:b/>
                <w:bCs/>
                <w:color w:val="FFFFFF"/>
                <w:sz w:val="24"/>
                <w:szCs w:val="24"/>
                <w:u w:val="none"/>
              </w:rPr>
              <w:t>第二天 兰州/西宁</w:t>
            </w:r>
            <w:r>
              <w:rPr>
                <w:rFonts w:hint="eastAsia" w:ascii="微软雅黑" w:hAnsi="微软雅黑" w:eastAsia="微软雅黑" w:cs="微软雅黑"/>
                <w:b/>
                <w:bCs/>
                <w:color w:val="FFFFFF"/>
                <w:sz w:val="24"/>
                <w:szCs w:val="24"/>
                <w:highlight w:val="none"/>
                <w:lang w:eastAsia="zh-CN"/>
              </w:rPr>
              <w:t>→</w:t>
            </w:r>
            <w:r>
              <w:rPr>
                <w:rFonts w:hint="eastAsia" w:ascii="微软雅黑" w:hAnsi="微软雅黑" w:eastAsia="微软雅黑" w:cs="微软雅黑"/>
                <w:b/>
                <w:bCs/>
                <w:color w:val="FFFFFF"/>
                <w:sz w:val="24"/>
                <w:szCs w:val="24"/>
                <w:u w:val="none"/>
              </w:rPr>
              <w:t>祁连天桥山景区</w:t>
            </w:r>
            <w:r>
              <w:rPr>
                <w:rFonts w:hint="eastAsia" w:ascii="微软雅黑" w:hAnsi="微软雅黑" w:eastAsia="微软雅黑" w:cs="微软雅黑"/>
                <w:b/>
                <w:bCs/>
                <w:color w:val="FFFFFF"/>
                <w:sz w:val="24"/>
                <w:szCs w:val="24"/>
                <w:highlight w:val="none"/>
                <w:lang w:eastAsia="zh-CN"/>
              </w:rPr>
              <w:t>→</w:t>
            </w:r>
            <w:r>
              <w:rPr>
                <w:rFonts w:hint="eastAsia" w:ascii="微软雅黑" w:hAnsi="微软雅黑" w:eastAsia="微软雅黑" w:cs="微软雅黑"/>
                <w:b/>
                <w:bCs/>
                <w:color w:val="FFFFFF"/>
                <w:sz w:val="24"/>
                <w:szCs w:val="24"/>
                <w:u w:val="none"/>
              </w:rPr>
              <w:t>黑河大峡谷</w:t>
            </w:r>
            <w:r>
              <w:rPr>
                <w:rFonts w:hint="eastAsia" w:ascii="微软雅黑" w:hAnsi="微软雅黑" w:eastAsia="微软雅黑" w:cs="微软雅黑"/>
                <w:b/>
                <w:bCs/>
                <w:color w:val="FFFFFF"/>
                <w:sz w:val="24"/>
                <w:szCs w:val="24"/>
                <w:highlight w:val="none"/>
                <w:lang w:eastAsia="zh-CN"/>
              </w:rPr>
              <w:t>→</w:t>
            </w:r>
            <w:r>
              <w:rPr>
                <w:rFonts w:hint="eastAsia" w:ascii="微软雅黑" w:hAnsi="微软雅黑" w:eastAsia="微软雅黑" w:cs="微软雅黑"/>
                <w:b/>
                <w:bCs/>
                <w:color w:val="FFFFFF"/>
                <w:sz w:val="24"/>
                <w:szCs w:val="24"/>
                <w:u w:val="none"/>
              </w:rPr>
              <w:t>丹霞口小镇</w:t>
            </w:r>
            <w:r>
              <w:rPr>
                <w:rFonts w:hint="eastAsia" w:ascii="微软雅黑" w:hAnsi="微软雅黑" w:eastAsia="微软雅黑" w:cs="微软雅黑"/>
                <w:b/>
                <w:bCs/>
                <w:color w:val="FFFFFF"/>
                <w:sz w:val="24"/>
                <w:szCs w:val="24"/>
                <w:u w:val="none"/>
                <w:lang w:val="en-US" w:eastAsia="zh-CN"/>
              </w:rPr>
              <w:t xml:space="preserve">          </w:t>
            </w:r>
            <w:r>
              <w:rPr>
                <w:rFonts w:hint="eastAsia" w:ascii="微软雅黑" w:hAnsi="微软雅黑" w:eastAsia="微软雅黑" w:cs="微软雅黑"/>
                <w:b/>
                <w:bCs/>
                <w:color w:val="FFFFFF"/>
                <w:sz w:val="24"/>
                <w:szCs w:val="24"/>
                <w:u w:val="none"/>
              </w:rPr>
              <w:t>用餐/</w:t>
            </w:r>
            <w:r>
              <w:rPr>
                <w:rFonts w:hint="eastAsia" w:ascii="微软雅黑" w:hAnsi="微软雅黑" w:eastAsia="微软雅黑" w:cs="微软雅黑"/>
                <w:b/>
                <w:bCs/>
                <w:color w:val="FFFFFF"/>
                <w:sz w:val="24"/>
                <w:szCs w:val="24"/>
                <w:u w:val="none"/>
                <w:lang w:val="en-US" w:eastAsia="zh-CN"/>
              </w:rPr>
              <w:t xml:space="preserve">早  </w:t>
            </w:r>
            <w:r>
              <w:rPr>
                <w:rFonts w:hint="eastAsia" w:ascii="微软雅黑" w:hAnsi="微软雅黑" w:eastAsia="微软雅黑" w:cs="微软雅黑"/>
                <w:b/>
                <w:bCs/>
                <w:color w:val="FFFFFF"/>
                <w:sz w:val="24"/>
                <w:szCs w:val="24"/>
                <w:u w:val="none"/>
              </w:rPr>
              <w:t>住宿</w:t>
            </w:r>
            <w:r>
              <w:rPr>
                <w:rFonts w:hint="eastAsia" w:ascii="微软雅黑" w:hAnsi="微软雅黑" w:eastAsia="微软雅黑" w:cs="微软雅黑"/>
                <w:b/>
                <w:bCs/>
                <w:color w:val="FFFFFF"/>
                <w:sz w:val="24"/>
                <w:szCs w:val="24"/>
                <w:u w:val="none"/>
                <w:lang w:val="en-US" w:eastAsia="zh-CN"/>
              </w:rPr>
              <w:t>/张掖/临泽</w:t>
            </w:r>
          </w:p>
        </w:tc>
      </w:tr>
      <w:tr w14:paraId="613C5E9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3" w:hRule="atLeast"/>
        </w:trPr>
        <w:tc>
          <w:tcPr>
            <w:tcW w:w="11442"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5D2BDE3">
            <w:pPr>
              <w:pStyle w:val="14"/>
              <w:keepNext w:val="0"/>
              <w:keepLines w:val="0"/>
              <w:pageBreakBefore w:val="0"/>
              <w:widowControl w:val="0"/>
              <w:kinsoku/>
              <w:wordWrap/>
              <w:overflowPunct/>
              <w:topLinePunct w:val="0"/>
              <w:autoSpaceDE/>
              <w:autoSpaceDN/>
              <w:bidi w:val="0"/>
              <w:adjustRightInd/>
              <w:snapToGrid w:val="0"/>
              <w:spacing w:beforeAutospacing="0" w:line="360" w:lineRule="exact"/>
              <w:ind w:right="210" w:rightChars="100" w:firstLine="420" w:firstLineChars="200"/>
              <w:jc w:val="left"/>
              <w:textAlignment w:val="auto"/>
              <w:rPr>
                <w:rFonts w:hint="eastAsia" w:ascii="微软雅黑" w:hAnsi="微软雅黑" w:eastAsia="微软雅黑" w:cs="微软雅黑"/>
                <w:i w:val="0"/>
                <w:iCs w:val="0"/>
                <w:caps w:val="0"/>
                <w:color w:val="000000"/>
                <w:spacing w:val="0"/>
                <w:kern w:val="0"/>
                <w:sz w:val="21"/>
                <w:szCs w:val="21"/>
                <w:shd w:val="clear" w:color="auto" w:fill="FFFFFF"/>
                <w:lang w:val="en-US" w:eastAsia="zh-CN" w:bidi="ar"/>
              </w:rPr>
            </w:pPr>
            <w:r>
              <w:rPr>
                <w:rFonts w:hint="eastAsia" w:ascii="微软雅黑" w:hAnsi="微软雅黑" w:eastAsia="微软雅黑" w:cs="微软雅黑"/>
                <w:color w:val="000000"/>
                <w:sz w:val="21"/>
                <w:szCs w:val="21"/>
                <w:lang w:eastAsia="zh-CN"/>
              </w:rPr>
              <w:t>早餐后，</w:t>
            </w:r>
            <w:r>
              <w:rPr>
                <w:rFonts w:hint="eastAsia" w:ascii="微软雅黑" w:hAnsi="微软雅黑" w:eastAsia="微软雅黑" w:cs="微软雅黑"/>
                <w:i w:val="0"/>
                <w:iCs w:val="0"/>
                <w:caps w:val="0"/>
                <w:color w:val="000000"/>
                <w:spacing w:val="0"/>
                <w:kern w:val="0"/>
                <w:sz w:val="21"/>
                <w:szCs w:val="21"/>
                <w:shd w:val="clear" w:color="auto" w:fill="FFFFFF"/>
                <w:lang w:val="en-US" w:eastAsia="zh-CN" w:bidi="ar"/>
              </w:rPr>
              <w:t>乘车前往张掖。车览</w:t>
            </w:r>
            <w:r>
              <w:rPr>
                <w:rFonts w:hint="eastAsia" w:ascii="微软雅黑" w:hAnsi="微软雅黑" w:eastAsia="微软雅黑" w:cs="微软雅黑"/>
                <w:b/>
                <w:color w:val="FF0000"/>
                <w:sz w:val="21"/>
                <w:szCs w:val="21"/>
                <w:lang w:val="en-US" w:eastAsia="zh-CN"/>
              </w:rPr>
              <w:t>【阿柔大寺】</w:t>
            </w:r>
            <w:r>
              <w:rPr>
                <w:rFonts w:hint="eastAsia" w:ascii="微软雅黑" w:hAnsi="微软雅黑" w:eastAsia="微软雅黑" w:cs="微软雅黑"/>
                <w:i w:val="0"/>
                <w:iCs w:val="0"/>
                <w:caps w:val="0"/>
                <w:color w:val="000000"/>
                <w:spacing w:val="0"/>
                <w:kern w:val="0"/>
                <w:sz w:val="21"/>
                <w:szCs w:val="21"/>
                <w:shd w:val="clear" w:color="auto" w:fill="FFFFFF"/>
                <w:lang w:val="en-US" w:eastAsia="zh-CN" w:bidi="ar"/>
              </w:rPr>
              <w:t>金顶红墙在草原与雪山背景下安然呈现。无需驻足，只此一瞥，那飘荡的经幡、袅袅的桑烟，已足以让浮躁的心沉淀下来，感受到信仰的纯粹与宁静。中途抵达</w:t>
            </w:r>
            <w:r>
              <w:rPr>
                <w:rFonts w:hint="eastAsia" w:ascii="微软雅黑" w:hAnsi="微软雅黑" w:eastAsia="微软雅黑" w:cs="微软雅黑"/>
                <w:b/>
                <w:color w:val="FF0000"/>
                <w:sz w:val="21"/>
                <w:szCs w:val="21"/>
                <w:lang w:val="en-US" w:eastAsia="zh-CN"/>
              </w:rPr>
              <w:t>【祁连天桥山景区】</w:t>
            </w:r>
            <w:r>
              <w:rPr>
                <w:rFonts w:hint="eastAsia" w:ascii="微软雅黑" w:hAnsi="微软雅黑" w:eastAsia="微软雅黑" w:cs="微软雅黑"/>
                <w:b w:val="0"/>
                <w:bCs/>
                <w:color w:val="FF0000"/>
                <w:sz w:val="21"/>
                <w:szCs w:val="21"/>
                <w:lang w:val="en-US" w:eastAsia="zh-CN"/>
              </w:rPr>
              <w:t>（不含门票及区间车，游览约120分钟）</w:t>
            </w:r>
            <w:r>
              <w:rPr>
                <w:rFonts w:hint="eastAsia" w:ascii="微软雅黑" w:hAnsi="微软雅黑" w:eastAsia="微软雅黑" w:cs="微软雅黑"/>
                <w:i w:val="0"/>
                <w:iCs w:val="0"/>
                <w:caps w:val="0"/>
                <w:color w:val="000000"/>
                <w:spacing w:val="0"/>
                <w:kern w:val="0"/>
                <w:sz w:val="21"/>
                <w:szCs w:val="21"/>
                <w:shd w:val="clear" w:color="auto" w:fill="FFFFFF"/>
                <w:lang w:val="en-US" w:eastAsia="zh-CN" w:bidi="ar"/>
              </w:rPr>
              <w:t>这里仿佛是天地间的一座自然桥梁，山势奇峻，景色层次分明。站在观景台，你会感觉自己正立于云端，俯瞰着雪山、森林与草原交织的壮丽画卷，感受大自然鬼斧神工的震撼。后驰骋</w:t>
            </w:r>
            <w:r>
              <w:rPr>
                <w:rFonts w:hint="eastAsia" w:ascii="微软雅黑" w:hAnsi="微软雅黑" w:eastAsia="微软雅黑" w:cs="微软雅黑"/>
                <w:b/>
                <w:color w:val="FF0000"/>
                <w:sz w:val="21"/>
                <w:szCs w:val="21"/>
                <w:lang w:val="en-US" w:eastAsia="zh-CN"/>
              </w:rPr>
              <w:t>【祁连山9号公路】</w:t>
            </w:r>
            <w:r>
              <w:rPr>
                <w:rFonts w:hint="eastAsia" w:ascii="微软雅黑" w:hAnsi="微软雅黑" w:eastAsia="微软雅黑" w:cs="微软雅黑"/>
                <w:i w:val="0"/>
                <w:iCs w:val="0"/>
                <w:caps w:val="0"/>
                <w:color w:val="000000"/>
                <w:spacing w:val="0"/>
                <w:kern w:val="0"/>
                <w:sz w:val="21"/>
                <w:szCs w:val="21"/>
                <w:shd w:val="clear" w:color="auto" w:fill="FFFFFF"/>
                <w:lang w:val="en-US" w:eastAsia="zh-CN" w:bidi="ar"/>
              </w:rPr>
              <w:t>这条路被誉为“中国的景观大道”，车行其上，如同在巨幅油画中穿行。窗外是连绵不绝的祁连山脉，四季景色变幻，每一处弯道后都可能藏着让你忍不住惊呼的绝美风光。 当我们途经</w:t>
            </w:r>
            <w:r>
              <w:rPr>
                <w:rFonts w:hint="eastAsia" w:ascii="微软雅黑" w:hAnsi="微软雅黑" w:eastAsia="微软雅黑" w:cs="微软雅黑"/>
                <w:b/>
                <w:color w:val="FF0000"/>
                <w:sz w:val="21"/>
                <w:szCs w:val="21"/>
                <w:lang w:val="en-US" w:eastAsia="zh-CN"/>
              </w:rPr>
              <w:t>【黑河大峡谷】、【黑河源湿地】</w:t>
            </w:r>
            <w:r>
              <w:rPr>
                <w:rFonts w:hint="eastAsia" w:ascii="微软雅黑" w:hAnsi="微软雅黑" w:eastAsia="微软雅黑" w:cs="微软雅黑"/>
                <w:i w:val="0"/>
                <w:iCs w:val="0"/>
                <w:caps w:val="0"/>
                <w:color w:val="000000"/>
                <w:spacing w:val="0"/>
                <w:kern w:val="0"/>
                <w:sz w:val="21"/>
                <w:szCs w:val="21"/>
                <w:shd w:val="clear" w:color="auto" w:fill="FFFFFF"/>
                <w:lang w:val="en-US" w:eastAsia="zh-CN" w:bidi="ar"/>
              </w:rPr>
              <w:t>请凝视窗外。深邃的峡谷中，黑河水如一条墨绿色的缎带奔腾不息，两侧是陡峭的崖壁，苍凉而壮阔。这是一股沉睡在大地深处的雄浑力量，默默诉说着千万年的地质变迁。黑河源湿地与峡谷的雄浑形成鲜明对比的，是黑河源湿地的柔美。这里是河流的生命起点，水草丰美，溪流蜿蜒，在阳光下闪烁着粼粼波光，像一块镶嵌在祁连山中的瑰丽宝石，滋养着沿途的一切生命。幸运的话，我们还能车览</w:t>
            </w:r>
            <w:r>
              <w:rPr>
                <w:rFonts w:hint="eastAsia" w:ascii="微软雅黑" w:hAnsi="微软雅黑" w:eastAsia="微软雅黑" w:cs="微软雅黑"/>
                <w:b/>
                <w:color w:val="FF0000"/>
                <w:sz w:val="21"/>
                <w:szCs w:val="21"/>
                <w:lang w:val="en-US" w:eastAsia="zh-CN"/>
              </w:rPr>
              <w:t>【祁连鹿场】</w:t>
            </w:r>
            <w:r>
              <w:rPr>
                <w:rFonts w:hint="eastAsia" w:ascii="微软雅黑" w:hAnsi="微软雅黑" w:eastAsia="微软雅黑" w:cs="微软雅黑"/>
                <w:i w:val="0"/>
                <w:iCs w:val="0"/>
                <w:caps w:val="0"/>
                <w:color w:val="000000"/>
                <w:spacing w:val="0"/>
                <w:kern w:val="0"/>
                <w:sz w:val="21"/>
                <w:szCs w:val="21"/>
                <w:shd w:val="clear" w:color="auto" w:fill="FFFFFF"/>
                <w:lang w:val="en-US" w:eastAsia="zh-CN" w:bidi="ar"/>
              </w:rPr>
              <w:t>远远望去，那是一个会让人迷失的斑斓的世界，一脚踏进，它的葱茏灿烂，波澜壮阔，豪迈里透着玲珑，阳刚中蕴含着灵秀。为这幅雄浑的山水画卷注入了一丝童话般的生机与温情。</w:t>
            </w:r>
          </w:p>
          <w:p w14:paraId="47C01F30">
            <w:pPr>
              <w:pStyle w:val="14"/>
              <w:keepNext w:val="0"/>
              <w:keepLines w:val="0"/>
              <w:pageBreakBefore w:val="0"/>
              <w:widowControl w:val="0"/>
              <w:kinsoku/>
              <w:wordWrap/>
              <w:overflowPunct/>
              <w:topLinePunct w:val="0"/>
              <w:autoSpaceDE/>
              <w:autoSpaceDN/>
              <w:bidi w:val="0"/>
              <w:adjustRightInd/>
              <w:snapToGrid w:val="0"/>
              <w:spacing w:beforeAutospacing="0" w:line="360" w:lineRule="exact"/>
              <w:ind w:right="210" w:rightChars="100" w:firstLine="420" w:firstLineChars="200"/>
              <w:jc w:val="left"/>
              <w:textAlignment w:val="auto"/>
              <w:rPr>
                <w:rFonts w:hint="eastAsia" w:ascii="微软雅黑" w:hAnsi="微软雅黑" w:eastAsia="微软雅黑" w:cs="微软雅黑"/>
                <w:i w:val="0"/>
                <w:iCs w:val="0"/>
                <w:caps w:val="0"/>
                <w:color w:val="000000"/>
                <w:spacing w:val="0"/>
                <w:kern w:val="0"/>
                <w:sz w:val="21"/>
                <w:szCs w:val="21"/>
                <w:shd w:val="clear" w:color="auto" w:fill="FFFFFF"/>
                <w:lang w:val="en-US" w:eastAsia="zh-CN" w:bidi="ar"/>
              </w:rPr>
            </w:pPr>
            <w:r>
              <w:rPr>
                <w:rFonts w:hint="eastAsia" w:ascii="微软雅黑" w:hAnsi="微软雅黑" w:eastAsia="微软雅黑" w:cs="微软雅黑"/>
                <w:i w:val="0"/>
                <w:iCs w:val="0"/>
                <w:caps w:val="0"/>
                <w:color w:val="000000"/>
                <w:spacing w:val="0"/>
                <w:kern w:val="0"/>
                <w:sz w:val="21"/>
                <w:szCs w:val="21"/>
                <w:shd w:val="clear" w:color="auto" w:fill="FFFFFF"/>
                <w:lang w:val="en-US" w:eastAsia="zh-CN" w:bidi="ar"/>
              </w:rPr>
              <w:t>当一天的视觉盛宴临近尾声，我们将前往</w:t>
            </w:r>
            <w:r>
              <w:rPr>
                <w:rFonts w:hint="eastAsia" w:ascii="微软雅黑" w:hAnsi="微软雅黑" w:eastAsia="微软雅黑" w:cs="微软雅黑"/>
                <w:b/>
                <w:color w:val="FF0000"/>
                <w:sz w:val="21"/>
                <w:szCs w:val="21"/>
                <w:lang w:val="en-US" w:eastAsia="zh-CN"/>
              </w:rPr>
              <w:t>【丹霞口旅游度假小镇】</w:t>
            </w:r>
            <w:r>
              <w:rPr>
                <w:rFonts w:hint="eastAsia" w:ascii="微软雅黑" w:hAnsi="微软雅黑" w:eastAsia="微软雅黑" w:cs="微软雅黑"/>
                <w:i w:val="0"/>
                <w:iCs w:val="0"/>
                <w:caps w:val="0"/>
                <w:color w:val="FF0000"/>
                <w:spacing w:val="0"/>
                <w:kern w:val="0"/>
                <w:sz w:val="21"/>
                <w:szCs w:val="21"/>
                <w:shd w:val="clear" w:color="auto" w:fill="FFFFFF"/>
                <w:lang w:val="en-US" w:eastAsia="zh-CN" w:bidi="ar"/>
              </w:rPr>
              <w:t>（游览约60分钟）</w:t>
            </w:r>
            <w:r>
              <w:rPr>
                <w:rFonts w:hint="eastAsia" w:ascii="微软雅黑" w:hAnsi="微软雅黑" w:eastAsia="微软雅黑" w:cs="微软雅黑"/>
                <w:i w:val="0"/>
                <w:iCs w:val="0"/>
                <w:caps w:val="0"/>
                <w:color w:val="000000"/>
                <w:spacing w:val="0"/>
                <w:kern w:val="0"/>
                <w:sz w:val="21"/>
                <w:szCs w:val="21"/>
                <w:shd w:val="clear" w:color="auto" w:fill="FFFFFF"/>
                <w:lang w:val="en-US" w:eastAsia="zh-CN" w:bidi="ar"/>
              </w:rPr>
              <w:t>甘肃省丹霞大景区延链补链旅游项目，是西北地区最大的特色文旅小镇。丹霞口小镇集特色美食、情景商业、民俗文化、会议会展、精品民宿、主题演艺等多种业态于一体，为游客提供“吃、住、行、游、购、娱”的全新综合性旅游新体验。还可在小镇</w:t>
            </w:r>
            <w:r>
              <w:rPr>
                <w:rFonts w:hint="eastAsia" w:ascii="微软雅黑" w:hAnsi="微软雅黑" w:eastAsia="微软雅黑" w:cs="微软雅黑"/>
                <w:b/>
                <w:bCs/>
                <w:i w:val="0"/>
                <w:iCs w:val="0"/>
                <w:caps w:val="0"/>
                <w:color w:val="FF0000"/>
                <w:spacing w:val="0"/>
                <w:kern w:val="0"/>
                <w:sz w:val="21"/>
                <w:szCs w:val="21"/>
                <w:shd w:val="clear" w:color="auto" w:fill="FFFFFF"/>
                <w:lang w:val="en-US" w:eastAsia="zh-CN" w:bidi="ar"/>
              </w:rPr>
              <w:t>体验篝火晚会</w:t>
            </w:r>
            <w:r>
              <w:rPr>
                <w:rFonts w:hint="eastAsia" w:ascii="微软雅黑" w:hAnsi="微软雅黑" w:eastAsia="微软雅黑" w:cs="微软雅黑"/>
                <w:i w:val="0"/>
                <w:iCs w:val="0"/>
                <w:caps w:val="0"/>
                <w:color w:val="FF0000"/>
                <w:spacing w:val="0"/>
                <w:kern w:val="0"/>
                <w:sz w:val="21"/>
                <w:szCs w:val="21"/>
                <w:shd w:val="clear" w:color="auto" w:fill="FFFFFF"/>
                <w:lang w:val="en-US" w:eastAsia="zh-CN" w:bidi="ar"/>
              </w:rPr>
              <w:t>（赠送项目不用，费用不退）</w:t>
            </w:r>
            <w:r>
              <w:rPr>
                <w:rFonts w:hint="eastAsia" w:ascii="微软雅黑" w:hAnsi="微软雅黑" w:eastAsia="微软雅黑" w:cs="微软雅黑"/>
                <w:i w:val="0"/>
                <w:iCs w:val="0"/>
                <w:caps w:val="0"/>
                <w:color w:val="000000"/>
                <w:spacing w:val="0"/>
                <w:kern w:val="0"/>
                <w:sz w:val="21"/>
                <w:szCs w:val="21"/>
                <w:shd w:val="clear" w:color="auto" w:fill="FFFFFF"/>
                <w:lang w:val="en-US" w:eastAsia="zh-CN" w:bidi="ar"/>
              </w:rPr>
              <w:t>结束后前往酒店入住。</w:t>
            </w:r>
          </w:p>
          <w:p w14:paraId="3E0112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right="210" w:rightChars="100"/>
              <w:jc w:val="left"/>
              <w:textAlignment w:val="auto"/>
              <w:rPr>
                <w:rFonts w:hint="eastAsia" w:ascii="微软雅黑" w:hAnsi="微软雅黑" w:eastAsia="微软雅黑" w:cs="微软雅黑"/>
                <w:color w:val="C81D31" w:themeColor="accent6" w:themeShade="BF"/>
                <w:sz w:val="21"/>
                <w:szCs w:val="21"/>
              </w:rPr>
            </w:pPr>
            <w:r>
              <w:rPr>
                <w:rFonts w:hint="eastAsia" w:ascii="微软雅黑" w:hAnsi="微软雅黑" w:eastAsia="微软雅黑" w:cs="微软雅黑"/>
                <w:b/>
                <w:bCs/>
                <w:color w:val="FF0000"/>
                <w:sz w:val="21"/>
                <w:szCs w:val="21"/>
              </w:rPr>
              <w:t>温馨提示</w:t>
            </w:r>
          </w:p>
          <w:p w14:paraId="5914E400">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00" w:lineRule="exact"/>
              <w:ind w:right="210" w:rightChars="100"/>
              <w:jc w:val="left"/>
              <w:textAlignment w:val="auto"/>
              <w:rPr>
                <w:rFonts w:hint="eastAsia" w:ascii="微软雅黑" w:hAnsi="微软雅黑" w:eastAsia="微软雅黑" w:cs="微软雅黑"/>
                <w:b/>
                <w:color w:val="B85C00"/>
                <w:sz w:val="21"/>
                <w:szCs w:val="21"/>
              </w:rPr>
            </w:pPr>
            <w:r>
              <w:rPr>
                <w:rFonts w:hint="eastAsia" w:ascii="微软雅黑" w:hAnsi="微软雅黑" w:eastAsia="微软雅黑" w:cs="微软雅黑"/>
                <w:color w:val="111111"/>
                <w:sz w:val="21"/>
                <w:szCs w:val="21"/>
                <w:lang w:val="en-US" w:eastAsia="zh-CN" w:bidi="ar"/>
              </w:rPr>
              <w:t>1.</w:t>
            </w:r>
            <w:r>
              <w:rPr>
                <w:rFonts w:hint="eastAsia" w:ascii="微软雅黑" w:hAnsi="微软雅黑" w:eastAsia="微软雅黑" w:cs="微软雅黑"/>
                <w:color w:val="111111"/>
                <w:sz w:val="21"/>
                <w:szCs w:val="21"/>
                <w:lang w:bidi="ar"/>
              </w:rPr>
              <w:t>西北因路程较远，我社合理安排，使行程尽量轻松，当天</w:t>
            </w:r>
            <w:r>
              <w:rPr>
                <w:rFonts w:hint="eastAsia" w:ascii="微软雅黑" w:hAnsi="微软雅黑" w:eastAsia="微软雅黑" w:cs="微软雅黑"/>
                <w:color w:val="111111"/>
                <w:sz w:val="21"/>
                <w:szCs w:val="21"/>
                <w:lang w:eastAsia="zh-CN" w:bidi="ar"/>
              </w:rPr>
              <w:t>早餐有可能为</w:t>
            </w:r>
            <w:r>
              <w:rPr>
                <w:rFonts w:hint="eastAsia" w:ascii="微软雅黑" w:hAnsi="微软雅黑" w:eastAsia="微软雅黑" w:cs="微软雅黑"/>
                <w:color w:val="111111"/>
                <w:sz w:val="21"/>
                <w:szCs w:val="21"/>
                <w:lang w:bidi="ar"/>
              </w:rPr>
              <w:t>打包早餐。</w:t>
            </w:r>
          </w:p>
          <w:p w14:paraId="73D43C7C">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00" w:lineRule="exact"/>
              <w:ind w:right="210" w:rightChars="100"/>
              <w:jc w:val="left"/>
              <w:textAlignment w:val="auto"/>
              <w:rPr>
                <w:rFonts w:hint="eastAsia" w:ascii="微软雅黑" w:hAnsi="微软雅黑" w:eastAsia="微软雅黑" w:cs="微软雅黑"/>
                <w:sz w:val="21"/>
                <w:szCs w:val="21"/>
                <w:u w:val="none"/>
              </w:rPr>
            </w:pPr>
            <w:r>
              <w:rPr>
                <w:rFonts w:hint="eastAsia" w:ascii="微软雅黑" w:hAnsi="微软雅黑" w:eastAsia="微软雅黑" w:cs="微软雅黑"/>
                <w:color w:val="111111"/>
                <w:sz w:val="21"/>
                <w:szCs w:val="21"/>
                <w:lang w:val="en-US" w:eastAsia="zh-CN" w:bidi="ar"/>
              </w:rPr>
              <w:t>2.</w:t>
            </w:r>
            <w:r>
              <w:rPr>
                <w:rFonts w:hint="eastAsia" w:ascii="微软雅黑" w:hAnsi="微软雅黑" w:eastAsia="微软雅黑" w:cs="微软雅黑"/>
                <w:color w:val="111111"/>
                <w:sz w:val="21"/>
                <w:szCs w:val="21"/>
                <w:lang w:bidi="ar"/>
              </w:rPr>
              <w:t>请游客遵守约定时间，和张掖丹霞景区的游览参观时间，配合</w:t>
            </w:r>
            <w:r>
              <w:rPr>
                <w:rFonts w:hint="eastAsia" w:ascii="微软雅黑" w:hAnsi="微软雅黑" w:eastAsia="微软雅黑" w:cs="微软雅黑"/>
                <w:color w:val="111111"/>
                <w:sz w:val="21"/>
                <w:szCs w:val="21"/>
                <w:lang w:eastAsia="zh-CN" w:bidi="ar"/>
              </w:rPr>
              <w:t>司机</w:t>
            </w:r>
            <w:r>
              <w:rPr>
                <w:rFonts w:hint="eastAsia" w:ascii="微软雅黑" w:hAnsi="微软雅黑" w:eastAsia="微软雅黑" w:cs="微软雅黑"/>
                <w:color w:val="111111"/>
                <w:sz w:val="21"/>
                <w:szCs w:val="21"/>
                <w:lang w:bidi="ar"/>
              </w:rPr>
              <w:t>工作。</w:t>
            </w:r>
          </w:p>
        </w:tc>
      </w:tr>
      <w:tr w14:paraId="79820FD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442" w:type="dxa"/>
            <w:gridSpan w:val="6"/>
            <w:tcBorders>
              <w:top w:val="single" w:color="auto" w:sz="4" w:space="0"/>
              <w:left w:val="single" w:color="auto" w:sz="4" w:space="0"/>
              <w:bottom w:val="single" w:color="auto" w:sz="4" w:space="0"/>
              <w:right w:val="single" w:color="auto" w:sz="4" w:space="0"/>
            </w:tcBorders>
            <w:shd w:val="clear" w:color="auto" w:fill="C71C31" w:themeFill="accent6" w:themeFillShade="BF"/>
            <w:vAlign w:val="top"/>
          </w:tcPr>
          <w:p w14:paraId="66FF53B3">
            <w:pPr>
              <w:keepNext w:val="0"/>
              <w:keepLines w:val="0"/>
              <w:pageBreakBefore w:val="0"/>
              <w:numPr>
                <w:ilvl w:val="0"/>
                <w:numId w:val="0"/>
              </w:numPr>
              <w:kinsoku/>
              <w:wordWrap/>
              <w:overflowPunct/>
              <w:topLinePunct w:val="0"/>
              <w:bidi w:val="0"/>
              <w:adjustRightInd/>
              <w:snapToGrid w:val="0"/>
              <w:spacing w:line="360" w:lineRule="exact"/>
              <w:ind w:left="0" w:leftChars="0" w:firstLine="0" w:firstLineChars="0"/>
              <w:textAlignment w:val="auto"/>
              <w:rPr>
                <w:rFonts w:hint="eastAsia" w:ascii="微软雅黑" w:hAnsi="微软雅黑" w:eastAsia="微软雅黑" w:cs="微软雅黑"/>
                <w:sz w:val="21"/>
                <w:szCs w:val="21"/>
                <w:u w:val="none"/>
              </w:rPr>
            </w:pPr>
            <w:r>
              <w:rPr>
                <w:rFonts w:hint="eastAsia" w:ascii="微软雅黑" w:hAnsi="微软雅黑" w:eastAsia="微软雅黑" w:cs="微软雅黑"/>
                <w:b/>
                <w:bCs/>
                <w:color w:val="FFFFFF"/>
                <w:sz w:val="24"/>
                <w:szCs w:val="24"/>
                <w:u w:val="none"/>
                <w:lang w:val="en-US" w:eastAsia="zh-CN"/>
              </w:rPr>
              <w:t>第三天 张掖</w:t>
            </w:r>
            <w:r>
              <w:rPr>
                <w:rFonts w:hint="eastAsia" w:ascii="微软雅黑" w:hAnsi="微软雅黑" w:eastAsia="微软雅黑" w:cs="微软雅黑"/>
                <w:b/>
                <w:bCs/>
                <w:color w:val="FFFFFF"/>
                <w:sz w:val="24"/>
                <w:szCs w:val="24"/>
                <w:highlight w:val="none"/>
                <w:lang w:eastAsia="zh-CN"/>
              </w:rPr>
              <w:t>→</w:t>
            </w:r>
            <w:r>
              <w:rPr>
                <w:rFonts w:hint="eastAsia" w:ascii="微软雅黑" w:hAnsi="微软雅黑" w:eastAsia="微软雅黑" w:cs="微软雅黑"/>
                <w:b/>
                <w:bCs/>
                <w:color w:val="FFFFFF"/>
                <w:sz w:val="24"/>
                <w:szCs w:val="24"/>
                <w:u w:val="none"/>
                <w:lang w:val="en-US" w:eastAsia="zh-CN"/>
              </w:rPr>
              <w:t>张掖七彩丹霞</w:t>
            </w:r>
            <w:r>
              <w:rPr>
                <w:rFonts w:hint="eastAsia" w:ascii="微软雅黑" w:hAnsi="微软雅黑" w:eastAsia="微软雅黑" w:cs="微软雅黑"/>
                <w:b/>
                <w:bCs/>
                <w:color w:val="FFFFFF"/>
                <w:sz w:val="24"/>
                <w:szCs w:val="24"/>
                <w:highlight w:val="none"/>
                <w:lang w:eastAsia="zh-CN"/>
              </w:rPr>
              <w:t>→</w:t>
            </w:r>
            <w:r>
              <w:rPr>
                <w:rFonts w:hint="eastAsia" w:ascii="微软雅黑" w:hAnsi="微软雅黑" w:eastAsia="微软雅黑" w:cs="微软雅黑"/>
                <w:b/>
                <w:bCs/>
                <w:color w:val="FFFFFF"/>
                <w:sz w:val="24"/>
                <w:szCs w:val="24"/>
                <w:u w:val="none"/>
                <w:lang w:val="en-US" w:eastAsia="zh-CN"/>
              </w:rPr>
              <w:t>大地之子</w:t>
            </w:r>
            <w:r>
              <w:rPr>
                <w:rFonts w:hint="eastAsia" w:ascii="微软雅黑" w:hAnsi="微软雅黑" w:eastAsia="微软雅黑" w:cs="微软雅黑"/>
                <w:b/>
                <w:bCs/>
                <w:color w:val="FFFFFF"/>
                <w:sz w:val="24"/>
                <w:szCs w:val="24"/>
                <w:highlight w:val="none"/>
                <w:lang w:eastAsia="zh-CN"/>
              </w:rPr>
              <w:t>→</w:t>
            </w:r>
            <w:r>
              <w:rPr>
                <w:rFonts w:hint="eastAsia" w:ascii="微软雅黑" w:hAnsi="微软雅黑" w:eastAsia="微软雅黑" w:cs="微软雅黑"/>
                <w:b/>
                <w:bCs/>
                <w:color w:val="FFFFFF"/>
                <w:sz w:val="24"/>
                <w:szCs w:val="24"/>
                <w:u w:val="none"/>
                <w:lang w:val="en-US" w:eastAsia="zh-CN"/>
              </w:rPr>
              <w:t xml:space="preserve">敦煌                           </w:t>
            </w:r>
            <w:r>
              <w:rPr>
                <w:rFonts w:hint="eastAsia" w:ascii="微软雅黑" w:hAnsi="微软雅黑" w:eastAsia="微软雅黑" w:cs="微软雅黑"/>
                <w:b/>
                <w:bCs/>
                <w:color w:val="FFFFFF"/>
                <w:sz w:val="24"/>
                <w:szCs w:val="24"/>
                <w:u w:val="none"/>
              </w:rPr>
              <w:t>用餐/早</w:t>
            </w:r>
            <w:r>
              <w:rPr>
                <w:rFonts w:hint="eastAsia" w:ascii="微软雅黑" w:hAnsi="微软雅黑" w:eastAsia="微软雅黑" w:cs="微软雅黑"/>
                <w:b/>
                <w:bCs/>
                <w:color w:val="FFFFFF"/>
                <w:sz w:val="24"/>
                <w:szCs w:val="24"/>
                <w:u w:val="none"/>
                <w:lang w:val="en-US" w:eastAsia="zh-CN"/>
              </w:rPr>
              <w:t xml:space="preserve">     </w:t>
            </w:r>
            <w:r>
              <w:rPr>
                <w:rFonts w:hint="eastAsia" w:ascii="微软雅黑" w:hAnsi="微软雅黑" w:eastAsia="微软雅黑" w:cs="微软雅黑"/>
                <w:b/>
                <w:bCs/>
                <w:color w:val="FFFFFF"/>
                <w:sz w:val="24"/>
                <w:szCs w:val="24"/>
                <w:u w:val="none"/>
              </w:rPr>
              <w:t>住宿</w:t>
            </w:r>
            <w:r>
              <w:rPr>
                <w:rFonts w:hint="eastAsia" w:ascii="微软雅黑" w:hAnsi="微软雅黑" w:eastAsia="微软雅黑" w:cs="微软雅黑"/>
                <w:b/>
                <w:bCs/>
                <w:color w:val="FFFFFF"/>
                <w:sz w:val="24"/>
                <w:szCs w:val="24"/>
                <w:u w:val="none"/>
                <w:lang w:val="en-US" w:eastAsia="zh-CN"/>
              </w:rPr>
              <w:t>/</w:t>
            </w:r>
            <w:r>
              <w:rPr>
                <w:rFonts w:hint="eastAsia" w:ascii="微软雅黑" w:hAnsi="微软雅黑" w:eastAsia="微软雅黑" w:cs="微软雅黑"/>
                <w:b/>
                <w:bCs/>
                <w:color w:val="FFFFFF"/>
                <w:sz w:val="24"/>
                <w:szCs w:val="24"/>
                <w:u w:val="none"/>
              </w:rPr>
              <w:t>敦煌</w:t>
            </w:r>
          </w:p>
        </w:tc>
      </w:tr>
      <w:tr w14:paraId="6A625E2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2" w:hRule="atLeast"/>
        </w:trPr>
        <w:tc>
          <w:tcPr>
            <w:tcW w:w="11442"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A796B2F">
            <w:pPr>
              <w:pStyle w:val="14"/>
              <w:keepNext w:val="0"/>
              <w:keepLines w:val="0"/>
              <w:pageBreakBefore w:val="0"/>
              <w:widowControl w:val="0"/>
              <w:kinsoku/>
              <w:wordWrap/>
              <w:overflowPunct/>
              <w:topLinePunct w:val="0"/>
              <w:autoSpaceDE/>
              <w:autoSpaceDN/>
              <w:bidi w:val="0"/>
              <w:adjustRightInd/>
              <w:snapToGrid w:val="0"/>
              <w:spacing w:beforeAutospacing="0" w:line="360" w:lineRule="exact"/>
              <w:ind w:right="210" w:rightChars="100" w:firstLine="420" w:firstLineChars="200"/>
              <w:jc w:val="left"/>
              <w:textAlignment w:val="auto"/>
              <w:rPr>
                <w:rFonts w:hint="eastAsia" w:ascii="微软雅黑" w:hAnsi="微软雅黑" w:eastAsia="微软雅黑" w:cs="微软雅黑"/>
                <w:color w:val="000000"/>
                <w:sz w:val="21"/>
                <w:szCs w:val="21"/>
                <w:shd w:val="clear" w:color="auto" w:fill="FFFFFF"/>
                <w:lang w:val="zh-CN"/>
              </w:rPr>
            </w:pPr>
            <w:r>
              <w:rPr>
                <w:rFonts w:hint="eastAsia" w:ascii="微软雅黑" w:hAnsi="微软雅黑" w:eastAsia="微软雅黑" w:cs="微软雅黑"/>
                <w:i w:val="0"/>
                <w:iCs w:val="0"/>
                <w:caps w:val="0"/>
                <w:color w:val="000000"/>
                <w:spacing w:val="0"/>
                <w:kern w:val="0"/>
                <w:sz w:val="21"/>
                <w:szCs w:val="21"/>
                <w:shd w:val="clear" w:color="auto" w:fill="FFFFFF"/>
                <w:lang w:val="en-US" w:eastAsia="zh-CN" w:bidi="ar"/>
              </w:rPr>
              <w:t>早餐后集合出发，游览“世界十大神奇地理奇观”—</w:t>
            </w:r>
            <w:r>
              <w:rPr>
                <w:rFonts w:hint="eastAsia" w:ascii="微软雅黑" w:hAnsi="微软雅黑" w:eastAsia="微软雅黑" w:cs="微软雅黑"/>
                <w:b/>
                <w:bCs/>
                <w:color w:val="C81D31" w:themeColor="accent6" w:themeShade="BF"/>
                <w:kern w:val="0"/>
                <w:sz w:val="21"/>
                <w:szCs w:val="21"/>
                <w:lang w:val="en-US" w:eastAsia="zh-CN" w:bidi="ar-SA"/>
              </w:rPr>
              <w:t xml:space="preserve"> </w:t>
            </w:r>
            <w:r>
              <w:rPr>
                <w:rFonts w:hint="eastAsia" w:ascii="微软雅黑" w:hAnsi="微软雅黑" w:eastAsia="微软雅黑" w:cs="微软雅黑"/>
                <w:b/>
                <w:color w:val="FF0000"/>
                <w:sz w:val="21"/>
                <w:szCs w:val="21"/>
                <w:lang w:val="en-US" w:eastAsia="zh-CN"/>
              </w:rPr>
              <w:t>【张掖七彩丹霞地质公园】</w:t>
            </w:r>
            <w:r>
              <w:rPr>
                <w:rFonts w:hint="eastAsia" w:ascii="微软雅黑" w:hAnsi="微软雅黑" w:eastAsia="微软雅黑" w:cs="微软雅黑"/>
                <w:b w:val="0"/>
                <w:bCs/>
                <w:color w:val="FF0000"/>
                <w:kern w:val="2"/>
                <w:sz w:val="21"/>
                <w:szCs w:val="21"/>
                <w:lang w:val="en-US" w:eastAsia="zh-CN" w:bidi="ar-SA"/>
              </w:rPr>
              <w:t>（不含门票及区间车，游览约120分钟）</w:t>
            </w:r>
            <w:r>
              <w:rPr>
                <w:rFonts w:hint="eastAsia" w:ascii="微软雅黑" w:hAnsi="微软雅黑" w:eastAsia="微软雅黑" w:cs="微软雅黑"/>
                <w:color w:val="auto"/>
                <w:kern w:val="0"/>
                <w:sz w:val="21"/>
                <w:szCs w:val="21"/>
              </w:rPr>
              <w:t>它是世间上少有的水色胭脂，没有碧海蓝天、高原绿地那般景致，却有如画般景色。国内唯一丹霞地貌与彩色丘陵景观高度复合区，以气势磅礴、形态丰富、色彩班斓而称奇，具有极高的观赏价值和重要的科考价值。姜文执导的电影《太阳照常升起》、张艺谋的《三枪拍案惊奇》、钱雁秋编导的电视连续剧《神探狄仁杰（第三部）》等影片均把该景区作为外景拍摄地。享有“中国最美的七大丹霞地貌”的美誉。</w:t>
            </w:r>
            <w:r>
              <w:rPr>
                <w:rFonts w:hint="eastAsia" w:ascii="微软雅黑" w:hAnsi="微软雅黑" w:eastAsia="微软雅黑" w:cs="微软雅黑"/>
                <w:color w:val="000000"/>
                <w:sz w:val="21"/>
                <w:szCs w:val="21"/>
                <w:lang w:val="en-US" w:eastAsia="zh-CN"/>
              </w:rPr>
              <w:t>结束后</w:t>
            </w:r>
            <w:r>
              <w:rPr>
                <w:rFonts w:hint="eastAsia" w:ascii="微软雅黑" w:hAnsi="微软雅黑" w:eastAsia="微软雅黑" w:cs="微软雅黑"/>
                <w:color w:val="000000"/>
                <w:sz w:val="21"/>
                <w:szCs w:val="21"/>
                <w:shd w:val="clear" w:color="auto" w:fill="FFFFFF"/>
                <w:lang w:val="zh-CN"/>
              </w:rPr>
              <w:t>前往</w:t>
            </w:r>
            <w:r>
              <w:rPr>
                <w:rFonts w:hint="eastAsia" w:ascii="微软雅黑" w:hAnsi="微软雅黑" w:eastAsia="微软雅黑" w:cs="微软雅黑"/>
                <w:color w:val="000000"/>
                <w:sz w:val="21"/>
                <w:szCs w:val="21"/>
                <w:shd w:val="clear" w:color="auto" w:fill="FFFFFF"/>
                <w:lang w:val="en-US" w:eastAsia="zh-CN"/>
              </w:rPr>
              <w:t>酒店</w:t>
            </w:r>
            <w:r>
              <w:rPr>
                <w:rFonts w:hint="eastAsia" w:ascii="微软雅黑" w:hAnsi="微软雅黑" w:eastAsia="微软雅黑" w:cs="微软雅黑"/>
                <w:color w:val="000000"/>
                <w:sz w:val="21"/>
                <w:szCs w:val="21"/>
                <w:shd w:val="clear" w:color="auto" w:fill="FFFFFF"/>
                <w:lang w:val="zh-CN"/>
              </w:rPr>
              <w:t>入住。</w:t>
            </w:r>
          </w:p>
          <w:p w14:paraId="3ADA25A8">
            <w:pPr>
              <w:keepNext w:val="0"/>
              <w:keepLines w:val="0"/>
              <w:pageBreakBefore w:val="0"/>
              <w:widowControl w:val="0"/>
              <w:tabs>
                <w:tab w:val="left" w:pos="6510"/>
              </w:tabs>
              <w:kinsoku/>
              <w:wordWrap/>
              <w:overflowPunct/>
              <w:topLinePunct w:val="0"/>
              <w:autoSpaceDE/>
              <w:autoSpaceDN/>
              <w:bidi w:val="0"/>
              <w:adjustRightInd w:val="0"/>
              <w:snapToGrid w:val="0"/>
              <w:spacing w:line="360" w:lineRule="exact"/>
              <w:ind w:right="210" w:rightChars="100" w:firstLine="420" w:firstLineChars="200"/>
              <w:jc w:val="left"/>
              <w:textAlignment w:val="auto"/>
              <w:rPr>
                <w:rFonts w:hint="eastAsia" w:ascii="微软雅黑" w:hAnsi="微软雅黑" w:eastAsia="微软雅黑" w:cs="微软雅黑"/>
                <w:sz w:val="21"/>
                <w:szCs w:val="21"/>
                <w:u w:val="none"/>
              </w:rPr>
            </w:pPr>
            <w:r>
              <w:rPr>
                <w:rFonts w:hint="eastAsia" w:ascii="微软雅黑" w:hAnsi="微软雅黑" w:eastAsia="微软雅黑" w:cs="微软雅黑"/>
                <w:sz w:val="21"/>
                <w:szCs w:val="21"/>
                <w:lang w:val="en-US" w:eastAsia="zh-CN"/>
              </w:rPr>
              <w:t>之后</w:t>
            </w:r>
            <w:r>
              <w:rPr>
                <w:rFonts w:hint="eastAsia" w:ascii="微软雅黑" w:hAnsi="微软雅黑" w:eastAsia="微软雅黑" w:cs="微软雅黑"/>
                <w:sz w:val="21"/>
                <w:szCs w:val="21"/>
              </w:rPr>
              <w:t>乘车前往</w:t>
            </w:r>
            <w:r>
              <w:rPr>
                <w:rFonts w:hint="eastAsia" w:ascii="微软雅黑" w:hAnsi="微软雅黑" w:eastAsia="微软雅黑" w:cs="微软雅黑"/>
                <w:sz w:val="21"/>
                <w:szCs w:val="21"/>
                <w:lang w:eastAsia="zh-CN"/>
              </w:rPr>
              <w:t>敦煌</w:t>
            </w:r>
            <w:r>
              <w:rPr>
                <w:rFonts w:hint="eastAsia" w:ascii="微软雅黑" w:hAnsi="微软雅黑" w:eastAsia="微软雅黑" w:cs="微软雅黑"/>
                <w:sz w:val="21"/>
                <w:szCs w:val="21"/>
              </w:rPr>
              <w:t>，</w:t>
            </w:r>
            <w:r>
              <w:rPr>
                <w:rFonts w:hint="eastAsia" w:ascii="微软雅黑" w:hAnsi="微软雅黑" w:eastAsia="微软雅黑" w:cs="微软雅黑"/>
                <w:bCs/>
                <w:color w:val="000000"/>
                <w:sz w:val="21"/>
                <w:szCs w:val="21"/>
                <w:lang w:val="en-US" w:eastAsia="zh-CN"/>
              </w:rPr>
              <w:t>途经嘉峪关，游览</w:t>
            </w:r>
            <w:r>
              <w:rPr>
                <w:rFonts w:hint="eastAsia" w:ascii="微软雅黑" w:hAnsi="微软雅黑" w:eastAsia="微软雅黑" w:cs="微软雅黑"/>
                <w:b/>
                <w:bCs/>
                <w:color w:val="FF0000"/>
                <w:kern w:val="0"/>
                <w:sz w:val="21"/>
                <w:szCs w:val="21"/>
                <w:lang w:val="en-US" w:eastAsia="zh-CN" w:bidi="ar-SA"/>
              </w:rPr>
              <w:t xml:space="preserve"> </w:t>
            </w:r>
            <w:r>
              <w:rPr>
                <w:rFonts w:hint="eastAsia" w:ascii="微软雅黑" w:hAnsi="微软雅黑" w:eastAsia="微软雅黑" w:cs="微软雅黑"/>
                <w:b/>
                <w:color w:val="FF0000"/>
                <w:sz w:val="21"/>
                <w:szCs w:val="21"/>
                <w:lang w:val="zh-CN" w:eastAsia="zh-CN"/>
              </w:rPr>
              <w:t>【嘉峪关关城】</w:t>
            </w:r>
            <w:r>
              <w:rPr>
                <w:rFonts w:hint="eastAsia" w:ascii="微软雅黑" w:hAnsi="微软雅黑" w:eastAsia="微软雅黑" w:cs="微软雅黑"/>
                <w:b w:val="0"/>
                <w:bCs/>
                <w:color w:val="FF0000"/>
                <w:kern w:val="2"/>
                <w:sz w:val="21"/>
                <w:szCs w:val="21"/>
                <w:lang w:val="en-US" w:eastAsia="zh-CN" w:bidi="ar-SA"/>
              </w:rPr>
              <w:t>（不含门票及区间车，游览约120分钟）</w:t>
            </w:r>
            <w:r>
              <w:rPr>
                <w:rFonts w:hint="eastAsia" w:ascii="微软雅黑" w:hAnsi="微软雅黑" w:eastAsia="微软雅黑" w:cs="微软雅黑"/>
                <w:sz w:val="21"/>
                <w:szCs w:val="21"/>
                <w:lang w:val="zh-CN" w:eastAsia="zh-CN"/>
              </w:rPr>
              <w:t>位于嘉峪关市区西南6公里处，是举世闻名的万里长城西端险要关隘，也是长城保存较完整的一座雄关。嘉峪关是明代万里长城的西端起点，是明代长城沿线建造规模较为壮观，保存程度较为完好的一座古代军事城堡，是明朝及其后期各代，长城沿线的重要军事要塞，素有“中 外钜防。嘉峪关，万里长城的西部终点，也是古代“丝绸之路”的交通要冲。嘉峪关以地势险要，巍峨壮观著称于世。与万里之外的—山海关遥相呼应，闻名天下。</w:t>
            </w:r>
            <w:r>
              <w:rPr>
                <w:rFonts w:hint="eastAsia" w:ascii="微软雅黑" w:hAnsi="微软雅黑" w:eastAsia="微软雅黑" w:cs="微软雅黑"/>
                <w:b/>
                <w:bCs/>
                <w:color w:val="C81D31" w:themeColor="accent6" w:themeShade="BF"/>
                <w:kern w:val="0"/>
                <w:sz w:val="21"/>
                <w:szCs w:val="21"/>
                <w:lang w:val="en-US" w:eastAsia="zh-CN" w:bidi="ar-SA"/>
              </w:rPr>
              <w:t xml:space="preserve"> </w:t>
            </w:r>
            <w:r>
              <w:rPr>
                <w:rFonts w:hint="eastAsia" w:ascii="微软雅黑" w:hAnsi="微软雅黑" w:eastAsia="微软雅黑" w:cs="微软雅黑"/>
                <w:b/>
                <w:color w:val="FF0000"/>
                <w:sz w:val="21"/>
                <w:szCs w:val="21"/>
                <w:lang w:val="zh-CN" w:eastAsia="zh-CN"/>
              </w:rPr>
              <w:t>【大地之子】</w:t>
            </w:r>
            <w:r>
              <w:rPr>
                <w:rFonts w:hint="eastAsia" w:ascii="微软雅黑" w:hAnsi="微软雅黑" w:eastAsia="微软雅黑" w:cs="微软雅黑"/>
                <w:b w:val="0"/>
                <w:bCs/>
                <w:color w:val="FF0000"/>
                <w:kern w:val="2"/>
                <w:sz w:val="21"/>
                <w:szCs w:val="21"/>
                <w:lang w:val="en-US" w:eastAsia="zh-CN" w:bidi="ar-SA"/>
              </w:rPr>
              <w:t>（游览时间约20分钟）</w:t>
            </w:r>
            <w:r>
              <w:rPr>
                <w:rFonts w:hint="eastAsia" w:ascii="微软雅黑" w:hAnsi="微软雅黑" w:eastAsia="微软雅黑" w:cs="微软雅黑"/>
                <w:sz w:val="21"/>
                <w:szCs w:val="21"/>
              </w:rPr>
              <w:t>虽说它是一个雕塑，但并不刻板，看上去那就是一个真实的婴儿：呆萌的表情，紧闭双眼，安静的趴着，就像窝在母亲怀抱中的孩子一样，睡姿安详。</w:t>
            </w:r>
            <w:r>
              <w:rPr>
                <w:rFonts w:hint="eastAsia" w:ascii="微软雅黑" w:hAnsi="微软雅黑" w:eastAsia="微软雅黑" w:cs="微软雅黑"/>
                <w:b/>
                <w:color w:val="FF0000"/>
                <w:sz w:val="21"/>
                <w:szCs w:val="21"/>
                <w:lang w:val="en-US" w:eastAsia="zh-CN"/>
              </w:rPr>
              <w:t>【海市</w:t>
            </w:r>
            <w:r>
              <w:rPr>
                <w:rFonts w:hint="eastAsia" w:ascii="微软雅黑" w:hAnsi="微软雅黑" w:eastAsia="微软雅黑" w:cs="微软雅黑"/>
                <w:b/>
                <w:color w:val="FF0000"/>
                <w:sz w:val="21"/>
                <w:szCs w:val="21"/>
                <w:lang w:val="zh-CN" w:eastAsia="zh-CN"/>
              </w:rPr>
              <w:t>蜃楼】</w:t>
            </w:r>
            <w:r>
              <w:rPr>
                <w:rFonts w:hint="eastAsia" w:ascii="微软雅黑" w:hAnsi="微软雅黑" w:eastAsia="微软雅黑" w:cs="微软雅黑"/>
                <w:b w:val="0"/>
                <w:bCs/>
                <w:color w:val="FF0000"/>
                <w:kern w:val="2"/>
                <w:sz w:val="21"/>
                <w:szCs w:val="21"/>
                <w:lang w:val="en-US" w:eastAsia="zh-CN" w:bidi="ar-SA"/>
              </w:rPr>
              <w:t>（游览时间约20分钟）</w:t>
            </w:r>
            <w:r>
              <w:rPr>
                <w:rFonts w:hint="eastAsia" w:ascii="微软雅黑" w:hAnsi="微软雅黑" w:eastAsia="微软雅黑" w:cs="微软雅黑"/>
                <w:bCs/>
                <w:color w:val="000000"/>
                <w:sz w:val="21"/>
                <w:szCs w:val="21"/>
              </w:rPr>
              <w:t>它是由一个“主殿”和四个“阙楼”构成。原来它是由清华美院董书兵教授在甘肃省瓜州县创作的第二件大型作品，在这戈壁荒漠中，实属一处难得的景致。</w:t>
            </w:r>
            <w:r>
              <w:rPr>
                <w:rFonts w:hint="eastAsia" w:ascii="微软雅黑" w:hAnsi="微软雅黑" w:eastAsia="微软雅黑" w:cs="微软雅黑"/>
                <w:bCs/>
                <w:color w:val="000000"/>
                <w:sz w:val="21"/>
                <w:szCs w:val="21"/>
                <w:lang w:val="en-US" w:eastAsia="zh-CN"/>
              </w:rPr>
              <w:t>抵达后入住酒店休息。</w:t>
            </w:r>
          </w:p>
        </w:tc>
      </w:tr>
      <w:tr w14:paraId="0A6E3FD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90" w:hRule="atLeast"/>
        </w:trPr>
        <w:tc>
          <w:tcPr>
            <w:tcW w:w="11442" w:type="dxa"/>
            <w:gridSpan w:val="6"/>
            <w:tcBorders>
              <w:top w:val="single" w:color="auto" w:sz="4" w:space="0"/>
              <w:left w:val="single" w:color="auto" w:sz="4" w:space="0"/>
              <w:bottom w:val="single" w:color="auto" w:sz="4" w:space="0"/>
              <w:right w:val="single" w:color="auto" w:sz="4" w:space="0"/>
            </w:tcBorders>
            <w:shd w:val="clear" w:color="auto" w:fill="C71C31" w:themeFill="accent6" w:themeFillShade="BF"/>
            <w:vAlign w:val="top"/>
          </w:tcPr>
          <w:p w14:paraId="1CA869AB">
            <w:pPr>
              <w:keepNext w:val="0"/>
              <w:keepLines w:val="0"/>
              <w:pageBreakBefore w:val="0"/>
              <w:numPr>
                <w:ilvl w:val="0"/>
                <w:numId w:val="0"/>
              </w:numPr>
              <w:kinsoku/>
              <w:wordWrap/>
              <w:overflowPunct/>
              <w:topLinePunct w:val="0"/>
              <w:bidi w:val="0"/>
              <w:adjustRightInd/>
              <w:snapToGrid w:val="0"/>
              <w:spacing w:line="360" w:lineRule="exact"/>
              <w:ind w:left="0" w:leftChars="0" w:firstLine="0" w:firstLineChars="0"/>
              <w:textAlignment w:val="auto"/>
              <w:rPr>
                <w:rFonts w:hint="eastAsia" w:ascii="微软雅黑" w:hAnsi="微软雅黑" w:eastAsia="微软雅黑" w:cs="微软雅黑"/>
                <w:b w:val="0"/>
                <w:bCs w:val="0"/>
                <w:color w:val="00B0F0"/>
                <w:sz w:val="21"/>
                <w:szCs w:val="21"/>
                <w:u w:val="none"/>
                <w:lang w:val="en-US" w:eastAsia="zh-CN"/>
              </w:rPr>
            </w:pPr>
            <w:r>
              <w:rPr>
                <w:rFonts w:hint="eastAsia" w:ascii="微软雅黑" w:hAnsi="微软雅黑" w:eastAsia="微软雅黑" w:cs="微软雅黑"/>
                <w:b/>
                <w:bCs/>
                <w:color w:val="FFFFFF"/>
                <w:sz w:val="24"/>
                <w:szCs w:val="24"/>
                <w:u w:val="none"/>
                <w:lang w:val="en-US" w:eastAsia="zh-CN"/>
              </w:rPr>
              <w:t>第四天 敦煌</w:t>
            </w:r>
            <w:r>
              <w:rPr>
                <w:rFonts w:hint="eastAsia" w:ascii="微软雅黑" w:hAnsi="微软雅黑" w:eastAsia="微软雅黑" w:cs="微软雅黑"/>
                <w:b/>
                <w:bCs/>
                <w:color w:val="FFFFFF"/>
                <w:sz w:val="24"/>
                <w:szCs w:val="24"/>
                <w:highlight w:val="none"/>
                <w:lang w:eastAsia="zh-CN"/>
              </w:rPr>
              <w:t>→</w:t>
            </w:r>
            <w:r>
              <w:rPr>
                <w:rFonts w:hint="eastAsia" w:ascii="微软雅黑" w:hAnsi="微软雅黑" w:eastAsia="微软雅黑" w:cs="微软雅黑"/>
                <w:b/>
                <w:bCs/>
                <w:color w:val="FFFFFF"/>
                <w:sz w:val="24"/>
                <w:szCs w:val="24"/>
                <w:u w:val="none"/>
                <w:lang w:val="en-US" w:eastAsia="zh-CN"/>
              </w:rPr>
              <w:t>鸣沙山月牙泉</w:t>
            </w:r>
            <w:r>
              <w:rPr>
                <w:rFonts w:hint="eastAsia" w:ascii="微软雅黑" w:hAnsi="微软雅黑" w:eastAsia="微软雅黑" w:cs="微软雅黑"/>
                <w:b/>
                <w:bCs/>
                <w:color w:val="FFFFFF"/>
                <w:sz w:val="24"/>
                <w:szCs w:val="24"/>
                <w:highlight w:val="none"/>
                <w:lang w:eastAsia="zh-CN"/>
              </w:rPr>
              <w:t>→</w:t>
            </w:r>
            <w:r>
              <w:rPr>
                <w:rFonts w:hint="eastAsia" w:ascii="微软雅黑" w:hAnsi="微软雅黑" w:eastAsia="微软雅黑" w:cs="微软雅黑"/>
                <w:b/>
                <w:bCs/>
                <w:color w:val="FFFFFF"/>
                <w:sz w:val="24"/>
                <w:szCs w:val="24"/>
                <w:u w:val="none"/>
                <w:lang w:val="en-US" w:eastAsia="zh-CN"/>
              </w:rPr>
              <w:t>莫高窟               　                  用餐/早    住宿/敦煌</w:t>
            </w:r>
          </w:p>
        </w:tc>
      </w:tr>
      <w:tr w14:paraId="6624417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442"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67154E1E">
            <w:pPr>
              <w:pStyle w:val="14"/>
              <w:keepNext w:val="0"/>
              <w:keepLines w:val="0"/>
              <w:pageBreakBefore w:val="0"/>
              <w:widowControl w:val="0"/>
              <w:kinsoku/>
              <w:wordWrap/>
              <w:overflowPunct/>
              <w:topLinePunct w:val="0"/>
              <w:autoSpaceDE/>
              <w:autoSpaceDN/>
              <w:bidi w:val="0"/>
              <w:adjustRightInd/>
              <w:snapToGrid w:val="0"/>
              <w:spacing w:beforeAutospacing="0" w:line="360" w:lineRule="exact"/>
              <w:ind w:right="210" w:rightChars="100" w:firstLine="420" w:firstLineChars="200"/>
              <w:jc w:val="left"/>
              <w:textAlignment w:val="auto"/>
              <w:rPr>
                <w:rFonts w:hint="eastAsia" w:ascii="微软雅黑" w:hAnsi="微软雅黑" w:eastAsia="微软雅黑" w:cs="微软雅黑"/>
                <w:bCs/>
                <w:color w:val="000000"/>
                <w:sz w:val="21"/>
                <w:szCs w:val="21"/>
                <w:highlight w:val="none"/>
              </w:rPr>
            </w:pPr>
            <w:r>
              <w:rPr>
                <w:rFonts w:hint="eastAsia" w:ascii="微软雅黑" w:hAnsi="微软雅黑" w:eastAsia="微软雅黑" w:cs="微软雅黑"/>
                <w:i w:val="0"/>
                <w:iCs w:val="0"/>
                <w:caps w:val="0"/>
                <w:color w:val="000000"/>
                <w:spacing w:val="0"/>
                <w:kern w:val="0"/>
                <w:sz w:val="21"/>
                <w:szCs w:val="21"/>
                <w:shd w:val="clear" w:color="auto" w:fill="FFFFFF"/>
                <w:lang w:val="en-US" w:eastAsia="zh-CN" w:bidi="ar"/>
              </w:rPr>
              <w:t>早上酒店集合出发。游览</w:t>
            </w:r>
            <w:r>
              <w:rPr>
                <w:rFonts w:hint="eastAsia" w:ascii="微软雅黑" w:hAnsi="微软雅黑" w:eastAsia="微软雅黑" w:cs="微软雅黑"/>
                <w:b/>
                <w:color w:val="FF0000"/>
                <w:sz w:val="21"/>
                <w:szCs w:val="21"/>
                <w:lang w:val="zh-CN" w:eastAsia="zh-CN"/>
              </w:rPr>
              <w:t>【鸣沙山、月牙泉】</w:t>
            </w:r>
            <w:r>
              <w:rPr>
                <w:rFonts w:hint="eastAsia" w:ascii="微软雅黑" w:hAnsi="微软雅黑" w:eastAsia="微软雅黑" w:cs="微软雅黑"/>
                <w:b w:val="0"/>
                <w:bCs/>
                <w:color w:val="FF0000"/>
                <w:kern w:val="2"/>
                <w:sz w:val="21"/>
                <w:szCs w:val="21"/>
                <w:lang w:val="en-US" w:eastAsia="zh-CN" w:bidi="ar-SA"/>
              </w:rPr>
              <w:t>（游览时间约120分钟，不含门票及区间车）</w:t>
            </w:r>
            <w:r>
              <w:rPr>
                <w:rFonts w:hint="eastAsia" w:ascii="微软雅黑" w:hAnsi="微软雅黑" w:eastAsia="微软雅黑" w:cs="微软雅黑"/>
                <w:bCs/>
                <w:color w:val="000000"/>
                <w:sz w:val="21"/>
                <w:szCs w:val="21"/>
                <w:highlight w:val="none"/>
              </w:rPr>
              <w:t>鸣沙山、月牙泉是敦煌诸多自然景观中的佼佼者，古往今来以“沙漠奇观”著称于世，被誉为“塞外风光之一绝”。月牙泉、莫高窟九层楼和莫高窟艺术景观融为一体，是敦煌城南一脉相连的“三大奇迹”，成为中国乃至世界人民向往的旅游胜地。因“泉映月而无尘”、“亘古沙不填泉，泉不涸竭”而成为奇观。鸣沙山和月牙泉是大漠戈壁中一对孪生姐妹，“山以灵而故鸣，水以神而益秀”。有“鸣沙山怡性，月牙泉洗心”之感。</w:t>
            </w:r>
          </w:p>
          <w:p w14:paraId="74D7D409">
            <w:pPr>
              <w:pStyle w:val="5"/>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right="210" w:rightChars="100" w:firstLine="420" w:firstLineChars="200"/>
              <w:jc w:val="left"/>
              <w:textAlignment w:val="auto"/>
              <w:rPr>
                <w:rFonts w:hint="eastAsia" w:ascii="微软雅黑" w:hAnsi="微软雅黑" w:eastAsia="微软雅黑" w:cs="微软雅黑"/>
                <w:bCs/>
                <w:color w:val="000000"/>
                <w:sz w:val="21"/>
                <w:szCs w:val="21"/>
                <w:highlight w:val="none"/>
                <w:lang w:eastAsia="zh-CN"/>
              </w:rPr>
            </w:pPr>
            <w:r>
              <w:rPr>
                <w:rFonts w:hint="eastAsia" w:ascii="微软雅黑" w:hAnsi="微软雅黑" w:eastAsia="微软雅黑" w:cs="微软雅黑"/>
                <w:b/>
                <w:color w:val="FF0000"/>
                <w:kern w:val="2"/>
                <w:sz w:val="21"/>
                <w:szCs w:val="21"/>
                <w:lang w:val="zh-CN" w:eastAsia="zh-CN" w:bidi="ar-SA"/>
              </w:rPr>
              <w:t>【莫高窟】</w:t>
            </w:r>
            <w:r>
              <w:rPr>
                <w:rFonts w:hint="eastAsia" w:ascii="微软雅黑" w:hAnsi="微软雅黑" w:eastAsia="微软雅黑" w:cs="微软雅黑"/>
                <w:b w:val="0"/>
                <w:bCs/>
                <w:color w:val="FF0000"/>
                <w:kern w:val="2"/>
                <w:sz w:val="21"/>
                <w:szCs w:val="21"/>
                <w:lang w:val="en-US" w:eastAsia="zh-CN" w:bidi="ar-SA"/>
              </w:rPr>
              <w:t>（游览时间约120分钟，不含门票）</w:t>
            </w:r>
            <w:r>
              <w:rPr>
                <w:rFonts w:hint="eastAsia" w:ascii="微软雅黑" w:hAnsi="微软雅黑" w:eastAsia="微软雅黑" w:cs="微软雅黑"/>
                <w:bCs/>
                <w:color w:val="000000"/>
                <w:sz w:val="21"/>
                <w:szCs w:val="21"/>
              </w:rPr>
              <w:t>又名“千佛洞”，是我国三大石窟艺术宝库之一，被誉为20世纪最有价值的文化发现、“东方卢浮宫”，坐落在河西走廊西端的敦煌，以精美的壁画和塑像闻名于世。它始建于十六国的前秦时期，历经十六国、北朝、隋、唐、五代、西夏、元等历代的兴建，形成巨大的规模，现有洞窟735个，壁画4.5万平方米、泥质彩塑2415尊，是世界上现存规模最大、内容最丰富的佛教艺术圣地。</w:t>
            </w:r>
            <w:r>
              <w:rPr>
                <w:rFonts w:hint="eastAsia" w:ascii="微软雅黑" w:hAnsi="微软雅黑" w:eastAsia="微软雅黑" w:cs="微软雅黑"/>
                <w:bCs/>
                <w:color w:val="000000"/>
                <w:sz w:val="21"/>
                <w:szCs w:val="21"/>
                <w:highlight w:val="none"/>
                <w:lang w:eastAsia="zh-CN"/>
              </w:rPr>
              <w:t>在鸣沙山顶听风吹沙向的声音，感受一下一年，一生，一千年，黄沙漫漫聚起又散落，就在一瞬间，一年，一日，一瞬间，我们穿过丝路，捧起黄沙，穿越千年。</w:t>
            </w:r>
            <w:r>
              <w:rPr>
                <w:rFonts w:hint="eastAsia" w:ascii="微软雅黑" w:hAnsi="微软雅黑" w:eastAsia="微软雅黑" w:cs="微软雅黑"/>
                <w:sz w:val="21"/>
                <w:szCs w:val="21"/>
                <w:lang w:eastAsia="zh-CN"/>
              </w:rPr>
              <w:t>结束后</w:t>
            </w:r>
            <w:r>
              <w:rPr>
                <w:rFonts w:hint="eastAsia" w:ascii="微软雅黑" w:hAnsi="微软雅黑" w:eastAsia="微软雅黑" w:cs="微软雅黑"/>
                <w:sz w:val="21"/>
                <w:szCs w:val="21"/>
              </w:rPr>
              <w:t>入住酒店</w:t>
            </w:r>
            <w:r>
              <w:rPr>
                <w:rFonts w:hint="eastAsia" w:ascii="微软雅黑" w:hAnsi="微软雅黑" w:eastAsia="微软雅黑" w:cs="微软雅黑"/>
                <w:sz w:val="21"/>
                <w:szCs w:val="21"/>
                <w:lang w:eastAsia="zh-CN"/>
              </w:rPr>
              <w:t>休息</w:t>
            </w:r>
            <w:r>
              <w:rPr>
                <w:rFonts w:hint="eastAsia" w:ascii="微软雅黑" w:hAnsi="微软雅黑" w:eastAsia="微软雅黑" w:cs="微软雅黑"/>
                <w:sz w:val="21"/>
                <w:szCs w:val="21"/>
              </w:rPr>
              <w:t>。</w:t>
            </w:r>
          </w:p>
          <w:p w14:paraId="06CAAB22">
            <w:pPr>
              <w:keepNext w:val="0"/>
              <w:keepLines w:val="0"/>
              <w:pageBreakBefore w:val="0"/>
              <w:widowControl w:val="0"/>
              <w:kinsoku/>
              <w:wordWrap/>
              <w:overflowPunct/>
              <w:topLinePunct w:val="0"/>
              <w:bidi w:val="0"/>
              <w:adjustRightInd w:val="0"/>
              <w:snapToGrid w:val="0"/>
              <w:spacing w:line="300" w:lineRule="exact"/>
              <w:ind w:right="210" w:rightChars="100"/>
              <w:jc w:val="left"/>
              <w:textAlignment w:val="auto"/>
              <w:rPr>
                <w:rFonts w:hint="eastAsia" w:ascii="微软雅黑" w:hAnsi="微软雅黑" w:eastAsia="微软雅黑" w:cs="微软雅黑"/>
                <w:b/>
                <w:bCs/>
                <w:color w:val="FF0000"/>
                <w:sz w:val="21"/>
                <w:szCs w:val="21"/>
                <w:lang w:eastAsia="zh-CN"/>
              </w:rPr>
            </w:pPr>
            <w:r>
              <w:rPr>
                <w:rFonts w:hint="eastAsia" w:ascii="微软雅黑" w:hAnsi="微软雅黑" w:eastAsia="微软雅黑" w:cs="微软雅黑"/>
                <w:b/>
                <w:bCs/>
                <w:color w:val="FF0000"/>
                <w:sz w:val="21"/>
                <w:szCs w:val="21"/>
              </w:rPr>
              <w:t>温馨提示</w:t>
            </w:r>
            <w:r>
              <w:rPr>
                <w:rFonts w:hint="eastAsia" w:ascii="微软雅黑" w:hAnsi="微软雅黑" w:eastAsia="微软雅黑" w:cs="微软雅黑"/>
                <w:b/>
                <w:bCs/>
                <w:color w:val="FF0000"/>
                <w:sz w:val="21"/>
                <w:szCs w:val="21"/>
                <w:lang w:eastAsia="zh-CN"/>
              </w:rPr>
              <w:t>：</w:t>
            </w:r>
          </w:p>
          <w:p w14:paraId="0D493785">
            <w:pPr>
              <w:keepNext w:val="0"/>
              <w:keepLines w:val="0"/>
              <w:pageBreakBefore w:val="0"/>
              <w:widowControl w:val="0"/>
              <w:kinsoku/>
              <w:wordWrap/>
              <w:overflowPunct/>
              <w:topLinePunct w:val="0"/>
              <w:bidi w:val="0"/>
              <w:adjustRightInd w:val="0"/>
              <w:snapToGrid w:val="0"/>
              <w:spacing w:line="300" w:lineRule="exact"/>
              <w:ind w:right="210" w:rightChars="100"/>
              <w:jc w:val="lef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莫高窟门票重要说明：</w:t>
            </w:r>
          </w:p>
          <w:p w14:paraId="30000425">
            <w:pPr>
              <w:keepNext w:val="0"/>
              <w:keepLines w:val="0"/>
              <w:pageBreakBefore w:val="0"/>
              <w:widowControl w:val="0"/>
              <w:kinsoku/>
              <w:wordWrap/>
              <w:overflowPunct/>
              <w:topLinePunct w:val="0"/>
              <w:bidi w:val="0"/>
              <w:adjustRightInd w:val="0"/>
              <w:snapToGrid w:val="0"/>
              <w:spacing w:line="300" w:lineRule="exact"/>
              <w:ind w:right="210" w:rightChars="100"/>
              <w:jc w:val="left"/>
              <w:textAlignment w:val="auto"/>
              <w:rPr>
                <w:rFonts w:hint="eastAsia" w:ascii="微软雅黑" w:hAnsi="微软雅黑" w:eastAsia="微软雅黑" w:cs="微软雅黑"/>
                <w:b w:val="0"/>
                <w:bCs/>
                <w:color w:val="FF0000"/>
                <w:sz w:val="21"/>
                <w:szCs w:val="21"/>
                <w:lang w:val="en-US" w:eastAsia="zh-CN"/>
              </w:rPr>
            </w:pPr>
            <w:r>
              <w:rPr>
                <w:rFonts w:hint="eastAsia" w:ascii="微软雅黑" w:hAnsi="微软雅黑" w:eastAsia="微软雅黑" w:cs="微软雅黑"/>
                <w:b w:val="0"/>
                <w:bCs/>
                <w:color w:val="FF0000"/>
                <w:sz w:val="21"/>
                <w:szCs w:val="21"/>
                <w:lang w:val="en-US" w:eastAsia="zh-CN"/>
              </w:rPr>
              <w:t>因莫高窟新政策规定前期只发放 A类正常参观票，在 A 类票库存（6000张）售完后才会发放B类票！</w:t>
            </w:r>
          </w:p>
          <w:p w14:paraId="1561488F">
            <w:pPr>
              <w:keepNext w:val="0"/>
              <w:keepLines w:val="0"/>
              <w:pageBreakBefore w:val="0"/>
              <w:widowControl w:val="0"/>
              <w:kinsoku/>
              <w:wordWrap/>
              <w:overflowPunct/>
              <w:topLinePunct w:val="0"/>
              <w:bidi w:val="0"/>
              <w:adjustRightInd w:val="0"/>
              <w:snapToGrid w:val="0"/>
              <w:spacing w:line="300" w:lineRule="exact"/>
              <w:ind w:right="210" w:rightChars="100"/>
              <w:jc w:val="left"/>
              <w:textAlignment w:val="auto"/>
              <w:rPr>
                <w:rFonts w:hint="eastAsia" w:ascii="微软雅黑" w:hAnsi="微软雅黑" w:eastAsia="微软雅黑" w:cs="微软雅黑"/>
                <w:b w:val="0"/>
                <w:bCs/>
                <w:color w:val="FF0000"/>
                <w:sz w:val="21"/>
                <w:szCs w:val="21"/>
              </w:rPr>
            </w:pPr>
            <w:r>
              <w:rPr>
                <w:rFonts w:hint="eastAsia" w:ascii="微软雅黑" w:hAnsi="微软雅黑" w:eastAsia="微软雅黑" w:cs="微软雅黑"/>
                <w:b w:val="0"/>
                <w:bCs/>
                <w:color w:val="FF0000"/>
                <w:sz w:val="21"/>
                <w:szCs w:val="21"/>
                <w:lang w:val="en-US" w:eastAsia="zh-CN"/>
              </w:rPr>
              <w:t>若B类应急票未发售，我社只能为游客预约A 类正常参观票，感谢您的配合，给您带来不变敬请谅解！</w:t>
            </w:r>
          </w:p>
          <w:p w14:paraId="107CBBF9">
            <w:pPr>
              <w:keepNext w:val="0"/>
              <w:keepLines w:val="0"/>
              <w:pageBreakBefore w:val="0"/>
              <w:widowControl w:val="0"/>
              <w:kinsoku/>
              <w:wordWrap/>
              <w:overflowPunct/>
              <w:topLinePunct w:val="0"/>
              <w:autoSpaceDE/>
              <w:autoSpaceDN/>
              <w:bidi w:val="0"/>
              <w:adjustRightInd w:val="0"/>
              <w:snapToGrid w:val="0"/>
              <w:spacing w:line="300" w:lineRule="exact"/>
              <w:ind w:right="155" w:rightChars="74"/>
              <w:textAlignment w:val="auto"/>
              <w:rPr>
                <w:rFonts w:hint="eastAsia" w:ascii="微软雅黑" w:hAnsi="微软雅黑" w:eastAsia="微软雅黑" w:cs="微软雅黑"/>
                <w:bCs/>
                <w:color w:val="000000"/>
                <w:sz w:val="21"/>
                <w:szCs w:val="21"/>
                <w:lang w:eastAsia="zh-CN"/>
              </w:rPr>
            </w:pPr>
            <w:r>
              <w:rPr>
                <w:rFonts w:hint="eastAsia" w:ascii="微软雅黑" w:hAnsi="微软雅黑" w:eastAsia="微软雅黑" w:cs="微软雅黑"/>
                <w:bCs/>
                <w:color w:val="000000"/>
                <w:sz w:val="21"/>
                <w:szCs w:val="21"/>
              </w:rPr>
              <w:t>备注：A类正常票(2场数字电影+参观8个洞窟)；B类应急票(参观4个洞窟)</w:t>
            </w:r>
          </w:p>
          <w:p w14:paraId="5ED78D20">
            <w:pPr>
              <w:keepNext w:val="0"/>
              <w:keepLines w:val="0"/>
              <w:pageBreakBefore w:val="0"/>
              <w:widowControl w:val="0"/>
              <w:kinsoku/>
              <w:wordWrap/>
              <w:overflowPunct/>
              <w:topLinePunct w:val="0"/>
              <w:bidi w:val="0"/>
              <w:adjustRightInd w:val="0"/>
              <w:snapToGrid w:val="0"/>
              <w:spacing w:line="300" w:lineRule="exact"/>
              <w:ind w:right="210" w:rightChars="100"/>
              <w:jc w:val="lef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lang w:val="en-US" w:eastAsia="zh-CN"/>
              </w:rPr>
              <w:t>1</w:t>
            </w:r>
            <w:r>
              <w:rPr>
                <w:rFonts w:hint="eastAsia" w:ascii="微软雅黑" w:hAnsi="微软雅黑" w:eastAsia="微软雅黑" w:cs="微软雅黑"/>
                <w:bCs/>
                <w:color w:val="000000"/>
                <w:sz w:val="21"/>
                <w:szCs w:val="21"/>
              </w:rPr>
              <w:t>、如莫高窟有特殊接待成无票状态或景区关闭，无法安排游览，</w:t>
            </w:r>
            <w:r>
              <w:rPr>
                <w:rFonts w:hint="eastAsia" w:ascii="微软雅黑" w:hAnsi="微软雅黑" w:eastAsia="微软雅黑" w:cs="微软雅黑"/>
                <w:bCs/>
                <w:color w:val="000000"/>
                <w:sz w:val="21"/>
                <w:szCs w:val="21"/>
                <w:lang w:eastAsia="zh-CN"/>
              </w:rPr>
              <w:t>将</w:t>
            </w:r>
            <w:r>
              <w:rPr>
                <w:rFonts w:hint="eastAsia" w:ascii="微软雅黑" w:hAnsi="微软雅黑" w:eastAsia="微软雅黑" w:cs="微软雅黑"/>
                <w:bCs/>
                <w:color w:val="000000"/>
                <w:sz w:val="21"/>
                <w:szCs w:val="21"/>
              </w:rPr>
              <w:t>安排</w:t>
            </w:r>
            <w:r>
              <w:rPr>
                <w:rFonts w:hint="eastAsia" w:ascii="微软雅黑" w:hAnsi="微软雅黑" w:eastAsia="微软雅黑" w:cs="微软雅黑"/>
                <w:bCs/>
                <w:color w:val="000000"/>
                <w:sz w:val="21"/>
                <w:szCs w:val="21"/>
                <w:lang w:val="en-US" w:eastAsia="zh-CN"/>
              </w:rPr>
              <w:t>敦</w:t>
            </w:r>
            <w:r>
              <w:rPr>
                <w:rFonts w:hint="eastAsia" w:ascii="微软雅黑" w:hAnsi="微软雅黑" w:eastAsia="微软雅黑" w:cs="微软雅黑"/>
                <w:bCs/>
                <w:color w:val="000000"/>
                <w:sz w:val="21"/>
                <w:szCs w:val="21"/>
              </w:rPr>
              <w:t>煌莫高窟姊妹窟一西千佛洞</w:t>
            </w:r>
            <w:r>
              <w:rPr>
                <w:rFonts w:hint="eastAsia" w:ascii="微软雅黑" w:hAnsi="微软雅黑" w:eastAsia="微软雅黑" w:cs="微软雅黑"/>
                <w:bCs/>
                <w:color w:val="000000"/>
                <w:sz w:val="21"/>
                <w:szCs w:val="21"/>
                <w:lang w:val="en-US" w:eastAsia="zh-CN"/>
              </w:rPr>
              <w:t>或榆林窟</w:t>
            </w:r>
            <w:r>
              <w:rPr>
                <w:rFonts w:hint="eastAsia" w:ascii="微软雅黑" w:hAnsi="微软雅黑" w:eastAsia="微软雅黑" w:cs="微软雅黑"/>
                <w:bCs/>
                <w:color w:val="000000"/>
                <w:sz w:val="21"/>
                <w:szCs w:val="21"/>
              </w:rPr>
              <w:t>；</w:t>
            </w:r>
          </w:p>
          <w:p w14:paraId="12249C0D">
            <w:pPr>
              <w:keepNext w:val="0"/>
              <w:keepLines w:val="0"/>
              <w:pageBreakBefore w:val="0"/>
              <w:widowControl w:val="0"/>
              <w:kinsoku/>
              <w:wordWrap/>
              <w:overflowPunct/>
              <w:topLinePunct w:val="0"/>
              <w:bidi w:val="0"/>
              <w:adjustRightInd w:val="0"/>
              <w:snapToGrid w:val="0"/>
              <w:spacing w:line="300" w:lineRule="exact"/>
              <w:ind w:right="210" w:rightChars="100"/>
              <w:jc w:val="left"/>
              <w:textAlignment w:val="auto"/>
              <w:rPr>
                <w:rFonts w:hint="eastAsia" w:ascii="微软雅黑" w:hAnsi="微软雅黑" w:eastAsia="微软雅黑" w:cs="微软雅黑"/>
                <w:bCs/>
                <w:color w:val="000000"/>
                <w:sz w:val="21"/>
                <w:szCs w:val="21"/>
                <w:lang w:eastAsia="zh-CN"/>
              </w:rPr>
            </w:pPr>
            <w:r>
              <w:rPr>
                <w:rFonts w:hint="eastAsia" w:ascii="微软雅黑" w:hAnsi="微软雅黑" w:eastAsia="微软雅黑" w:cs="微软雅黑"/>
                <w:bCs/>
                <w:color w:val="000000"/>
                <w:sz w:val="21"/>
                <w:szCs w:val="21"/>
                <w:lang w:val="en-US" w:eastAsia="zh-CN"/>
              </w:rPr>
              <w:t>2</w:t>
            </w:r>
            <w:r>
              <w:rPr>
                <w:rFonts w:hint="eastAsia" w:ascii="微软雅黑" w:hAnsi="微软雅黑" w:eastAsia="微软雅黑" w:cs="微软雅黑"/>
                <w:bCs/>
                <w:color w:val="000000"/>
                <w:sz w:val="21"/>
                <w:szCs w:val="21"/>
              </w:rPr>
              <w:t>、为确保参观莫高窟，导游会根据莫高窟门票实际预约时间，跟鸣沙山调整景点参观顺序</w:t>
            </w:r>
            <w:r>
              <w:rPr>
                <w:rFonts w:hint="eastAsia" w:ascii="微软雅黑" w:hAnsi="微软雅黑" w:eastAsia="微软雅黑" w:cs="微软雅黑"/>
                <w:bCs/>
                <w:color w:val="000000"/>
                <w:sz w:val="21"/>
                <w:szCs w:val="21"/>
                <w:lang w:eastAsia="zh-CN"/>
              </w:rPr>
              <w:t>；</w:t>
            </w:r>
          </w:p>
          <w:p w14:paraId="57B32BB9">
            <w:pPr>
              <w:keepNext w:val="0"/>
              <w:keepLines w:val="0"/>
              <w:pageBreakBefore w:val="0"/>
              <w:widowControl w:val="0"/>
              <w:kinsoku/>
              <w:wordWrap/>
              <w:overflowPunct/>
              <w:topLinePunct w:val="0"/>
              <w:bidi w:val="0"/>
              <w:adjustRightInd w:val="0"/>
              <w:snapToGrid w:val="0"/>
              <w:spacing w:line="300" w:lineRule="exact"/>
              <w:ind w:right="210" w:rightChars="100"/>
              <w:jc w:val="lef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lang w:val="en-US" w:eastAsia="zh-CN"/>
              </w:rPr>
              <w:t>3</w:t>
            </w:r>
            <w:r>
              <w:rPr>
                <w:rFonts w:hint="eastAsia" w:ascii="微软雅黑" w:hAnsi="微软雅黑" w:eastAsia="微软雅黑" w:cs="微软雅黑"/>
                <w:bCs/>
                <w:color w:val="000000"/>
                <w:sz w:val="21"/>
                <w:szCs w:val="21"/>
              </w:rPr>
              <w:t>、高窟预约按照下单前后顺序依次进行预约，故同团中会出现预约莫高窟参观时间不一致的情况；预约成功后退票将产生手续费，具体金额参照《敦煌市物价局文件：敦价发【2015】85号》文件。</w:t>
            </w:r>
          </w:p>
          <w:p w14:paraId="04A425E4">
            <w:pPr>
              <w:keepNext w:val="0"/>
              <w:keepLines w:val="0"/>
              <w:pageBreakBefore w:val="0"/>
              <w:widowControl w:val="0"/>
              <w:kinsoku/>
              <w:wordWrap/>
              <w:overflowPunct/>
              <w:topLinePunct w:val="0"/>
              <w:bidi w:val="0"/>
              <w:adjustRightInd w:val="0"/>
              <w:snapToGrid w:val="0"/>
              <w:spacing w:line="300" w:lineRule="exact"/>
              <w:ind w:right="210" w:rightChars="100"/>
              <w:jc w:val="lef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lang w:val="en-US" w:eastAsia="zh-CN"/>
              </w:rPr>
              <w:t>4</w:t>
            </w:r>
            <w:r>
              <w:rPr>
                <w:rFonts w:hint="eastAsia" w:ascii="微软雅黑" w:hAnsi="微软雅黑" w:eastAsia="微软雅黑" w:cs="微软雅黑"/>
                <w:bCs/>
                <w:color w:val="000000"/>
                <w:sz w:val="21"/>
                <w:szCs w:val="21"/>
              </w:rPr>
              <w:t>、莫高窟如同一颗渐渐褪去光华的明珠，在自然氧化和人为因素的作用下，彩塑壁画正在慢慢失去神韵，所以出于文物保护的目的，在窟穴参观时是禁止摄像设备的。</w:t>
            </w:r>
          </w:p>
          <w:p w14:paraId="2DD7B232">
            <w:pPr>
              <w:keepNext w:val="0"/>
              <w:keepLines w:val="0"/>
              <w:pageBreakBefore w:val="0"/>
              <w:widowControl w:val="0"/>
              <w:kinsoku/>
              <w:wordWrap/>
              <w:overflowPunct/>
              <w:topLinePunct w:val="0"/>
              <w:bidi w:val="0"/>
              <w:adjustRightInd w:val="0"/>
              <w:snapToGrid w:val="0"/>
              <w:spacing w:line="300" w:lineRule="exact"/>
              <w:ind w:right="210" w:rightChars="100"/>
              <w:jc w:val="lef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lang w:val="en-US" w:eastAsia="zh-CN"/>
              </w:rPr>
              <w:t>5</w:t>
            </w:r>
            <w:r>
              <w:rPr>
                <w:rFonts w:hint="eastAsia" w:ascii="微软雅黑" w:hAnsi="微软雅黑" w:eastAsia="微软雅黑" w:cs="微软雅黑"/>
                <w:bCs/>
                <w:color w:val="000000"/>
                <w:sz w:val="21"/>
                <w:szCs w:val="21"/>
              </w:rPr>
              <w:t>、莫高窟如同一颗渐渐褪去光华的明珠，在自然氧化和人为因素的作用下，彩塑壁画正在慢慢失去神韵，所以出于文物保护的目的，在窟穴参观时是禁止摄像设备的。</w:t>
            </w:r>
          </w:p>
          <w:p w14:paraId="39E2DA6A">
            <w:pPr>
              <w:keepNext w:val="0"/>
              <w:keepLines w:val="0"/>
              <w:pageBreakBefore w:val="0"/>
              <w:widowControl w:val="0"/>
              <w:kinsoku/>
              <w:wordWrap/>
              <w:overflowPunct/>
              <w:topLinePunct w:val="0"/>
              <w:bidi w:val="0"/>
              <w:adjustRightInd w:val="0"/>
              <w:snapToGrid w:val="0"/>
              <w:spacing w:line="300" w:lineRule="exact"/>
              <w:ind w:right="210" w:rightChars="100"/>
              <w:jc w:val="left"/>
              <w:textAlignment w:val="auto"/>
              <w:rPr>
                <w:rFonts w:hint="eastAsia" w:ascii="微软雅黑" w:hAnsi="微软雅黑" w:eastAsia="微软雅黑" w:cs="微软雅黑"/>
                <w:b/>
                <w:bCs w:val="0"/>
                <w:color w:val="FF0000"/>
                <w:sz w:val="21"/>
                <w:szCs w:val="21"/>
              </w:rPr>
            </w:pPr>
            <w:r>
              <w:rPr>
                <w:rFonts w:hint="eastAsia" w:ascii="微软雅黑" w:hAnsi="微软雅黑" w:eastAsia="微软雅黑" w:cs="微软雅黑"/>
                <w:b/>
                <w:bCs w:val="0"/>
                <w:color w:val="FF0000"/>
                <w:sz w:val="21"/>
                <w:szCs w:val="21"/>
              </w:rPr>
              <w:t>此政策为政府行为，报名时请仔细阅读此条款，不能作为投诉理由！</w:t>
            </w:r>
          </w:p>
          <w:p w14:paraId="4EEAB74F">
            <w:pPr>
              <w:pStyle w:val="9"/>
              <w:keepNext w:val="0"/>
              <w:keepLines w:val="0"/>
              <w:pageBreakBefore w:val="0"/>
              <w:widowControl w:val="0"/>
              <w:kinsoku/>
              <w:wordWrap/>
              <w:overflowPunct/>
              <w:topLinePunct w:val="0"/>
              <w:bidi w:val="0"/>
              <w:snapToGrid w:val="0"/>
              <w:spacing w:line="300" w:lineRule="exact"/>
              <w:ind w:left="0" w:leftChars="0" w:right="210" w:rightChars="100" w:firstLine="0" w:firstLineChars="0"/>
              <w:jc w:val="left"/>
              <w:textAlignment w:val="auto"/>
              <w:rPr>
                <w:rFonts w:hint="eastAsia" w:ascii="微软雅黑" w:hAnsi="微软雅黑" w:eastAsia="微软雅黑" w:cs="微软雅黑"/>
                <w:sz w:val="21"/>
                <w:szCs w:val="21"/>
                <w:u w:val="none"/>
                <w:lang w:val="en-US" w:eastAsia="zh-CN" w:bidi="zh-CN"/>
              </w:rPr>
            </w:pPr>
            <w:r>
              <w:rPr>
                <w:rFonts w:hint="eastAsia" w:ascii="微软雅黑" w:hAnsi="微软雅黑" w:eastAsia="微软雅黑" w:cs="微软雅黑"/>
                <w:b/>
                <w:bCs/>
                <w:color w:val="FF0000"/>
                <w:sz w:val="21"/>
                <w:szCs w:val="21"/>
              </w:rPr>
              <w:t>备注：此天行程，根据莫高窟约票情况，鸣沙山月牙泉/莫高窟游览顺序由导游根据订票情况调整</w:t>
            </w:r>
            <w:r>
              <w:rPr>
                <w:rFonts w:hint="eastAsia" w:ascii="微软雅黑" w:hAnsi="微软雅黑" w:eastAsia="微软雅黑" w:cs="微软雅黑"/>
                <w:b/>
                <w:bCs/>
                <w:color w:val="FF0000"/>
                <w:sz w:val="21"/>
                <w:szCs w:val="21"/>
                <w:lang w:eastAsia="zh-CN"/>
              </w:rPr>
              <w:t>。</w:t>
            </w:r>
          </w:p>
        </w:tc>
      </w:tr>
      <w:tr w14:paraId="3CB3E98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26" w:hRule="atLeast"/>
        </w:trPr>
        <w:tc>
          <w:tcPr>
            <w:tcW w:w="11442" w:type="dxa"/>
            <w:gridSpan w:val="6"/>
            <w:tcBorders>
              <w:top w:val="single" w:color="auto" w:sz="4" w:space="0"/>
              <w:left w:val="single" w:color="auto" w:sz="4" w:space="0"/>
              <w:bottom w:val="single" w:color="auto" w:sz="4" w:space="0"/>
              <w:right w:val="single" w:color="auto" w:sz="4" w:space="0"/>
            </w:tcBorders>
            <w:shd w:val="clear" w:color="auto" w:fill="C71C31" w:themeFill="accent6" w:themeFillShade="BF"/>
            <w:vAlign w:val="top"/>
          </w:tcPr>
          <w:p w14:paraId="71C85002">
            <w:pPr>
              <w:keepNext w:val="0"/>
              <w:keepLines w:val="0"/>
              <w:pageBreakBefore w:val="0"/>
              <w:numPr>
                <w:ilvl w:val="0"/>
                <w:numId w:val="0"/>
              </w:numPr>
              <w:kinsoku/>
              <w:wordWrap/>
              <w:overflowPunct/>
              <w:topLinePunct w:val="0"/>
              <w:bidi w:val="0"/>
              <w:adjustRightInd/>
              <w:snapToGrid w:val="0"/>
              <w:spacing w:line="360" w:lineRule="exact"/>
              <w:ind w:left="0" w:leftChars="0" w:firstLine="0" w:firstLineChars="0"/>
              <w:textAlignment w:val="auto"/>
              <w:rPr>
                <w:rFonts w:hint="eastAsia" w:ascii="微软雅黑" w:hAnsi="微软雅黑" w:eastAsia="微软雅黑" w:cs="微软雅黑"/>
                <w:b/>
                <w:bCs/>
                <w:color w:val="FF0000"/>
                <w:sz w:val="21"/>
                <w:szCs w:val="21"/>
              </w:rPr>
            </w:pPr>
            <w:r>
              <w:rPr>
                <w:rFonts w:hint="eastAsia" w:ascii="微软雅黑" w:hAnsi="微软雅黑" w:eastAsia="微软雅黑" w:cs="微软雅黑"/>
                <w:b/>
                <w:bCs/>
                <w:color w:val="FFFFFF"/>
                <w:sz w:val="24"/>
                <w:szCs w:val="24"/>
                <w:u w:val="none"/>
                <w:lang w:val="en-US" w:eastAsia="zh-CN"/>
              </w:rPr>
              <w:t>第五天 敦煌</w:t>
            </w:r>
            <w:r>
              <w:rPr>
                <w:rFonts w:hint="eastAsia" w:ascii="微软雅黑" w:hAnsi="微软雅黑" w:eastAsia="微软雅黑" w:cs="微软雅黑"/>
                <w:b/>
                <w:bCs/>
                <w:color w:val="FFFFFF"/>
                <w:sz w:val="24"/>
                <w:szCs w:val="24"/>
                <w:highlight w:val="none"/>
                <w:lang w:eastAsia="zh-CN"/>
              </w:rPr>
              <w:t>→</w:t>
            </w:r>
            <w:r>
              <w:rPr>
                <w:rFonts w:hint="eastAsia" w:ascii="微软雅黑" w:hAnsi="微软雅黑" w:eastAsia="微软雅黑" w:cs="微软雅黑"/>
                <w:b/>
                <w:bCs/>
                <w:color w:val="FFFFFF"/>
                <w:sz w:val="24"/>
                <w:szCs w:val="24"/>
                <w:u w:val="none"/>
                <w:lang w:val="en-US" w:eastAsia="zh-CN"/>
              </w:rPr>
              <w:t>多坝沟</w:t>
            </w:r>
            <w:r>
              <w:rPr>
                <w:rFonts w:hint="eastAsia" w:ascii="微软雅黑" w:hAnsi="微软雅黑" w:eastAsia="微软雅黑" w:cs="微软雅黑"/>
                <w:b/>
                <w:bCs/>
                <w:color w:val="FFFFFF"/>
                <w:sz w:val="24"/>
                <w:szCs w:val="24"/>
                <w:highlight w:val="none"/>
                <w:lang w:eastAsia="zh-CN"/>
              </w:rPr>
              <w:t>→</w:t>
            </w:r>
            <w:r>
              <w:rPr>
                <w:rFonts w:hint="eastAsia" w:ascii="微软雅黑" w:hAnsi="微软雅黑" w:eastAsia="微软雅黑" w:cs="微软雅黑"/>
                <w:b/>
                <w:bCs/>
                <w:color w:val="FFFFFF"/>
                <w:sz w:val="24"/>
                <w:szCs w:val="24"/>
                <w:u w:val="none"/>
                <w:lang w:val="en-US" w:eastAsia="zh-CN"/>
              </w:rPr>
              <w:t>大柴旦翡翠湖</w:t>
            </w:r>
            <w:r>
              <w:rPr>
                <w:rFonts w:hint="eastAsia" w:ascii="微软雅黑" w:hAnsi="微软雅黑" w:eastAsia="微软雅黑" w:cs="微软雅黑"/>
                <w:b/>
                <w:bCs/>
                <w:color w:val="FFFFFF"/>
                <w:sz w:val="24"/>
                <w:szCs w:val="24"/>
                <w:highlight w:val="none"/>
                <w:lang w:eastAsia="zh-CN"/>
              </w:rPr>
              <w:t>→</w:t>
            </w:r>
            <w:r>
              <w:rPr>
                <w:rFonts w:hint="eastAsia" w:ascii="微软雅黑" w:hAnsi="微软雅黑" w:eastAsia="微软雅黑" w:cs="微软雅黑"/>
                <w:b/>
                <w:bCs/>
                <w:color w:val="FFFFFF"/>
                <w:sz w:val="24"/>
                <w:szCs w:val="24"/>
                <w:u w:val="none"/>
                <w:lang w:val="en-US" w:eastAsia="zh-CN"/>
              </w:rPr>
              <w:t xml:space="preserve">格尔木                    　 用餐/早     住宿/格尔木 </w:t>
            </w:r>
          </w:p>
        </w:tc>
      </w:tr>
      <w:tr w14:paraId="7DA62FA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442"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66A3F8C1">
            <w:pPr>
              <w:pStyle w:val="5"/>
              <w:keepNext w:val="0"/>
              <w:keepLines w:val="0"/>
              <w:pageBreakBefore w:val="0"/>
              <w:widowControl w:val="0"/>
              <w:kinsoku/>
              <w:wordWrap/>
              <w:overflowPunct/>
              <w:topLinePunct w:val="0"/>
              <w:autoSpaceDE/>
              <w:autoSpaceDN/>
              <w:bidi w:val="0"/>
              <w:adjustRightInd w:val="0"/>
              <w:snapToGrid w:val="0"/>
              <w:spacing w:line="360" w:lineRule="exact"/>
              <w:ind w:right="210" w:rightChars="100" w:firstLine="420" w:firstLineChars="200"/>
              <w:jc w:val="left"/>
              <w:textAlignment w:val="auto"/>
              <w:rPr>
                <w:rFonts w:hint="eastAsia" w:ascii="微软雅黑" w:hAnsi="微软雅黑" w:eastAsia="微软雅黑" w:cs="微软雅黑"/>
                <w:b/>
                <w:bCs/>
                <w:color w:val="FF0000"/>
                <w:sz w:val="21"/>
                <w:szCs w:val="21"/>
              </w:rPr>
            </w:pPr>
            <w:r>
              <w:rPr>
                <w:rFonts w:hint="eastAsia" w:ascii="微软雅黑" w:hAnsi="微软雅黑" w:eastAsia="微软雅黑" w:cs="微软雅黑"/>
                <w:bCs/>
                <w:color w:val="000000"/>
                <w:kern w:val="2"/>
                <w:sz w:val="21"/>
                <w:szCs w:val="21"/>
                <w:highlight w:val="none"/>
                <w:lang w:val="en-US" w:eastAsia="zh-CN" w:bidi="ar-SA"/>
              </w:rPr>
              <w:t>早上酒店集合出发。赴阿克塞游览</w:t>
            </w:r>
            <w:r>
              <w:rPr>
                <w:rFonts w:hint="eastAsia" w:ascii="微软雅黑" w:hAnsi="微软雅黑" w:eastAsia="微软雅黑" w:cs="微软雅黑"/>
                <w:b/>
                <w:color w:val="FF0000"/>
                <w:kern w:val="2"/>
                <w:sz w:val="21"/>
                <w:szCs w:val="21"/>
                <w:lang w:val="en-US" w:eastAsia="zh-CN" w:bidi="ar-SA"/>
              </w:rPr>
              <w:t>【多坝沟】</w:t>
            </w:r>
            <w:r>
              <w:rPr>
                <w:rFonts w:hint="eastAsia" w:ascii="微软雅黑" w:hAnsi="微软雅黑" w:eastAsia="微软雅黑" w:cs="微软雅黑"/>
                <w:b w:val="0"/>
                <w:bCs/>
                <w:color w:val="FF0000"/>
                <w:kern w:val="2"/>
                <w:sz w:val="21"/>
                <w:szCs w:val="21"/>
                <w:lang w:val="zh-CN" w:eastAsia="zh-CN" w:bidi="ar-SA"/>
              </w:rPr>
              <w:t>（游览约</w:t>
            </w:r>
            <w:r>
              <w:rPr>
                <w:rFonts w:hint="eastAsia" w:ascii="微软雅黑" w:hAnsi="微软雅黑" w:eastAsia="微软雅黑" w:cs="微软雅黑"/>
                <w:b w:val="0"/>
                <w:bCs/>
                <w:color w:val="FF0000"/>
                <w:kern w:val="2"/>
                <w:sz w:val="21"/>
                <w:szCs w:val="21"/>
                <w:lang w:val="en-US" w:eastAsia="zh-CN" w:bidi="ar-SA"/>
              </w:rPr>
              <w:t>120分钟</w:t>
            </w:r>
            <w:r>
              <w:rPr>
                <w:rFonts w:hint="eastAsia" w:ascii="微软雅黑" w:hAnsi="微软雅黑" w:eastAsia="微软雅黑" w:cs="微软雅黑"/>
                <w:b w:val="0"/>
                <w:bCs/>
                <w:color w:val="FF0000"/>
                <w:kern w:val="2"/>
                <w:sz w:val="21"/>
                <w:szCs w:val="21"/>
                <w:lang w:val="zh-CN" w:eastAsia="zh-CN" w:bidi="ar-SA"/>
              </w:rPr>
              <w:t>，</w:t>
            </w:r>
            <w:r>
              <w:rPr>
                <w:rFonts w:hint="eastAsia" w:ascii="微软雅黑" w:hAnsi="微软雅黑" w:eastAsia="微软雅黑" w:cs="微软雅黑"/>
                <w:b w:val="0"/>
                <w:bCs/>
                <w:color w:val="FF0000"/>
                <w:kern w:val="2"/>
                <w:sz w:val="21"/>
                <w:szCs w:val="21"/>
                <w:lang w:val="en-US" w:eastAsia="zh-CN" w:bidi="ar-SA"/>
              </w:rPr>
              <w:t>不含门票，不含区间车</w:t>
            </w:r>
            <w:r>
              <w:rPr>
                <w:rFonts w:hint="eastAsia" w:ascii="微软雅黑" w:hAnsi="微软雅黑" w:eastAsia="微软雅黑" w:cs="微软雅黑"/>
                <w:b w:val="0"/>
                <w:bCs/>
                <w:color w:val="FF0000"/>
                <w:kern w:val="2"/>
                <w:sz w:val="21"/>
                <w:szCs w:val="21"/>
                <w:lang w:val="zh-CN" w:eastAsia="zh-CN" w:bidi="ar-SA"/>
              </w:rPr>
              <w:t>）</w:t>
            </w:r>
            <w:r>
              <w:rPr>
                <w:rFonts w:hint="eastAsia" w:ascii="微软雅黑" w:hAnsi="微软雅黑" w:eastAsia="微软雅黑" w:cs="微软雅黑"/>
                <w:bCs/>
                <w:color w:val="000000"/>
                <w:kern w:val="2"/>
                <w:sz w:val="21"/>
                <w:szCs w:val="21"/>
                <w:highlight w:val="none"/>
                <w:lang w:val="zh-CN" w:eastAsia="he-IL" w:bidi="ar-SA"/>
              </w:rPr>
              <w:t>多坝沟景区位于阿克塞哈萨克自治县阿克旗乡多坝沟村西北处，山地奇特，景观秀俊，具有独特的地域特色，</w:t>
            </w:r>
            <w:r>
              <w:rPr>
                <w:rFonts w:hint="eastAsia" w:ascii="微软雅黑" w:hAnsi="微软雅黑" w:eastAsia="微软雅黑" w:cs="微软雅黑"/>
                <w:bCs/>
                <w:color w:val="000000"/>
                <w:kern w:val="2"/>
                <w:sz w:val="21"/>
                <w:szCs w:val="21"/>
                <w:highlight w:val="none"/>
                <w:lang w:val="en-US" w:eastAsia="zh-CN" w:bidi="ar-SA"/>
              </w:rPr>
              <w:t>景区</w:t>
            </w:r>
            <w:r>
              <w:rPr>
                <w:rFonts w:hint="eastAsia" w:ascii="微软雅黑" w:hAnsi="微软雅黑" w:eastAsia="微软雅黑" w:cs="微软雅黑"/>
                <w:bCs/>
                <w:color w:val="000000"/>
                <w:kern w:val="2"/>
                <w:sz w:val="21"/>
                <w:szCs w:val="21"/>
                <w:highlight w:val="none"/>
                <w:lang w:val="zh-CN" w:eastAsia="he-IL" w:bidi="ar-SA"/>
              </w:rPr>
              <w:t>内自然风光奇特，原始胡杨茂密成林，胡杨沿河流而依，形成长7000米，宽300米的胡杨峡，狭道两边有天然的沙山和成片的原始胡杨树，每到了秋季，进入这里一眼望不尽的胡杨林呈现早人们眼前,是现代都市人观光休闲、探险游玩的理想场所。之后赴大柴旦游览</w:t>
            </w:r>
            <w:r>
              <w:rPr>
                <w:rFonts w:hint="eastAsia" w:ascii="微软雅黑" w:hAnsi="微软雅黑" w:eastAsia="微软雅黑" w:cs="微软雅黑"/>
                <w:b/>
                <w:bCs w:val="0"/>
                <w:color w:val="FF0000"/>
                <w:kern w:val="2"/>
                <w:sz w:val="21"/>
                <w:szCs w:val="21"/>
                <w:lang w:val="zh-CN" w:eastAsia="zh-CN" w:bidi="ar-SA"/>
              </w:rPr>
              <w:t>【大柴旦翡翠湖】</w:t>
            </w:r>
            <w:r>
              <w:rPr>
                <w:rFonts w:hint="eastAsia" w:ascii="微软雅黑" w:hAnsi="微软雅黑" w:eastAsia="微软雅黑" w:cs="微软雅黑"/>
                <w:b w:val="0"/>
                <w:bCs/>
                <w:color w:val="FF0000"/>
                <w:kern w:val="2"/>
                <w:sz w:val="21"/>
                <w:szCs w:val="21"/>
                <w:lang w:val="zh-CN" w:eastAsia="zh-CN" w:bidi="ar-SA"/>
              </w:rPr>
              <w:t>（</w:t>
            </w:r>
            <w:r>
              <w:rPr>
                <w:rFonts w:hint="eastAsia" w:ascii="微软雅黑" w:hAnsi="微软雅黑" w:eastAsia="微软雅黑" w:cs="微软雅黑"/>
                <w:b w:val="0"/>
                <w:bCs/>
                <w:color w:val="FF0000"/>
                <w:kern w:val="2"/>
                <w:sz w:val="21"/>
                <w:szCs w:val="21"/>
                <w:lang w:val="en-US" w:eastAsia="zh-CN" w:bidi="ar-SA"/>
              </w:rPr>
              <w:t>不含门票，</w:t>
            </w:r>
            <w:r>
              <w:rPr>
                <w:rFonts w:hint="eastAsia" w:ascii="微软雅黑" w:hAnsi="微软雅黑" w:eastAsia="微软雅黑" w:cs="微软雅黑"/>
                <w:b w:val="0"/>
                <w:bCs/>
                <w:color w:val="FF0000"/>
                <w:kern w:val="2"/>
                <w:sz w:val="21"/>
                <w:szCs w:val="21"/>
                <w:lang w:val="zh-CN" w:eastAsia="zh-CN" w:bidi="ar-SA"/>
              </w:rPr>
              <w:t>不含区间车，游览时间约60分钟）</w:t>
            </w:r>
            <w:r>
              <w:rPr>
                <w:rFonts w:hint="eastAsia" w:ascii="微软雅黑" w:hAnsi="微软雅黑" w:eastAsia="微软雅黑" w:cs="微软雅黑"/>
                <w:sz w:val="21"/>
                <w:szCs w:val="21"/>
                <w:lang w:val="zh-CN" w:eastAsia="zh-CN"/>
              </w:rPr>
              <w:t>“白如羊脂绿如翡，湖纳天云入镜飞。光浸晖凝不改素，晶莹剔透滤瑕微。本应身寄舌尖乐，却把容颜娱客追。地北天南趋鹜者，闹中取静望情归。”这片湖泊大小不等、形态迥异、深浅不一的盐池中的高浓度盐水在当地称之为“卤水”。湖区离大柴旦镇几公里。大大小小的卤池内，湖水由于矿物元素含量的不同，呈现出绿、蓝、黄、褐等色彩，在蓝天白云的映衬下，犹如一块块美玉散落在人间。</w:t>
            </w:r>
            <w:r>
              <w:rPr>
                <w:rFonts w:hint="eastAsia" w:ascii="微软雅黑" w:hAnsi="微软雅黑" w:eastAsia="微软雅黑" w:cs="微软雅黑"/>
                <w:sz w:val="21"/>
                <w:szCs w:val="21"/>
                <w:lang w:eastAsia="zh-CN"/>
              </w:rPr>
              <w:t>结束后</w:t>
            </w:r>
            <w:r>
              <w:rPr>
                <w:rFonts w:hint="eastAsia" w:ascii="微软雅黑" w:hAnsi="微软雅黑" w:eastAsia="微软雅黑" w:cs="微软雅黑"/>
                <w:sz w:val="21"/>
                <w:szCs w:val="21"/>
              </w:rPr>
              <w:t>入住酒店</w:t>
            </w:r>
            <w:r>
              <w:rPr>
                <w:rFonts w:hint="eastAsia" w:ascii="微软雅黑" w:hAnsi="微软雅黑" w:eastAsia="微软雅黑" w:cs="微软雅黑"/>
                <w:sz w:val="21"/>
                <w:szCs w:val="21"/>
                <w:lang w:eastAsia="zh-CN"/>
              </w:rPr>
              <w:t>休息</w:t>
            </w:r>
            <w:r>
              <w:rPr>
                <w:rFonts w:hint="eastAsia" w:ascii="微软雅黑" w:hAnsi="微软雅黑" w:eastAsia="微软雅黑" w:cs="微软雅黑"/>
                <w:sz w:val="21"/>
                <w:szCs w:val="21"/>
              </w:rPr>
              <w:t>。</w:t>
            </w:r>
          </w:p>
        </w:tc>
      </w:tr>
      <w:tr w14:paraId="03C7278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11" w:hRule="atLeast"/>
        </w:trPr>
        <w:tc>
          <w:tcPr>
            <w:tcW w:w="11442" w:type="dxa"/>
            <w:gridSpan w:val="6"/>
            <w:tcBorders>
              <w:top w:val="single" w:color="auto" w:sz="4" w:space="0"/>
              <w:left w:val="single" w:color="auto" w:sz="4" w:space="0"/>
              <w:bottom w:val="single" w:color="auto" w:sz="4" w:space="0"/>
              <w:right w:val="single" w:color="auto" w:sz="4" w:space="0"/>
            </w:tcBorders>
            <w:shd w:val="clear" w:color="auto" w:fill="C71C31" w:themeFill="accent6" w:themeFillShade="BF"/>
            <w:vAlign w:val="top"/>
          </w:tcPr>
          <w:p w14:paraId="0191F4C0">
            <w:pPr>
              <w:keepNext w:val="0"/>
              <w:keepLines w:val="0"/>
              <w:pageBreakBefore w:val="0"/>
              <w:numPr>
                <w:ilvl w:val="0"/>
                <w:numId w:val="0"/>
              </w:numPr>
              <w:kinsoku/>
              <w:wordWrap/>
              <w:overflowPunct/>
              <w:topLinePunct w:val="0"/>
              <w:bidi w:val="0"/>
              <w:adjustRightInd/>
              <w:snapToGrid w:val="0"/>
              <w:spacing w:line="360" w:lineRule="exact"/>
              <w:ind w:left="0" w:leftChars="0" w:firstLine="0" w:firstLineChars="0"/>
              <w:textAlignment w:val="auto"/>
              <w:rPr>
                <w:rFonts w:hint="eastAsia" w:ascii="微软雅黑" w:hAnsi="微软雅黑" w:eastAsia="微软雅黑" w:cs="微软雅黑"/>
                <w:b/>
                <w:bCs/>
                <w:color w:val="FF0000"/>
                <w:sz w:val="21"/>
                <w:szCs w:val="21"/>
              </w:rPr>
            </w:pPr>
            <w:r>
              <w:rPr>
                <w:rFonts w:hint="eastAsia" w:ascii="微软雅黑" w:hAnsi="微软雅黑" w:eastAsia="微软雅黑" w:cs="微软雅黑"/>
                <w:b/>
                <w:bCs/>
                <w:color w:val="FFFFFF"/>
                <w:sz w:val="24"/>
                <w:szCs w:val="24"/>
                <w:u w:val="none"/>
                <w:lang w:val="en-US" w:eastAsia="zh-CN"/>
              </w:rPr>
              <w:t>第六天 格尔木</w:t>
            </w:r>
            <w:r>
              <w:rPr>
                <w:rFonts w:hint="eastAsia" w:ascii="微软雅黑" w:hAnsi="微软雅黑" w:eastAsia="微软雅黑" w:cs="微软雅黑"/>
                <w:b/>
                <w:bCs/>
                <w:color w:val="FFFFFF"/>
                <w:sz w:val="24"/>
                <w:szCs w:val="24"/>
                <w:highlight w:val="none"/>
                <w:lang w:eastAsia="zh-CN"/>
              </w:rPr>
              <w:t>→</w:t>
            </w:r>
            <w:r>
              <w:rPr>
                <w:rFonts w:hint="eastAsia" w:ascii="微软雅黑" w:hAnsi="微软雅黑" w:eastAsia="微软雅黑" w:cs="微软雅黑"/>
                <w:b/>
                <w:bCs/>
                <w:color w:val="FFFFFF"/>
                <w:sz w:val="24"/>
                <w:szCs w:val="24"/>
                <w:u w:val="none"/>
                <w:lang w:val="en-US" w:eastAsia="zh-CN"/>
              </w:rPr>
              <w:t>察尔汗盐湖</w:t>
            </w:r>
            <w:r>
              <w:rPr>
                <w:rFonts w:hint="eastAsia" w:ascii="微软雅黑" w:hAnsi="微软雅黑" w:eastAsia="微软雅黑" w:cs="微软雅黑"/>
                <w:b/>
                <w:bCs/>
                <w:color w:val="FFFFFF"/>
                <w:sz w:val="24"/>
                <w:szCs w:val="24"/>
                <w:highlight w:val="none"/>
                <w:lang w:eastAsia="zh-CN"/>
              </w:rPr>
              <w:t>→</w:t>
            </w:r>
            <w:r>
              <w:rPr>
                <w:rFonts w:hint="eastAsia" w:ascii="微软雅黑" w:hAnsi="微软雅黑" w:eastAsia="微软雅黑" w:cs="微软雅黑"/>
                <w:b/>
                <w:bCs/>
                <w:color w:val="FFFFFF"/>
                <w:sz w:val="24"/>
                <w:szCs w:val="24"/>
                <w:u w:val="none"/>
                <w:lang w:val="en-US" w:eastAsia="zh-CN"/>
              </w:rPr>
              <w:t>茶卡盐湖</w:t>
            </w:r>
            <w:r>
              <w:rPr>
                <w:rFonts w:hint="eastAsia" w:ascii="微软雅黑" w:hAnsi="微软雅黑" w:eastAsia="微软雅黑" w:cs="微软雅黑"/>
                <w:b/>
                <w:bCs/>
                <w:color w:val="FFFFFF"/>
                <w:sz w:val="24"/>
                <w:szCs w:val="24"/>
                <w:highlight w:val="none"/>
                <w:lang w:eastAsia="zh-CN"/>
              </w:rPr>
              <w:t>→</w:t>
            </w:r>
            <w:r>
              <w:rPr>
                <w:rFonts w:hint="eastAsia" w:ascii="微软雅黑" w:hAnsi="微软雅黑" w:eastAsia="微软雅黑" w:cs="微软雅黑"/>
                <w:b/>
                <w:bCs/>
                <w:color w:val="FFFFFF"/>
                <w:sz w:val="24"/>
                <w:szCs w:val="24"/>
                <w:u w:val="none"/>
                <w:lang w:val="en-US" w:eastAsia="zh-CN"/>
              </w:rPr>
              <w:t>茶卡/青海海周边          用餐/早    住宿/茶卡/青海湖周边</w:t>
            </w:r>
          </w:p>
        </w:tc>
      </w:tr>
      <w:tr w14:paraId="17A021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442"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5D1968F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right="210" w:rightChars="100" w:firstLine="420" w:firstLineChars="200"/>
              <w:jc w:val="left"/>
              <w:textAlignment w:val="auto"/>
              <w:rPr>
                <w:rFonts w:hint="eastAsia" w:ascii="微软雅黑" w:hAnsi="微软雅黑" w:eastAsia="微软雅黑" w:cs="微软雅黑"/>
                <w:color w:val="000000"/>
                <w:kern w:val="0"/>
                <w:sz w:val="21"/>
                <w:szCs w:val="21"/>
              </w:rPr>
            </w:pPr>
            <w:r>
              <w:rPr>
                <w:rFonts w:hint="eastAsia" w:ascii="微软雅黑" w:hAnsi="微软雅黑" w:eastAsia="微软雅黑" w:cs="微软雅黑"/>
                <w:color w:val="000000"/>
                <w:kern w:val="0"/>
                <w:sz w:val="21"/>
                <w:szCs w:val="21"/>
                <w:lang w:val="en-US" w:eastAsia="zh-CN"/>
              </w:rPr>
              <w:t>早餐后</w:t>
            </w:r>
            <w:r>
              <w:rPr>
                <w:rFonts w:hint="eastAsia" w:ascii="微软雅黑" w:hAnsi="微软雅黑" w:eastAsia="微软雅黑" w:cs="微软雅黑"/>
                <w:color w:val="000000"/>
                <w:kern w:val="0"/>
                <w:sz w:val="21"/>
                <w:szCs w:val="21"/>
              </w:rPr>
              <w:t>乘车前往</w:t>
            </w:r>
            <w:r>
              <w:rPr>
                <w:rFonts w:hint="eastAsia" w:ascii="微软雅黑" w:hAnsi="微软雅黑" w:eastAsia="微软雅黑" w:cs="微软雅黑"/>
                <w:b/>
                <w:color w:val="FF0000"/>
                <w:kern w:val="2"/>
                <w:sz w:val="21"/>
                <w:szCs w:val="21"/>
                <w:lang w:val="zh-CN" w:eastAsia="zh-CN" w:bidi="ar-SA"/>
              </w:rPr>
              <w:t>【察尔汗盐湖】</w:t>
            </w:r>
            <w:r>
              <w:rPr>
                <w:rFonts w:hint="eastAsia" w:ascii="微软雅黑" w:hAnsi="微软雅黑" w:eastAsia="微软雅黑" w:cs="微软雅黑"/>
                <w:color w:val="FF0000"/>
                <w:kern w:val="0"/>
                <w:sz w:val="21"/>
                <w:szCs w:val="21"/>
                <w:lang w:val="zh-CN" w:eastAsia="zh-CN"/>
              </w:rPr>
              <w:t>（</w:t>
            </w:r>
            <w:r>
              <w:rPr>
                <w:rFonts w:hint="eastAsia" w:ascii="微软雅黑" w:hAnsi="微软雅黑" w:eastAsia="微软雅黑" w:cs="微软雅黑"/>
                <w:b/>
                <w:bCs/>
                <w:color w:val="FF0000"/>
                <w:kern w:val="0"/>
                <w:sz w:val="21"/>
                <w:szCs w:val="21"/>
                <w:lang w:val="zh-CN" w:eastAsia="zh-CN"/>
              </w:rPr>
              <w:t>游览约</w:t>
            </w:r>
            <w:r>
              <w:rPr>
                <w:rFonts w:hint="eastAsia" w:ascii="微软雅黑" w:hAnsi="微软雅黑" w:eastAsia="微软雅黑" w:cs="微软雅黑"/>
                <w:b/>
                <w:bCs/>
                <w:color w:val="FF0000"/>
                <w:kern w:val="2"/>
                <w:sz w:val="21"/>
                <w:szCs w:val="21"/>
                <w:highlight w:val="none"/>
                <w:lang w:val="zh-CN" w:eastAsia="he-IL" w:bidi="ar-SA"/>
              </w:rPr>
              <w:t>1</w:t>
            </w:r>
            <w:r>
              <w:rPr>
                <w:rFonts w:hint="eastAsia" w:ascii="微软雅黑" w:hAnsi="微软雅黑" w:eastAsia="微软雅黑" w:cs="微软雅黑"/>
                <w:b/>
                <w:bCs/>
                <w:color w:val="FF0000"/>
                <w:kern w:val="2"/>
                <w:sz w:val="21"/>
                <w:szCs w:val="21"/>
                <w:highlight w:val="none"/>
                <w:lang w:val="en-US" w:eastAsia="zh-CN" w:bidi="ar-SA"/>
              </w:rPr>
              <w:t>2</w:t>
            </w:r>
            <w:r>
              <w:rPr>
                <w:rFonts w:hint="eastAsia" w:ascii="微软雅黑" w:hAnsi="微软雅黑" w:eastAsia="微软雅黑" w:cs="微软雅黑"/>
                <w:b/>
                <w:bCs/>
                <w:color w:val="FF0000"/>
                <w:kern w:val="2"/>
                <w:sz w:val="21"/>
                <w:szCs w:val="21"/>
                <w:highlight w:val="none"/>
                <w:lang w:val="zh-CN" w:eastAsia="he-IL" w:bidi="ar-SA"/>
              </w:rPr>
              <w:t>0分钟</w:t>
            </w:r>
            <w:r>
              <w:rPr>
                <w:rFonts w:hint="eastAsia" w:ascii="微软雅黑" w:hAnsi="微软雅黑" w:eastAsia="微软雅黑" w:cs="微软雅黑"/>
                <w:b/>
                <w:bCs/>
                <w:color w:val="FF0000"/>
                <w:kern w:val="0"/>
                <w:sz w:val="21"/>
                <w:szCs w:val="21"/>
                <w:lang w:val="zh-CN" w:eastAsia="zh-CN"/>
              </w:rPr>
              <w:t>，</w:t>
            </w:r>
            <w:r>
              <w:rPr>
                <w:rFonts w:hint="eastAsia" w:ascii="微软雅黑" w:hAnsi="微软雅黑" w:eastAsia="微软雅黑" w:cs="微软雅黑"/>
                <w:b/>
                <w:color w:val="FF0000"/>
                <w:kern w:val="2"/>
                <w:sz w:val="21"/>
                <w:szCs w:val="21"/>
                <w:lang w:val="en-US" w:eastAsia="zh-CN" w:bidi="ar-SA"/>
              </w:rPr>
              <w:t>不含门票，</w:t>
            </w:r>
            <w:r>
              <w:rPr>
                <w:rFonts w:hint="eastAsia" w:ascii="微软雅黑" w:hAnsi="微软雅黑" w:eastAsia="微软雅黑" w:cs="微软雅黑"/>
                <w:b/>
                <w:color w:val="FF0000"/>
                <w:kern w:val="2"/>
                <w:sz w:val="21"/>
                <w:szCs w:val="21"/>
                <w:lang w:val="zh-CN" w:eastAsia="zh-CN" w:bidi="ar-SA"/>
              </w:rPr>
              <w:t>不含区间车</w:t>
            </w:r>
            <w:r>
              <w:rPr>
                <w:rFonts w:hint="eastAsia" w:ascii="微软雅黑" w:hAnsi="微软雅黑" w:eastAsia="微软雅黑" w:cs="微软雅黑"/>
                <w:color w:val="FF0000"/>
                <w:kern w:val="0"/>
                <w:sz w:val="21"/>
                <w:szCs w:val="21"/>
                <w:lang w:val="zh-CN" w:eastAsia="zh-CN"/>
              </w:rPr>
              <w:t>）</w:t>
            </w:r>
            <w:r>
              <w:rPr>
                <w:rFonts w:hint="eastAsia" w:ascii="微软雅黑" w:hAnsi="微软雅黑" w:eastAsia="微软雅黑" w:cs="微软雅黑"/>
                <w:color w:val="000000"/>
                <w:kern w:val="0"/>
                <w:sz w:val="21"/>
                <w:szCs w:val="21"/>
                <w:lang w:val="zh-CN" w:eastAsia="zh-CN"/>
              </w:rPr>
              <w:t>以“盐湖双生”为主题，察尔汗的辽阔与茶卡的梦幻形成互补，强调镜面景观对心灵的净化作用。</w:t>
            </w:r>
            <w:r>
              <w:rPr>
                <w:rFonts w:hint="eastAsia" w:ascii="微软雅黑" w:hAnsi="微软雅黑" w:eastAsia="微软雅黑" w:cs="微软雅黑"/>
                <w:color w:val="000000"/>
                <w:kern w:val="0"/>
                <w:sz w:val="21"/>
                <w:szCs w:val="21"/>
              </w:rPr>
              <w:t>千百年来察尔汗盐湖，与巍巍昆仑雪山同在，与茫茫戈壁共存，壮阔与隽美共存。你数不清楚这里到底包含了多少种色彩。只知道，这里天与地虚实不辨，美轮美奂。它是青海私藏的一面天空之境，一切本身就是童话般的存在。</w:t>
            </w:r>
          </w:p>
          <w:p w14:paraId="47B1D73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right="210" w:rightChars="100" w:firstLine="420" w:firstLineChars="200"/>
              <w:jc w:val="left"/>
              <w:textAlignment w:val="auto"/>
              <w:rPr>
                <w:rFonts w:hint="eastAsia" w:ascii="微软雅黑" w:hAnsi="微软雅黑" w:eastAsia="微软雅黑" w:cs="微软雅黑"/>
                <w:sz w:val="21"/>
                <w:szCs w:val="21"/>
                <w:shd w:val="clear" w:color="auto" w:fill="FFFFFF"/>
                <w:lang w:val="en-US" w:eastAsia="zh-CN" w:bidi="ar"/>
              </w:rPr>
            </w:pPr>
            <w:r>
              <w:rPr>
                <w:rFonts w:hint="eastAsia" w:ascii="微软雅黑" w:hAnsi="微软雅黑" w:eastAsia="微软雅黑" w:cs="微软雅黑"/>
                <w:color w:val="000000"/>
                <w:kern w:val="0"/>
                <w:sz w:val="21"/>
                <w:szCs w:val="21"/>
                <w:lang w:val="en-US" w:eastAsia="zh-CN"/>
              </w:rPr>
              <w:t>之后前往</w:t>
            </w:r>
            <w:r>
              <w:rPr>
                <w:rFonts w:hint="eastAsia" w:ascii="微软雅黑" w:hAnsi="微软雅黑" w:eastAsia="微软雅黑" w:cs="微软雅黑"/>
                <w:color w:val="000000"/>
                <w:kern w:val="0"/>
                <w:sz w:val="21"/>
                <w:szCs w:val="21"/>
              </w:rPr>
              <w:t>水天一色的</w:t>
            </w:r>
            <w:r>
              <w:rPr>
                <w:rFonts w:hint="eastAsia" w:ascii="微软雅黑" w:hAnsi="微软雅黑" w:eastAsia="微软雅黑" w:cs="微软雅黑"/>
                <w:b/>
                <w:color w:val="FF0000"/>
                <w:kern w:val="2"/>
                <w:sz w:val="21"/>
                <w:szCs w:val="21"/>
                <w:lang w:val="zh-CN" w:eastAsia="he-IL" w:bidi="ar-SA"/>
              </w:rPr>
              <w:t>【网红地-茶卡</w:t>
            </w:r>
            <w:r>
              <w:rPr>
                <w:rFonts w:hint="eastAsia" w:ascii="微软雅黑" w:hAnsi="微软雅黑" w:eastAsia="微软雅黑" w:cs="微软雅黑"/>
                <w:b/>
                <w:color w:val="FF0000"/>
                <w:kern w:val="2"/>
                <w:sz w:val="21"/>
                <w:szCs w:val="21"/>
                <w:lang w:val="zh-CN" w:eastAsia="zh-CN" w:bidi="ar-SA"/>
              </w:rPr>
              <w:t>盐湖</w:t>
            </w:r>
            <w:r>
              <w:rPr>
                <w:rFonts w:hint="eastAsia" w:ascii="微软雅黑" w:hAnsi="微软雅黑" w:eastAsia="微软雅黑" w:cs="微软雅黑"/>
                <w:b/>
                <w:color w:val="FF0000"/>
                <w:kern w:val="2"/>
                <w:sz w:val="21"/>
                <w:szCs w:val="21"/>
                <w:lang w:val="zh-CN" w:eastAsia="he-IL" w:bidi="ar-SA"/>
              </w:rPr>
              <w:t>】</w:t>
            </w:r>
            <w:r>
              <w:rPr>
                <w:rFonts w:hint="eastAsia" w:ascii="微软雅黑" w:hAnsi="微软雅黑" w:eastAsia="微软雅黑" w:cs="微软雅黑"/>
                <w:color w:val="FF0000"/>
                <w:kern w:val="0"/>
                <w:sz w:val="21"/>
                <w:szCs w:val="21"/>
                <w:lang w:val="zh-CN" w:eastAsia="he-IL"/>
              </w:rPr>
              <w:t>（</w:t>
            </w:r>
            <w:r>
              <w:rPr>
                <w:rFonts w:hint="eastAsia" w:ascii="微软雅黑" w:hAnsi="微软雅黑" w:eastAsia="微软雅黑" w:cs="微软雅黑"/>
                <w:b/>
                <w:bCs/>
                <w:color w:val="FF0000"/>
                <w:kern w:val="0"/>
                <w:sz w:val="21"/>
                <w:szCs w:val="21"/>
                <w:lang w:val="zh-CN" w:eastAsia="he-IL"/>
              </w:rPr>
              <w:t>游览约</w:t>
            </w:r>
            <w:r>
              <w:rPr>
                <w:rFonts w:hint="eastAsia" w:ascii="微软雅黑" w:hAnsi="微软雅黑" w:eastAsia="微软雅黑" w:cs="微软雅黑"/>
                <w:b/>
                <w:bCs/>
                <w:color w:val="FF0000"/>
                <w:kern w:val="2"/>
                <w:sz w:val="21"/>
                <w:szCs w:val="21"/>
                <w:highlight w:val="none"/>
                <w:lang w:val="zh-CN" w:eastAsia="he-IL" w:bidi="ar-SA"/>
              </w:rPr>
              <w:t>1</w:t>
            </w:r>
            <w:r>
              <w:rPr>
                <w:rFonts w:hint="eastAsia" w:ascii="微软雅黑" w:hAnsi="微软雅黑" w:eastAsia="微软雅黑" w:cs="微软雅黑"/>
                <w:b/>
                <w:bCs/>
                <w:color w:val="FF0000"/>
                <w:kern w:val="2"/>
                <w:sz w:val="21"/>
                <w:szCs w:val="21"/>
                <w:highlight w:val="none"/>
                <w:lang w:val="en-US" w:eastAsia="zh-CN" w:bidi="ar-SA"/>
              </w:rPr>
              <w:t>2</w:t>
            </w:r>
            <w:r>
              <w:rPr>
                <w:rFonts w:hint="eastAsia" w:ascii="微软雅黑" w:hAnsi="微软雅黑" w:eastAsia="微软雅黑" w:cs="微软雅黑"/>
                <w:b/>
                <w:bCs/>
                <w:color w:val="FF0000"/>
                <w:kern w:val="2"/>
                <w:sz w:val="21"/>
                <w:szCs w:val="21"/>
                <w:highlight w:val="none"/>
                <w:lang w:val="zh-CN" w:eastAsia="he-IL" w:bidi="ar-SA"/>
              </w:rPr>
              <w:t>0分钟</w:t>
            </w:r>
            <w:r>
              <w:rPr>
                <w:rFonts w:hint="eastAsia" w:ascii="微软雅黑" w:hAnsi="微软雅黑" w:eastAsia="微软雅黑" w:cs="微软雅黑"/>
                <w:b/>
                <w:bCs/>
                <w:color w:val="FF0000"/>
                <w:kern w:val="0"/>
                <w:sz w:val="21"/>
                <w:szCs w:val="21"/>
                <w:lang w:val="zh-CN" w:eastAsia="zh-CN"/>
              </w:rPr>
              <w:t>，</w:t>
            </w:r>
            <w:r>
              <w:rPr>
                <w:rFonts w:hint="eastAsia" w:ascii="微软雅黑" w:hAnsi="微软雅黑" w:eastAsia="微软雅黑" w:cs="微软雅黑"/>
                <w:b/>
                <w:color w:val="FF0000"/>
                <w:kern w:val="2"/>
                <w:sz w:val="21"/>
                <w:szCs w:val="21"/>
                <w:lang w:val="en-US" w:eastAsia="zh-CN" w:bidi="ar-SA"/>
              </w:rPr>
              <w:t>不含门票，</w:t>
            </w:r>
            <w:r>
              <w:rPr>
                <w:rFonts w:hint="eastAsia" w:ascii="微软雅黑" w:hAnsi="微软雅黑" w:eastAsia="微软雅黑" w:cs="微软雅黑"/>
                <w:b/>
                <w:color w:val="FF0000"/>
                <w:kern w:val="2"/>
                <w:sz w:val="21"/>
                <w:szCs w:val="21"/>
                <w:lang w:val="zh-CN" w:eastAsia="zh-CN" w:bidi="ar-SA"/>
              </w:rPr>
              <w:t>不含区间车</w:t>
            </w:r>
            <w:r>
              <w:rPr>
                <w:rFonts w:hint="eastAsia" w:ascii="微软雅黑" w:hAnsi="微软雅黑" w:eastAsia="微软雅黑" w:cs="微软雅黑"/>
                <w:color w:val="FF0000"/>
                <w:kern w:val="0"/>
                <w:sz w:val="21"/>
                <w:szCs w:val="21"/>
                <w:lang w:val="zh-CN" w:eastAsia="he-IL"/>
              </w:rPr>
              <w:t>）</w:t>
            </w:r>
            <w:r>
              <w:rPr>
                <w:rFonts w:hint="eastAsia" w:ascii="微软雅黑" w:hAnsi="微软雅黑" w:eastAsia="微软雅黑" w:cs="微软雅黑"/>
                <w:color w:val="000000"/>
                <w:kern w:val="0"/>
                <w:sz w:val="21"/>
                <w:szCs w:val="21"/>
                <w:lang w:val="zh-CN" w:eastAsia="zh-CN"/>
              </w:rPr>
              <w:t>茶卡盐湖，背靠万山之祖昆仑神山，地处柴达木盆地东大门，可南眺昆仑山，北望祁连山，盐湖倒影如画。景区是以盐湖景观、盐文化为核心，融合古羌景颇文化、德都蒙古文化打造的集盐湖观光旅游、特色盐文化体验、生态度假等为一体的综合性旅游景区。</w:t>
            </w:r>
            <w:r>
              <w:rPr>
                <w:rFonts w:hint="eastAsia" w:ascii="微软雅黑" w:hAnsi="微软雅黑" w:eastAsia="微软雅黑" w:cs="微软雅黑"/>
                <w:color w:val="000000"/>
                <w:kern w:val="0"/>
                <w:sz w:val="21"/>
                <w:szCs w:val="21"/>
                <w:lang w:eastAsia="zh-CN"/>
              </w:rPr>
              <w:t>后</w:t>
            </w:r>
            <w:r>
              <w:rPr>
                <w:rFonts w:hint="eastAsia" w:ascii="微软雅黑" w:hAnsi="微软雅黑" w:eastAsia="微软雅黑" w:cs="微软雅黑"/>
                <w:sz w:val="21"/>
                <w:szCs w:val="21"/>
                <w:shd w:val="clear" w:color="auto" w:fill="FFFFFF"/>
                <w:lang w:bidi="ar"/>
              </w:rPr>
              <w:t>入住酒店休息</w:t>
            </w:r>
            <w:r>
              <w:rPr>
                <w:rFonts w:hint="eastAsia" w:ascii="微软雅黑" w:hAnsi="微软雅黑" w:eastAsia="微软雅黑" w:cs="微软雅黑"/>
                <w:sz w:val="21"/>
                <w:szCs w:val="21"/>
                <w:shd w:val="clear" w:color="auto" w:fill="FFFFFF"/>
                <w:lang w:eastAsia="zh-CN" w:bidi="ar"/>
              </w:rPr>
              <w:t>。</w:t>
            </w:r>
          </w:p>
          <w:p w14:paraId="50C2C36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right="210" w:rightChars="100"/>
              <w:jc w:val="left"/>
              <w:textAlignment w:val="auto"/>
              <w:rPr>
                <w:rFonts w:hint="eastAsia" w:ascii="微软雅黑" w:hAnsi="微软雅黑" w:eastAsia="微软雅黑" w:cs="微软雅黑"/>
                <w:b/>
                <w:bCs/>
                <w:color w:val="FF0000"/>
                <w:sz w:val="21"/>
                <w:szCs w:val="21"/>
              </w:rPr>
            </w:pPr>
            <w:r>
              <w:rPr>
                <w:rFonts w:hint="eastAsia" w:ascii="微软雅黑" w:hAnsi="微软雅黑" w:eastAsia="微软雅黑" w:cs="微软雅黑"/>
                <w:b/>
                <w:color w:val="FF0000"/>
                <w:kern w:val="2"/>
                <w:sz w:val="21"/>
                <w:szCs w:val="21"/>
                <w:lang w:val="zh-CN" w:eastAsia="he-IL" w:bidi="ar-SA"/>
              </w:rPr>
              <w:t>温馨提示：</w:t>
            </w:r>
          </w:p>
          <w:p w14:paraId="3171BE00">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00" w:lineRule="exact"/>
              <w:ind w:right="210" w:rightChars="100"/>
              <w:jc w:val="left"/>
              <w:textAlignment w:val="auto"/>
              <w:rPr>
                <w:rFonts w:hint="eastAsia" w:ascii="微软雅黑" w:hAnsi="微软雅黑" w:eastAsia="微软雅黑" w:cs="微软雅黑"/>
                <w:color w:val="000000"/>
                <w:kern w:val="0"/>
                <w:sz w:val="21"/>
                <w:szCs w:val="21"/>
              </w:rPr>
            </w:pPr>
            <w:r>
              <w:rPr>
                <w:rFonts w:hint="eastAsia" w:ascii="微软雅黑" w:hAnsi="微软雅黑" w:eastAsia="微软雅黑" w:cs="微软雅黑"/>
                <w:color w:val="000000"/>
                <w:kern w:val="0"/>
                <w:sz w:val="21"/>
                <w:szCs w:val="21"/>
                <w:lang w:val="en-US" w:eastAsia="zh-CN"/>
              </w:rPr>
              <w:t>1.</w:t>
            </w:r>
            <w:r>
              <w:rPr>
                <w:rFonts w:hint="eastAsia" w:ascii="微软雅黑" w:hAnsi="微软雅黑" w:eastAsia="微软雅黑" w:cs="微软雅黑"/>
                <w:color w:val="000000"/>
                <w:kern w:val="0"/>
                <w:sz w:val="21"/>
                <w:szCs w:val="21"/>
              </w:rPr>
              <w:t>一定要带上偏光墨镜，天气晴朗的时候，阳光照在盐湖上，反射很强，会对眼睛造成一定伤害；</w:t>
            </w:r>
          </w:p>
          <w:p w14:paraId="4DBD8F23">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00" w:lineRule="exact"/>
              <w:ind w:right="210" w:rightChars="100"/>
              <w:jc w:val="left"/>
              <w:textAlignment w:val="auto"/>
              <w:rPr>
                <w:rFonts w:hint="eastAsia" w:ascii="微软雅黑" w:hAnsi="微软雅黑" w:eastAsia="微软雅黑" w:cs="微软雅黑"/>
                <w:color w:val="000000"/>
                <w:kern w:val="0"/>
                <w:sz w:val="21"/>
                <w:szCs w:val="21"/>
              </w:rPr>
            </w:pPr>
            <w:r>
              <w:rPr>
                <w:rFonts w:hint="eastAsia" w:ascii="微软雅黑" w:hAnsi="微软雅黑" w:eastAsia="微软雅黑" w:cs="微软雅黑"/>
                <w:color w:val="000000"/>
                <w:kern w:val="0"/>
                <w:sz w:val="21"/>
                <w:szCs w:val="21"/>
                <w:lang w:val="en-US" w:eastAsia="zh-CN"/>
              </w:rPr>
              <w:t>2.</w:t>
            </w:r>
            <w:r>
              <w:rPr>
                <w:rFonts w:hint="eastAsia" w:ascii="微软雅黑" w:hAnsi="微软雅黑" w:eastAsia="微软雅黑" w:cs="微软雅黑"/>
                <w:color w:val="000000"/>
                <w:kern w:val="0"/>
                <w:sz w:val="21"/>
                <w:szCs w:val="21"/>
              </w:rPr>
              <w:t>盐湖最美的就是海天一色的倒影照了，盐湖深处是最佳拍摄点，拍摄时尽量静止不动；</w:t>
            </w:r>
          </w:p>
          <w:p w14:paraId="112072FB">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00" w:lineRule="exact"/>
              <w:ind w:right="210" w:rightChars="100"/>
              <w:jc w:val="left"/>
              <w:textAlignment w:val="auto"/>
              <w:rPr>
                <w:rFonts w:hint="eastAsia" w:ascii="微软雅黑" w:hAnsi="微软雅黑" w:eastAsia="微软雅黑" w:cs="微软雅黑"/>
                <w:color w:val="000000"/>
                <w:kern w:val="0"/>
                <w:sz w:val="21"/>
                <w:szCs w:val="21"/>
              </w:rPr>
            </w:pPr>
            <w:r>
              <w:rPr>
                <w:rFonts w:hint="eastAsia" w:ascii="微软雅黑" w:hAnsi="微软雅黑" w:eastAsia="微软雅黑" w:cs="微软雅黑"/>
                <w:color w:val="000000"/>
                <w:kern w:val="0"/>
                <w:sz w:val="21"/>
                <w:szCs w:val="21"/>
                <w:lang w:val="en-US" w:eastAsia="zh-CN"/>
              </w:rPr>
              <w:t>3.</w:t>
            </w:r>
            <w:r>
              <w:rPr>
                <w:rFonts w:hint="eastAsia" w:ascii="微软雅黑" w:hAnsi="微软雅黑" w:eastAsia="微软雅黑" w:cs="微软雅黑"/>
                <w:color w:val="000000"/>
                <w:kern w:val="0"/>
                <w:sz w:val="21"/>
                <w:szCs w:val="21"/>
              </w:rPr>
              <w:t>最好带上一些鲜艳的衣服，这样拍摄效果会更佳；</w:t>
            </w:r>
          </w:p>
          <w:p w14:paraId="2B2F556F">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00" w:lineRule="exact"/>
              <w:ind w:right="210" w:rightChars="10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color w:val="000000"/>
                <w:kern w:val="0"/>
                <w:sz w:val="21"/>
                <w:szCs w:val="21"/>
                <w:lang w:val="en-US" w:eastAsia="zh-CN"/>
              </w:rPr>
              <w:t>4.</w:t>
            </w:r>
            <w:r>
              <w:rPr>
                <w:rFonts w:hint="eastAsia" w:ascii="微软雅黑" w:hAnsi="微软雅黑" w:eastAsia="微软雅黑" w:cs="微软雅黑"/>
                <w:color w:val="000000"/>
                <w:kern w:val="0"/>
                <w:sz w:val="21"/>
                <w:szCs w:val="21"/>
              </w:rPr>
              <w:t>如果想深入湖中拍照，尽量带上鞋套，以免鞋底弄脏湖面，或被盐水浸湿，也可以赤脚踏入；</w:t>
            </w:r>
          </w:p>
          <w:p w14:paraId="613FDDA4">
            <w:pPr>
              <w:pStyle w:val="5"/>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ind w:right="210" w:rightChars="100"/>
              <w:jc w:val="left"/>
              <w:textAlignment w:val="auto"/>
              <w:rPr>
                <w:rFonts w:hint="eastAsia" w:ascii="微软雅黑" w:hAnsi="微软雅黑" w:eastAsia="微软雅黑" w:cs="微软雅黑"/>
                <w:b/>
                <w:bCs/>
                <w:color w:val="FF0000"/>
                <w:sz w:val="21"/>
                <w:szCs w:val="21"/>
              </w:rPr>
            </w:pPr>
            <w:r>
              <w:rPr>
                <w:rFonts w:hint="eastAsia" w:ascii="微软雅黑" w:hAnsi="微软雅黑" w:eastAsia="微软雅黑" w:cs="微软雅黑"/>
                <w:color w:val="000000"/>
                <w:kern w:val="0"/>
                <w:sz w:val="21"/>
                <w:szCs w:val="21"/>
                <w:lang w:val="en-US" w:eastAsia="zh-CN"/>
              </w:rPr>
              <w:t>5.</w:t>
            </w:r>
            <w:r>
              <w:rPr>
                <w:rFonts w:hint="eastAsia" w:ascii="微软雅黑" w:hAnsi="微软雅黑" w:eastAsia="微软雅黑" w:cs="微软雅黑"/>
                <w:color w:val="000000"/>
                <w:kern w:val="0"/>
                <w:sz w:val="21"/>
                <w:szCs w:val="21"/>
              </w:rPr>
              <w:t>由于茶卡</w:t>
            </w:r>
            <w:r>
              <w:rPr>
                <w:rFonts w:hint="eastAsia" w:ascii="微软雅黑" w:hAnsi="微软雅黑" w:eastAsia="微软雅黑" w:cs="微软雅黑"/>
                <w:color w:val="000000"/>
                <w:kern w:val="0"/>
                <w:sz w:val="21"/>
                <w:szCs w:val="21"/>
                <w:lang w:val="en-US" w:eastAsia="zh-CN"/>
              </w:rPr>
              <w:t>/青海湖周边</w:t>
            </w:r>
            <w:r>
              <w:rPr>
                <w:rFonts w:hint="eastAsia" w:ascii="微软雅黑" w:hAnsi="微软雅黑" w:eastAsia="微软雅黑" w:cs="微软雅黑"/>
                <w:color w:val="000000"/>
                <w:kern w:val="0"/>
                <w:sz w:val="21"/>
                <w:szCs w:val="21"/>
              </w:rPr>
              <w:t>条件所限，酒店条件不可与城市酒店相比较，酒店综合条件较差，请知晓。</w:t>
            </w:r>
          </w:p>
        </w:tc>
      </w:tr>
      <w:tr w14:paraId="7D9B00F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1" w:hRule="atLeast"/>
        </w:trPr>
        <w:tc>
          <w:tcPr>
            <w:tcW w:w="11442" w:type="dxa"/>
            <w:gridSpan w:val="6"/>
            <w:tcBorders>
              <w:top w:val="single" w:color="auto" w:sz="4" w:space="0"/>
              <w:left w:val="single" w:color="auto" w:sz="4" w:space="0"/>
              <w:bottom w:val="single" w:color="auto" w:sz="4" w:space="0"/>
              <w:right w:val="single" w:color="auto" w:sz="4" w:space="0"/>
            </w:tcBorders>
            <w:shd w:val="clear" w:color="auto" w:fill="C71C31" w:themeFill="accent6" w:themeFillShade="BF"/>
            <w:vAlign w:val="top"/>
          </w:tcPr>
          <w:p w14:paraId="22BFE7A5">
            <w:pPr>
              <w:keepNext w:val="0"/>
              <w:keepLines w:val="0"/>
              <w:pageBreakBefore w:val="0"/>
              <w:numPr>
                <w:ilvl w:val="0"/>
                <w:numId w:val="0"/>
              </w:numPr>
              <w:kinsoku/>
              <w:wordWrap/>
              <w:overflowPunct/>
              <w:topLinePunct w:val="0"/>
              <w:bidi w:val="0"/>
              <w:adjustRightInd/>
              <w:snapToGrid w:val="0"/>
              <w:spacing w:line="360" w:lineRule="exact"/>
              <w:ind w:left="0" w:leftChars="0" w:firstLine="0" w:firstLineChars="0"/>
              <w:textAlignment w:val="auto"/>
              <w:rPr>
                <w:rFonts w:hint="eastAsia" w:ascii="微软雅黑" w:hAnsi="微软雅黑" w:eastAsia="微软雅黑" w:cs="微软雅黑"/>
                <w:b/>
                <w:bCs/>
                <w:color w:val="FF0000"/>
                <w:sz w:val="21"/>
                <w:szCs w:val="21"/>
              </w:rPr>
            </w:pPr>
            <w:r>
              <w:rPr>
                <w:rFonts w:hint="eastAsia" w:ascii="微软雅黑" w:hAnsi="微软雅黑" w:eastAsia="微软雅黑" w:cs="微软雅黑"/>
                <w:b/>
                <w:bCs/>
                <w:color w:val="FFFFFF"/>
                <w:sz w:val="24"/>
                <w:szCs w:val="24"/>
                <w:u w:val="none"/>
                <w:lang w:val="en-US" w:eastAsia="zh-CN"/>
              </w:rPr>
              <w:t>第七天 茶卡/青海湖周边</w:t>
            </w:r>
            <w:r>
              <w:rPr>
                <w:rFonts w:hint="eastAsia" w:ascii="微软雅黑" w:hAnsi="微软雅黑" w:eastAsia="微软雅黑" w:cs="微软雅黑"/>
                <w:b/>
                <w:bCs/>
                <w:color w:val="FFFFFF"/>
                <w:sz w:val="24"/>
                <w:szCs w:val="24"/>
                <w:highlight w:val="none"/>
                <w:lang w:eastAsia="zh-CN"/>
              </w:rPr>
              <w:t>→</w:t>
            </w:r>
            <w:r>
              <w:rPr>
                <w:rFonts w:hint="eastAsia" w:ascii="微软雅黑" w:hAnsi="微软雅黑" w:eastAsia="微软雅黑" w:cs="微软雅黑"/>
                <w:b/>
                <w:bCs/>
                <w:color w:val="FFFFFF"/>
                <w:sz w:val="24"/>
                <w:szCs w:val="24"/>
                <w:u w:val="none"/>
                <w:lang w:val="en-US" w:eastAsia="zh-CN"/>
              </w:rPr>
              <w:t>青海湖二郎剑</w:t>
            </w:r>
            <w:r>
              <w:rPr>
                <w:rFonts w:hint="eastAsia" w:ascii="微软雅黑" w:hAnsi="微软雅黑" w:eastAsia="微软雅黑" w:cs="微软雅黑"/>
                <w:b/>
                <w:bCs/>
                <w:color w:val="FFFFFF"/>
                <w:sz w:val="24"/>
                <w:szCs w:val="24"/>
                <w:highlight w:val="none"/>
                <w:lang w:eastAsia="zh-CN"/>
              </w:rPr>
              <w:t>→</w:t>
            </w:r>
            <w:r>
              <w:rPr>
                <w:rFonts w:hint="eastAsia" w:ascii="微软雅黑" w:hAnsi="微软雅黑" w:eastAsia="微软雅黑" w:cs="微软雅黑"/>
                <w:b/>
                <w:bCs/>
                <w:color w:val="FFFFFF"/>
                <w:sz w:val="24"/>
                <w:szCs w:val="24"/>
                <w:u w:val="none"/>
                <w:lang w:val="en-US" w:eastAsia="zh-CN"/>
              </w:rPr>
              <w:t>塔尔寺</w:t>
            </w:r>
            <w:r>
              <w:rPr>
                <w:rFonts w:hint="eastAsia" w:ascii="微软雅黑" w:hAnsi="微软雅黑" w:eastAsia="微软雅黑" w:cs="微软雅黑"/>
                <w:b/>
                <w:bCs/>
                <w:color w:val="FFFFFF"/>
                <w:sz w:val="24"/>
                <w:szCs w:val="24"/>
                <w:highlight w:val="none"/>
                <w:lang w:eastAsia="zh-CN"/>
              </w:rPr>
              <w:t>→</w:t>
            </w:r>
            <w:r>
              <w:rPr>
                <w:rFonts w:hint="eastAsia" w:ascii="微软雅黑" w:hAnsi="微软雅黑" w:eastAsia="微软雅黑" w:cs="微软雅黑"/>
                <w:b/>
                <w:bCs/>
                <w:color w:val="FFFFFF"/>
                <w:sz w:val="24"/>
                <w:szCs w:val="24"/>
                <w:u w:val="none"/>
                <w:lang w:val="en-US" w:eastAsia="zh-CN"/>
              </w:rPr>
              <w:t>兰州/西宁          用餐/早    住宿/兰州/西宁</w:t>
            </w:r>
          </w:p>
        </w:tc>
      </w:tr>
      <w:tr w14:paraId="309BB0F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442"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A36AD2F">
            <w:pPr>
              <w:keepNext w:val="0"/>
              <w:keepLines w:val="0"/>
              <w:pageBreakBefore w:val="0"/>
              <w:widowControl w:val="0"/>
              <w:kinsoku/>
              <w:wordWrap/>
              <w:overflowPunct/>
              <w:topLinePunct w:val="0"/>
              <w:autoSpaceDE/>
              <w:autoSpaceDN/>
              <w:bidi w:val="0"/>
              <w:adjustRightInd/>
              <w:snapToGrid w:val="0"/>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222222"/>
                <w:sz w:val="21"/>
                <w:szCs w:val="21"/>
                <w:shd w:val="clear" w:color="auto" w:fill="FFFFFF"/>
                <w:lang w:val="en-US" w:eastAsia="zh-CN"/>
              </w:rPr>
              <w:t>早上集合出发。游览</w:t>
            </w:r>
            <w:r>
              <w:rPr>
                <w:rFonts w:hint="eastAsia" w:ascii="微软雅黑" w:hAnsi="微软雅黑" w:eastAsia="微软雅黑" w:cs="微软雅黑"/>
                <w:b/>
                <w:bCs/>
                <w:color w:val="FF0000"/>
                <w:kern w:val="2"/>
                <w:sz w:val="21"/>
                <w:szCs w:val="21"/>
                <w:lang w:val="zh-CN" w:eastAsia="he-IL" w:bidi="ar-SA"/>
              </w:rPr>
              <w:t>【青海湖二郎剑景区】</w:t>
            </w:r>
            <w:r>
              <w:rPr>
                <w:rFonts w:hint="eastAsia" w:ascii="微软雅黑" w:hAnsi="微软雅黑" w:eastAsia="微软雅黑" w:cs="微软雅黑"/>
                <w:b w:val="0"/>
                <w:bCs/>
                <w:color w:val="FF0000"/>
                <w:kern w:val="2"/>
                <w:sz w:val="21"/>
                <w:szCs w:val="21"/>
                <w:lang w:val="zh-CN" w:eastAsia="he-IL" w:bidi="ar-SA"/>
              </w:rPr>
              <w:t>（游览约</w:t>
            </w:r>
            <w:r>
              <w:rPr>
                <w:rFonts w:hint="eastAsia" w:ascii="微软雅黑" w:hAnsi="微软雅黑" w:eastAsia="微软雅黑" w:cs="微软雅黑"/>
                <w:b w:val="0"/>
                <w:bCs/>
                <w:color w:val="FF0000"/>
                <w:kern w:val="2"/>
                <w:sz w:val="21"/>
                <w:szCs w:val="21"/>
                <w:lang w:val="en-US" w:eastAsia="zh-CN" w:bidi="ar-SA"/>
              </w:rPr>
              <w:t>120分钟</w:t>
            </w:r>
            <w:r>
              <w:rPr>
                <w:rFonts w:hint="eastAsia" w:ascii="微软雅黑" w:hAnsi="微软雅黑" w:eastAsia="微软雅黑" w:cs="微软雅黑"/>
                <w:b w:val="0"/>
                <w:bCs/>
                <w:color w:val="FF0000"/>
                <w:kern w:val="2"/>
                <w:sz w:val="21"/>
                <w:szCs w:val="21"/>
                <w:lang w:val="zh-CN" w:eastAsia="zh-CN" w:bidi="ar-SA"/>
              </w:rPr>
              <w:t>，</w:t>
            </w:r>
            <w:r>
              <w:rPr>
                <w:rFonts w:hint="eastAsia" w:ascii="微软雅黑" w:hAnsi="微软雅黑" w:eastAsia="微软雅黑" w:cs="微软雅黑"/>
                <w:b w:val="0"/>
                <w:bCs/>
                <w:color w:val="FF0000"/>
                <w:kern w:val="2"/>
                <w:sz w:val="21"/>
                <w:szCs w:val="21"/>
                <w:lang w:val="en-US" w:eastAsia="zh-CN" w:bidi="ar-SA"/>
              </w:rPr>
              <w:t>不含门票及区间车，不含小火车及游船</w:t>
            </w:r>
            <w:r>
              <w:rPr>
                <w:rFonts w:hint="eastAsia" w:ascii="微软雅黑" w:hAnsi="微软雅黑" w:eastAsia="微软雅黑" w:cs="微软雅黑"/>
                <w:b w:val="0"/>
                <w:bCs/>
                <w:color w:val="FF0000"/>
                <w:kern w:val="2"/>
                <w:sz w:val="21"/>
                <w:szCs w:val="21"/>
                <w:lang w:val="zh-CN" w:eastAsia="he-IL" w:bidi="ar-SA"/>
              </w:rPr>
              <w:t>）</w:t>
            </w:r>
            <w:r>
              <w:rPr>
                <w:rFonts w:hint="eastAsia" w:ascii="微软雅黑" w:hAnsi="微软雅黑" w:eastAsia="微软雅黑" w:cs="微软雅黑"/>
                <w:color w:val="000000"/>
                <w:kern w:val="0"/>
                <w:sz w:val="21"/>
                <w:szCs w:val="21"/>
              </w:rPr>
              <w:t>中国内陆最大的咸水湖，</w:t>
            </w:r>
            <w:r>
              <w:rPr>
                <w:rFonts w:hint="eastAsia" w:ascii="微软雅黑" w:hAnsi="微软雅黑" w:eastAsia="微软雅黑" w:cs="微软雅黑"/>
                <w:color w:val="222222"/>
                <w:sz w:val="21"/>
                <w:szCs w:val="21"/>
                <w:shd w:val="clear" w:color="auto" w:fill="FFFFFF"/>
              </w:rPr>
              <w:t>有着“地球上的一滴眼泪”美誉</w:t>
            </w:r>
            <w:r>
              <w:rPr>
                <w:rFonts w:hint="eastAsia" w:ascii="微软雅黑" w:hAnsi="微软雅黑" w:eastAsia="微软雅黑" w:cs="微软雅黑"/>
                <w:color w:val="222222"/>
                <w:sz w:val="21"/>
                <w:szCs w:val="21"/>
                <w:shd w:val="clear" w:color="auto" w:fill="FFFFFF"/>
                <w:lang w:eastAsia="zh-CN"/>
              </w:rPr>
              <w:t>。</w:t>
            </w:r>
            <w:r>
              <w:rPr>
                <w:rFonts w:hint="eastAsia" w:ascii="微软雅黑" w:hAnsi="微软雅黑" w:eastAsia="微软雅黑" w:cs="微软雅黑"/>
                <w:color w:val="222222"/>
                <w:sz w:val="21"/>
                <w:szCs w:val="21"/>
                <w:shd w:val="clear" w:color="auto" w:fill="FFFFFF"/>
              </w:rPr>
              <w:t>蔚蓝的湖水，海天一色，烟波万顷，在</w:t>
            </w:r>
            <w:r>
              <w:rPr>
                <w:rFonts w:hint="eastAsia" w:ascii="微软雅黑" w:hAnsi="微软雅黑" w:eastAsia="微软雅黑" w:cs="微软雅黑"/>
                <w:color w:val="222222"/>
                <w:sz w:val="21"/>
                <w:szCs w:val="21"/>
                <w:shd w:val="clear" w:color="auto" w:fill="FFFFFF"/>
                <w:lang w:eastAsia="zh-CN"/>
              </w:rPr>
              <w:t>水天</w:t>
            </w:r>
            <w:r>
              <w:rPr>
                <w:rFonts w:hint="eastAsia" w:ascii="微软雅黑" w:hAnsi="微软雅黑" w:eastAsia="微软雅黑" w:cs="微软雅黑"/>
                <w:color w:val="222222"/>
                <w:sz w:val="21"/>
                <w:szCs w:val="21"/>
                <w:shd w:val="clear" w:color="auto" w:fill="FFFFFF"/>
              </w:rPr>
              <w:t>相接的远方，是白雪皑皑的群山，脚下是碧绿的草地</w:t>
            </w:r>
            <w:r>
              <w:rPr>
                <w:rFonts w:hint="eastAsia" w:ascii="微软雅黑" w:hAnsi="微软雅黑" w:eastAsia="微软雅黑" w:cs="微软雅黑"/>
                <w:color w:val="222222"/>
                <w:sz w:val="21"/>
                <w:szCs w:val="21"/>
                <w:shd w:val="clear" w:color="auto" w:fill="FFFFFF"/>
                <w:lang w:eastAsia="zh-CN"/>
              </w:rPr>
              <w:t>，</w:t>
            </w:r>
            <w:r>
              <w:rPr>
                <w:rFonts w:hint="eastAsia" w:ascii="微软雅黑" w:hAnsi="微软雅黑" w:eastAsia="微软雅黑" w:cs="微软雅黑"/>
                <w:color w:val="222222"/>
                <w:sz w:val="21"/>
                <w:szCs w:val="21"/>
                <w:shd w:val="clear" w:color="auto" w:fill="FFFFFF"/>
              </w:rPr>
              <w:t>巧妙地构成了绝色画卷。</w:t>
            </w:r>
            <w:r>
              <w:rPr>
                <w:rFonts w:hint="eastAsia" w:ascii="微软雅黑" w:hAnsi="微软雅黑" w:eastAsia="微软雅黑" w:cs="微软雅黑"/>
                <w:color w:val="000000"/>
                <w:kern w:val="0"/>
                <w:sz w:val="21"/>
                <w:szCs w:val="21"/>
              </w:rPr>
              <w:t>青海湖一年四季风景各异，每个季节来都能感受到这个高原圣湖不同的美</w:t>
            </w:r>
            <w:r>
              <w:rPr>
                <w:rFonts w:hint="eastAsia" w:ascii="微软雅黑" w:hAnsi="微软雅黑" w:eastAsia="微软雅黑" w:cs="微软雅黑"/>
                <w:color w:val="000000"/>
                <w:kern w:val="0"/>
                <w:sz w:val="21"/>
                <w:szCs w:val="21"/>
                <w:lang w:eastAsia="zh-CN"/>
              </w:rPr>
              <w:t>。</w:t>
            </w:r>
            <w:r>
              <w:rPr>
                <w:rFonts w:hint="eastAsia" w:ascii="微软雅黑" w:hAnsi="微软雅黑" w:eastAsia="微软雅黑" w:cs="微软雅黑"/>
                <w:b w:val="0"/>
                <w:bCs/>
                <w:color w:val="FF0000"/>
                <w:kern w:val="2"/>
                <w:sz w:val="21"/>
                <w:szCs w:val="21"/>
                <w:lang w:val="en-US" w:eastAsia="zh-CN" w:bidi="ar-SA"/>
              </w:rPr>
              <w:t>金银滩（“在那遥远的地方”诞生地）（游览时长约1小时）：</w:t>
            </w:r>
            <w:r>
              <w:rPr>
                <w:rFonts w:hint="eastAsia" w:ascii="微软雅黑" w:hAnsi="微软雅黑" w:eastAsia="微软雅黑" w:cs="微软雅黑"/>
                <w:color w:val="000000"/>
                <w:sz w:val="21"/>
                <w:szCs w:val="21"/>
                <w:lang w:val="en-US" w:eastAsia="zh-CN"/>
              </w:rPr>
              <w:t>草原与花海交织的秘境，因金露梅和银露梅得名，也是《在那遥远的地方》的诞生地，尽显高原草原的浪漫与诗意。</w:t>
            </w:r>
          </w:p>
          <w:p w14:paraId="25AEA6BC">
            <w:pPr>
              <w:keepNext w:val="0"/>
              <w:keepLines w:val="0"/>
              <w:pageBreakBefore w:val="0"/>
              <w:widowControl w:val="0"/>
              <w:kinsoku/>
              <w:wordWrap/>
              <w:overflowPunct/>
              <w:topLinePunct w:val="0"/>
              <w:autoSpaceDE/>
              <w:autoSpaceDN/>
              <w:bidi w:val="0"/>
              <w:adjustRightInd/>
              <w:snapToGrid w:val="0"/>
              <w:spacing w:line="360" w:lineRule="exact"/>
              <w:ind w:right="567" w:firstLine="420" w:firstLineChars="200"/>
              <w:jc w:val="left"/>
              <w:textAlignment w:val="auto"/>
              <w:rPr>
                <w:rFonts w:hint="eastAsia" w:ascii="微软雅黑" w:hAnsi="微软雅黑" w:eastAsia="微软雅黑" w:cs="微软雅黑"/>
                <w:b/>
                <w:color w:val="B85C00"/>
                <w:sz w:val="21"/>
                <w:szCs w:val="21"/>
              </w:rPr>
            </w:pPr>
            <w:r>
              <w:rPr>
                <w:rFonts w:hint="eastAsia" w:ascii="微软雅黑" w:hAnsi="微软雅黑" w:eastAsia="微软雅黑" w:cs="微软雅黑"/>
                <w:color w:val="000000"/>
                <w:kern w:val="0"/>
                <w:sz w:val="21"/>
                <w:szCs w:val="21"/>
                <w:lang w:eastAsia="zh-CN"/>
              </w:rPr>
              <w:t>之后参观</w:t>
            </w:r>
            <w:r>
              <w:rPr>
                <w:rFonts w:hint="eastAsia" w:ascii="微软雅黑" w:hAnsi="微软雅黑" w:eastAsia="微软雅黑" w:cs="微软雅黑"/>
                <w:b/>
                <w:bCs/>
                <w:color w:val="C81D31" w:themeColor="accent6" w:themeShade="BF"/>
                <w:kern w:val="0"/>
                <w:sz w:val="21"/>
                <w:szCs w:val="21"/>
                <w:lang w:val="en-US" w:eastAsia="zh-CN" w:bidi="ar-SA"/>
              </w:rPr>
              <w:t xml:space="preserve"> </w:t>
            </w:r>
            <w:r>
              <w:rPr>
                <w:rFonts w:hint="eastAsia" w:ascii="微软雅黑" w:hAnsi="微软雅黑" w:eastAsia="微软雅黑" w:cs="微软雅黑"/>
                <w:b/>
                <w:color w:val="FF0000"/>
                <w:kern w:val="2"/>
                <w:sz w:val="21"/>
                <w:szCs w:val="21"/>
                <w:lang w:val="en-US" w:eastAsia="zh-CN" w:bidi="ar-SA"/>
              </w:rPr>
              <w:t>【塔尔寺】</w:t>
            </w:r>
            <w:r>
              <w:rPr>
                <w:rFonts w:hint="eastAsia" w:ascii="微软雅黑" w:hAnsi="微软雅黑" w:eastAsia="微软雅黑" w:cs="微软雅黑"/>
                <w:b w:val="0"/>
                <w:bCs/>
                <w:color w:val="FF0000"/>
                <w:kern w:val="2"/>
                <w:sz w:val="21"/>
                <w:szCs w:val="21"/>
                <w:lang w:val="zh-CN" w:eastAsia="he-IL" w:bidi="ar-SA"/>
              </w:rPr>
              <w:t>（游览约120分钟，</w:t>
            </w:r>
            <w:r>
              <w:rPr>
                <w:rFonts w:hint="eastAsia" w:ascii="微软雅黑" w:hAnsi="微软雅黑" w:eastAsia="微软雅黑" w:cs="微软雅黑"/>
                <w:b w:val="0"/>
                <w:bCs/>
                <w:color w:val="FF0000"/>
                <w:kern w:val="2"/>
                <w:sz w:val="21"/>
                <w:szCs w:val="21"/>
                <w:lang w:val="en-US" w:eastAsia="zh-CN" w:bidi="ar-SA"/>
              </w:rPr>
              <w:t>不含门票及区间车，不含讲解费</w:t>
            </w:r>
            <w:r>
              <w:rPr>
                <w:rFonts w:hint="eastAsia" w:ascii="微软雅黑" w:hAnsi="微软雅黑" w:eastAsia="微软雅黑" w:cs="微软雅黑"/>
                <w:b w:val="0"/>
                <w:bCs/>
                <w:color w:val="FF0000"/>
                <w:kern w:val="2"/>
                <w:sz w:val="21"/>
                <w:szCs w:val="21"/>
                <w:lang w:val="zh-CN" w:eastAsia="he-IL" w:bidi="ar-SA"/>
              </w:rPr>
              <w:t>）</w:t>
            </w:r>
            <w:r>
              <w:rPr>
                <w:rFonts w:hint="eastAsia" w:ascii="微软雅黑" w:hAnsi="微软雅黑" w:eastAsia="微软雅黑" w:cs="微软雅黑"/>
                <w:color w:val="000000"/>
                <w:sz w:val="21"/>
                <w:szCs w:val="21"/>
                <w:lang w:eastAsia="zh-CN" w:bidi="ar"/>
              </w:rPr>
              <w:t>“</w:t>
            </w:r>
            <w:r>
              <w:rPr>
                <w:rFonts w:hint="eastAsia" w:ascii="微软雅黑" w:hAnsi="微软雅黑" w:eastAsia="微软雅黑" w:cs="微软雅黑"/>
                <w:color w:val="000000"/>
                <w:sz w:val="21"/>
                <w:szCs w:val="21"/>
                <w:lang w:eastAsia="he-IL" w:bidi="ar"/>
              </w:rPr>
              <w:t>藏传佛教，洪武年建</w:t>
            </w:r>
            <w:r>
              <w:rPr>
                <w:rFonts w:hint="eastAsia" w:ascii="微软雅黑" w:hAnsi="微软雅黑" w:eastAsia="微软雅黑" w:cs="微软雅黑"/>
                <w:color w:val="000000"/>
                <w:sz w:val="21"/>
                <w:szCs w:val="21"/>
                <w:lang w:eastAsia="zh-CN" w:bidi="ar"/>
              </w:rPr>
              <w:t>；</w:t>
            </w:r>
            <w:r>
              <w:rPr>
                <w:rFonts w:hint="eastAsia" w:ascii="微软雅黑" w:hAnsi="微软雅黑" w:eastAsia="微软雅黑" w:cs="微软雅黑"/>
                <w:color w:val="000000"/>
                <w:sz w:val="21"/>
                <w:szCs w:val="21"/>
                <w:lang w:eastAsia="he-IL" w:bidi="ar"/>
              </w:rPr>
              <w:t>六百余年，香火延绵</w:t>
            </w:r>
            <w:r>
              <w:rPr>
                <w:rFonts w:hint="eastAsia" w:ascii="微软雅黑" w:hAnsi="微软雅黑" w:eastAsia="微软雅黑" w:cs="微软雅黑"/>
                <w:color w:val="000000"/>
                <w:sz w:val="21"/>
                <w:szCs w:val="21"/>
                <w:lang w:eastAsia="zh-CN" w:bidi="ar"/>
              </w:rPr>
              <w:t>；</w:t>
            </w:r>
            <w:r>
              <w:rPr>
                <w:rFonts w:hint="eastAsia" w:ascii="微软雅黑" w:hAnsi="微软雅黑" w:eastAsia="微软雅黑" w:cs="微软雅黑"/>
                <w:color w:val="000000"/>
                <w:sz w:val="21"/>
                <w:szCs w:val="21"/>
                <w:lang w:eastAsia="he-IL" w:bidi="ar"/>
              </w:rPr>
              <w:t>因果轮回，抑恶杨善</w:t>
            </w:r>
            <w:r>
              <w:rPr>
                <w:rFonts w:hint="eastAsia" w:ascii="微软雅黑" w:hAnsi="微软雅黑" w:eastAsia="微软雅黑" w:cs="微软雅黑"/>
                <w:color w:val="000000"/>
                <w:sz w:val="21"/>
                <w:szCs w:val="21"/>
                <w:lang w:eastAsia="zh-CN" w:bidi="ar"/>
              </w:rPr>
              <w:t>；</w:t>
            </w:r>
            <w:r>
              <w:rPr>
                <w:rFonts w:hint="eastAsia" w:ascii="微软雅黑" w:hAnsi="微软雅黑" w:eastAsia="微软雅黑" w:cs="微软雅黑"/>
                <w:color w:val="000000"/>
                <w:sz w:val="21"/>
                <w:szCs w:val="21"/>
                <w:lang w:eastAsia="he-IL" w:bidi="ar"/>
              </w:rPr>
              <w:t>守戒持修，定慧悟空</w:t>
            </w:r>
            <w:r>
              <w:rPr>
                <w:rFonts w:hint="eastAsia" w:ascii="微软雅黑" w:hAnsi="微软雅黑" w:eastAsia="微软雅黑" w:cs="微软雅黑"/>
                <w:color w:val="000000"/>
                <w:sz w:val="21"/>
                <w:szCs w:val="21"/>
                <w:lang w:eastAsia="zh-CN" w:bidi="ar"/>
              </w:rPr>
              <w:t>；</w:t>
            </w:r>
            <w:r>
              <w:rPr>
                <w:rFonts w:hint="eastAsia" w:ascii="微软雅黑" w:hAnsi="微软雅黑" w:eastAsia="微软雅黑" w:cs="微软雅黑"/>
                <w:color w:val="000000"/>
                <w:sz w:val="21"/>
                <w:szCs w:val="21"/>
                <w:lang w:eastAsia="he-IL" w:bidi="ar"/>
              </w:rPr>
              <w:t>格鲁派系，宗喀巴诞</w:t>
            </w:r>
            <w:r>
              <w:rPr>
                <w:rFonts w:hint="eastAsia" w:ascii="微软雅黑" w:hAnsi="微软雅黑" w:eastAsia="微软雅黑" w:cs="微软雅黑"/>
                <w:color w:val="000000"/>
                <w:sz w:val="21"/>
                <w:szCs w:val="21"/>
                <w:lang w:eastAsia="zh-CN" w:bidi="ar"/>
              </w:rPr>
              <w:t>；”</w:t>
            </w:r>
            <w:r>
              <w:rPr>
                <w:rFonts w:hint="eastAsia" w:ascii="微软雅黑" w:hAnsi="微软雅黑" w:eastAsia="微软雅黑" w:cs="微软雅黑"/>
                <w:color w:val="000000"/>
                <w:sz w:val="21"/>
                <w:szCs w:val="21"/>
                <w:lang w:eastAsia="he-IL" w:bidi="ar"/>
              </w:rPr>
              <w:t>只为在塔尔寺的晨曦里，在红衣僧人的眼眸中，我顺着法号触摸，触摸超越尘世的经络，只为某一个时刻与你相见。塔尔寺为黄教六大寺院之一，它的酥油花、壁画、堆锈组合的“艺术三绝”享誉国内</w:t>
            </w:r>
            <w:r>
              <w:rPr>
                <w:rFonts w:hint="eastAsia" w:ascii="微软雅黑" w:hAnsi="微软雅黑" w:eastAsia="微软雅黑" w:cs="微软雅黑"/>
                <w:color w:val="000000"/>
                <w:sz w:val="21"/>
                <w:szCs w:val="21"/>
              </w:rPr>
              <w:t>。</w:t>
            </w:r>
            <w:r>
              <w:rPr>
                <w:rFonts w:hint="eastAsia" w:ascii="微软雅黑" w:hAnsi="微软雅黑" w:eastAsia="微软雅黑" w:cs="微软雅黑"/>
                <w:sz w:val="21"/>
                <w:szCs w:val="21"/>
                <w:lang w:eastAsia="zh-CN"/>
              </w:rPr>
              <w:t>后</w:t>
            </w:r>
            <w:r>
              <w:rPr>
                <w:rFonts w:hint="eastAsia" w:ascii="微软雅黑" w:hAnsi="微软雅黑" w:eastAsia="微软雅黑" w:cs="微软雅黑"/>
                <w:color w:val="000000"/>
                <w:sz w:val="21"/>
                <w:szCs w:val="21"/>
              </w:rPr>
              <w:t>入住酒店</w:t>
            </w:r>
            <w:r>
              <w:rPr>
                <w:rFonts w:hint="eastAsia" w:ascii="微软雅黑" w:hAnsi="微软雅黑" w:eastAsia="微软雅黑" w:cs="微软雅黑"/>
                <w:color w:val="000000"/>
                <w:sz w:val="21"/>
                <w:szCs w:val="21"/>
                <w:lang w:eastAsia="zh-CN"/>
              </w:rPr>
              <w:t>休息</w:t>
            </w:r>
            <w:r>
              <w:rPr>
                <w:rFonts w:hint="eastAsia" w:ascii="微软雅黑" w:hAnsi="微软雅黑" w:eastAsia="微软雅黑" w:cs="微软雅黑"/>
                <w:color w:val="000000"/>
                <w:sz w:val="21"/>
                <w:szCs w:val="21"/>
              </w:rPr>
              <w:t>。</w:t>
            </w:r>
          </w:p>
          <w:p w14:paraId="7D4CA274">
            <w:pPr>
              <w:keepNext w:val="0"/>
              <w:keepLines w:val="0"/>
              <w:pageBreakBefore w:val="0"/>
              <w:widowControl w:val="0"/>
              <w:kinsoku/>
              <w:wordWrap/>
              <w:overflowPunct/>
              <w:topLinePunct w:val="0"/>
              <w:autoSpaceDE/>
              <w:autoSpaceDN/>
              <w:bidi w:val="0"/>
              <w:adjustRightInd w:val="0"/>
              <w:snapToGrid w:val="0"/>
              <w:spacing w:line="300" w:lineRule="exact"/>
              <w:ind w:right="567"/>
              <w:jc w:val="left"/>
              <w:textAlignment w:val="auto"/>
              <w:rPr>
                <w:rFonts w:hint="eastAsia" w:ascii="微软雅黑" w:hAnsi="微软雅黑" w:eastAsia="微软雅黑" w:cs="微软雅黑"/>
                <w:b/>
                <w:color w:val="FF0000"/>
                <w:sz w:val="21"/>
                <w:szCs w:val="21"/>
                <w:lang w:eastAsia="zh-CN"/>
              </w:rPr>
            </w:pPr>
            <w:r>
              <w:rPr>
                <w:rFonts w:hint="eastAsia" w:ascii="微软雅黑" w:hAnsi="微软雅黑" w:eastAsia="微软雅黑" w:cs="微软雅黑"/>
                <w:b/>
                <w:color w:val="FF0000"/>
                <w:sz w:val="21"/>
                <w:szCs w:val="21"/>
              </w:rPr>
              <w:t>温馨提示</w:t>
            </w:r>
            <w:r>
              <w:rPr>
                <w:rFonts w:hint="eastAsia" w:ascii="微软雅黑" w:hAnsi="微软雅黑" w:eastAsia="微软雅黑" w:cs="微软雅黑"/>
                <w:b/>
                <w:color w:val="FF0000"/>
                <w:sz w:val="21"/>
                <w:szCs w:val="21"/>
                <w:lang w:eastAsia="zh-CN"/>
              </w:rPr>
              <w:t>：</w:t>
            </w:r>
          </w:p>
          <w:p w14:paraId="4978A430">
            <w:pPr>
              <w:keepNext w:val="0"/>
              <w:keepLines w:val="0"/>
              <w:pageBreakBefore w:val="0"/>
              <w:widowControl w:val="0"/>
              <w:kinsoku/>
              <w:wordWrap/>
              <w:overflowPunct/>
              <w:topLinePunct w:val="0"/>
              <w:autoSpaceDE/>
              <w:autoSpaceDN/>
              <w:bidi w:val="0"/>
              <w:adjustRightInd w:val="0"/>
              <w:snapToGrid w:val="0"/>
              <w:spacing w:line="300" w:lineRule="exact"/>
              <w:ind w:right="567"/>
              <w:jc w:val="lef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lang w:eastAsia="he-IL"/>
              </w:rPr>
              <w:t>、在寺院里</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eastAsia="he-IL"/>
              </w:rPr>
              <w:t>不能用手摸佛经、佛像、法器等,更不能跨越</w:t>
            </w:r>
            <w:r>
              <w:rPr>
                <w:rFonts w:hint="eastAsia" w:ascii="微软雅黑" w:hAnsi="微软雅黑" w:eastAsia="微软雅黑" w:cs="微软雅黑"/>
                <w:sz w:val="21"/>
                <w:szCs w:val="21"/>
                <w:lang w:eastAsia="zh-CN"/>
              </w:rPr>
              <w:t>；</w:t>
            </w:r>
          </w:p>
          <w:p w14:paraId="66E12B68">
            <w:pPr>
              <w:keepNext w:val="0"/>
              <w:keepLines w:val="0"/>
              <w:pageBreakBefore w:val="0"/>
              <w:widowControl w:val="0"/>
              <w:kinsoku/>
              <w:wordWrap/>
              <w:overflowPunct/>
              <w:topLinePunct w:val="0"/>
              <w:autoSpaceDE/>
              <w:autoSpaceDN/>
              <w:bidi w:val="0"/>
              <w:adjustRightInd w:val="0"/>
              <w:snapToGrid w:val="0"/>
              <w:spacing w:line="300" w:lineRule="exact"/>
              <w:ind w:right="567"/>
              <w:jc w:val="left"/>
              <w:textAlignment w:val="auto"/>
              <w:rPr>
                <w:rFonts w:hint="eastAsia" w:ascii="微软雅黑" w:hAnsi="微软雅黑" w:eastAsia="微软雅黑" w:cs="微软雅黑"/>
                <w:sz w:val="21"/>
                <w:szCs w:val="21"/>
                <w:lang w:eastAsia="he-IL"/>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lang w:eastAsia="he-IL"/>
              </w:rPr>
              <w:t>、转经轮时</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eastAsia="he-IL"/>
              </w:rPr>
              <w:t>一定是从左向右</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eastAsia="he-IL"/>
              </w:rPr>
              <w:t>不要乱摸藏族人的头和帽子；</w:t>
            </w:r>
          </w:p>
          <w:p w14:paraId="09D1DD51">
            <w:pPr>
              <w:keepNext w:val="0"/>
              <w:keepLines w:val="0"/>
              <w:pageBreakBefore w:val="0"/>
              <w:widowControl/>
              <w:suppressLineNumbers w:val="0"/>
              <w:kinsoku/>
              <w:wordWrap/>
              <w:overflowPunct/>
              <w:topLinePunct w:val="0"/>
              <w:autoSpaceDE/>
              <w:autoSpaceDN/>
              <w:bidi w:val="0"/>
              <w:adjustRightInd/>
              <w:snapToGrid w:val="0"/>
              <w:spacing w:line="300" w:lineRule="exact"/>
              <w:ind w:right="567" w:rightChars="0"/>
              <w:jc w:val="left"/>
              <w:textAlignment w:val="auto"/>
              <w:rPr>
                <w:rFonts w:hint="eastAsia" w:ascii="微软雅黑" w:hAnsi="微软雅黑" w:eastAsia="微软雅黑" w:cs="微软雅黑"/>
                <w:b/>
                <w:bCs/>
                <w:color w:val="FF0000"/>
                <w:sz w:val="21"/>
                <w:szCs w:val="21"/>
              </w:rPr>
            </w:pP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lang w:eastAsia="he-IL"/>
              </w:rPr>
              <w:t>、塔尔寺讲解费依团队人数而定，寺内不允许游客拍照，请尊重尊敬礼俗</w:t>
            </w:r>
            <w:r>
              <w:rPr>
                <w:rFonts w:hint="eastAsia" w:ascii="微软雅黑" w:hAnsi="微软雅黑" w:eastAsia="微软雅黑" w:cs="微软雅黑"/>
                <w:sz w:val="21"/>
                <w:szCs w:val="21"/>
                <w:lang w:eastAsia="zh-CN"/>
              </w:rPr>
              <w:t>；</w:t>
            </w:r>
          </w:p>
        </w:tc>
      </w:tr>
      <w:tr w14:paraId="51A4A76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1" w:hRule="atLeast"/>
        </w:trPr>
        <w:tc>
          <w:tcPr>
            <w:tcW w:w="11442" w:type="dxa"/>
            <w:gridSpan w:val="6"/>
            <w:tcBorders>
              <w:top w:val="single" w:color="auto" w:sz="4" w:space="0"/>
              <w:left w:val="single" w:color="auto" w:sz="4" w:space="0"/>
              <w:bottom w:val="single" w:color="auto" w:sz="4" w:space="0"/>
              <w:right w:val="single" w:color="auto" w:sz="4" w:space="0"/>
            </w:tcBorders>
            <w:shd w:val="clear" w:color="auto" w:fill="C71C31" w:themeFill="accent6" w:themeFillShade="BF"/>
            <w:vAlign w:val="top"/>
          </w:tcPr>
          <w:p w14:paraId="367A585B">
            <w:pPr>
              <w:keepNext w:val="0"/>
              <w:keepLines w:val="0"/>
              <w:pageBreakBefore w:val="0"/>
              <w:numPr>
                <w:ilvl w:val="0"/>
                <w:numId w:val="0"/>
              </w:numPr>
              <w:kinsoku/>
              <w:wordWrap/>
              <w:overflowPunct/>
              <w:topLinePunct w:val="0"/>
              <w:bidi w:val="0"/>
              <w:adjustRightInd/>
              <w:snapToGrid w:val="0"/>
              <w:spacing w:line="360" w:lineRule="exact"/>
              <w:ind w:left="0" w:leftChars="0" w:firstLine="0" w:firstLineChars="0"/>
              <w:textAlignment w:val="auto"/>
              <w:rPr>
                <w:rFonts w:hint="eastAsia" w:ascii="微软雅黑" w:hAnsi="微软雅黑" w:eastAsia="微软雅黑" w:cs="微软雅黑"/>
                <w:b/>
                <w:bCs/>
                <w:color w:val="FF0000"/>
                <w:sz w:val="21"/>
                <w:szCs w:val="21"/>
                <w:lang w:val="en-US"/>
              </w:rPr>
            </w:pPr>
            <w:r>
              <w:rPr>
                <w:rFonts w:hint="eastAsia" w:ascii="微软雅黑" w:hAnsi="微软雅黑" w:eastAsia="微软雅黑" w:cs="微软雅黑"/>
                <w:b/>
                <w:bCs/>
                <w:color w:val="FFFFFF"/>
                <w:sz w:val="24"/>
                <w:szCs w:val="24"/>
                <w:u w:val="none"/>
                <w:lang w:val="en-US" w:eastAsia="zh-CN"/>
              </w:rPr>
              <w:t>第八天 兰州/西宁</w:t>
            </w:r>
            <w:r>
              <w:rPr>
                <w:rFonts w:hint="eastAsia" w:ascii="微软雅黑" w:hAnsi="微软雅黑" w:eastAsia="微软雅黑" w:cs="微软雅黑"/>
                <w:b/>
                <w:bCs/>
                <w:color w:val="FFFFFF"/>
                <w:sz w:val="24"/>
                <w:szCs w:val="24"/>
                <w:highlight w:val="none"/>
                <w:lang w:eastAsia="zh-CN"/>
              </w:rPr>
              <w:t>→</w:t>
            </w:r>
            <w:r>
              <w:rPr>
                <w:rFonts w:hint="eastAsia" w:ascii="微软雅黑" w:hAnsi="微软雅黑" w:eastAsia="微软雅黑" w:cs="微软雅黑"/>
                <w:b/>
                <w:bCs/>
                <w:color w:val="FFFFFF"/>
                <w:sz w:val="24"/>
                <w:szCs w:val="24"/>
                <w:u w:val="none"/>
                <w:lang w:val="en-US" w:eastAsia="zh-CN"/>
              </w:rPr>
              <w:t>各地                                          　 用餐/早      住宿/温馨的家</w:t>
            </w:r>
          </w:p>
        </w:tc>
      </w:tr>
      <w:tr w14:paraId="14140D5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442"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5DD67AE5">
            <w:pPr>
              <w:pStyle w:val="2"/>
              <w:keepNext w:val="0"/>
              <w:keepLines w:val="0"/>
              <w:pageBreakBefore w:val="0"/>
              <w:widowControl w:val="0"/>
              <w:numPr>
                <w:ilvl w:val="0"/>
                <w:numId w:val="0"/>
              </w:numPr>
              <w:shd w:val="clear" w:color="auto"/>
              <w:kinsoku/>
              <w:wordWrap/>
              <w:overflowPunct/>
              <w:topLinePunct w:val="0"/>
              <w:autoSpaceDE w:val="0"/>
              <w:autoSpaceDN w:val="0"/>
              <w:bidi w:val="0"/>
              <w:adjustRightInd w:val="0"/>
              <w:snapToGrid w:val="0"/>
              <w:spacing w:line="360" w:lineRule="exact"/>
              <w:ind w:right="210" w:rightChars="100" w:firstLine="420" w:firstLineChars="200"/>
              <w:jc w:val="left"/>
              <w:textAlignment w:val="auto"/>
              <w:rPr>
                <w:rFonts w:hint="eastAsia" w:ascii="微软雅黑" w:hAnsi="微软雅黑" w:eastAsia="微软雅黑" w:cs="微软雅黑"/>
                <w:color w:val="000000"/>
                <w:kern w:val="2"/>
                <w:sz w:val="21"/>
                <w:szCs w:val="21"/>
                <w:lang w:val="en-US" w:eastAsia="he-IL" w:bidi="ar"/>
              </w:rPr>
            </w:pPr>
            <w:r>
              <w:rPr>
                <w:rFonts w:hint="eastAsia" w:ascii="微软雅黑" w:hAnsi="微软雅黑" w:eastAsia="微软雅黑" w:cs="微软雅黑"/>
                <w:color w:val="000000"/>
                <w:kern w:val="2"/>
                <w:sz w:val="21"/>
                <w:szCs w:val="21"/>
                <w:lang w:val="en-US" w:eastAsia="zh-CN" w:bidi="ar"/>
              </w:rPr>
              <w:t>早餐于酒店内享用，</w:t>
            </w:r>
            <w:r>
              <w:rPr>
                <w:rFonts w:hint="eastAsia" w:ascii="微软雅黑" w:hAnsi="微软雅黑" w:eastAsia="微软雅黑" w:cs="微软雅黑"/>
                <w:color w:val="000000"/>
                <w:kern w:val="2"/>
                <w:sz w:val="21"/>
                <w:szCs w:val="21"/>
                <w:lang w:val="en-US" w:eastAsia="he-IL" w:bidi="ar"/>
              </w:rPr>
              <w:t>指定时间集合前往车站</w:t>
            </w:r>
            <w:r>
              <w:rPr>
                <w:rFonts w:hint="eastAsia" w:ascii="微软雅黑" w:hAnsi="微软雅黑" w:eastAsia="微软雅黑" w:cs="微软雅黑"/>
                <w:color w:val="000000"/>
                <w:kern w:val="2"/>
                <w:sz w:val="21"/>
                <w:szCs w:val="21"/>
                <w:lang w:val="en-US" w:eastAsia="zh-CN" w:bidi="ar"/>
              </w:rPr>
              <w:t>/机场</w:t>
            </w:r>
            <w:r>
              <w:rPr>
                <w:rFonts w:hint="eastAsia" w:ascii="微软雅黑" w:hAnsi="微软雅黑" w:eastAsia="微软雅黑" w:cs="微软雅黑"/>
                <w:color w:val="000000"/>
                <w:kern w:val="2"/>
                <w:sz w:val="21"/>
                <w:szCs w:val="21"/>
                <w:lang w:val="en-US" w:eastAsia="he-IL" w:bidi="ar"/>
              </w:rPr>
              <w:t>，乘火车</w:t>
            </w:r>
            <w:r>
              <w:rPr>
                <w:rFonts w:hint="eastAsia" w:ascii="微软雅黑" w:hAnsi="微软雅黑" w:eastAsia="微软雅黑" w:cs="微软雅黑"/>
                <w:color w:val="000000"/>
                <w:kern w:val="2"/>
                <w:sz w:val="21"/>
                <w:szCs w:val="21"/>
                <w:lang w:val="en-US" w:eastAsia="zh-CN" w:bidi="ar"/>
              </w:rPr>
              <w:t>/飞机</w:t>
            </w:r>
            <w:r>
              <w:rPr>
                <w:rFonts w:hint="eastAsia" w:ascii="微软雅黑" w:hAnsi="微软雅黑" w:eastAsia="微软雅黑" w:cs="微软雅黑"/>
                <w:color w:val="000000"/>
                <w:kern w:val="2"/>
                <w:sz w:val="21"/>
                <w:szCs w:val="21"/>
                <w:lang w:val="en-US" w:eastAsia="he-IL" w:bidi="ar"/>
              </w:rPr>
              <w:t>返回</w:t>
            </w:r>
            <w:r>
              <w:rPr>
                <w:rFonts w:hint="eastAsia" w:ascii="微软雅黑" w:hAnsi="微软雅黑" w:eastAsia="微软雅黑" w:cs="微软雅黑"/>
                <w:color w:val="000000"/>
                <w:kern w:val="2"/>
                <w:sz w:val="21"/>
                <w:szCs w:val="21"/>
                <w:lang w:val="en-US" w:eastAsia="zh-CN" w:bidi="ar"/>
              </w:rPr>
              <w:t>温馨的家</w:t>
            </w:r>
            <w:r>
              <w:rPr>
                <w:rFonts w:hint="eastAsia" w:ascii="微软雅黑" w:hAnsi="微软雅黑" w:eastAsia="微软雅黑" w:cs="微软雅黑"/>
                <w:color w:val="000000"/>
                <w:kern w:val="2"/>
                <w:sz w:val="21"/>
                <w:szCs w:val="21"/>
                <w:lang w:val="en-US" w:eastAsia="he-IL" w:bidi="ar"/>
              </w:rPr>
              <w:t>，结束愉快之旅。</w:t>
            </w:r>
          </w:p>
          <w:p w14:paraId="374AA720">
            <w:pPr>
              <w:keepNext w:val="0"/>
              <w:keepLines w:val="0"/>
              <w:pageBreakBefore w:val="0"/>
              <w:widowControl w:val="0"/>
              <w:shd w:val="clear"/>
              <w:kinsoku/>
              <w:wordWrap/>
              <w:overflowPunct/>
              <w:topLinePunct w:val="0"/>
              <w:bidi w:val="0"/>
              <w:adjustRightInd w:val="0"/>
              <w:snapToGrid w:val="0"/>
              <w:spacing w:line="300" w:lineRule="exact"/>
              <w:ind w:right="210" w:rightChars="100"/>
              <w:jc w:val="left"/>
              <w:textAlignment w:val="auto"/>
              <w:rPr>
                <w:rFonts w:hint="eastAsia" w:ascii="微软雅黑" w:hAnsi="微软雅黑" w:eastAsia="微软雅黑" w:cs="微软雅黑"/>
                <w:b/>
                <w:bCs/>
                <w:color w:val="C81D31" w:themeColor="accent6" w:themeShade="BF"/>
                <w:sz w:val="21"/>
                <w:szCs w:val="21"/>
                <w:lang w:eastAsia="zh-CN"/>
              </w:rPr>
            </w:pPr>
            <w:r>
              <w:rPr>
                <w:rFonts w:hint="eastAsia" w:ascii="微软雅黑" w:hAnsi="微软雅黑" w:eastAsia="微软雅黑" w:cs="微软雅黑"/>
                <w:b/>
                <w:bCs/>
                <w:color w:val="C81D31" w:themeColor="accent6" w:themeShade="BF"/>
                <w:sz w:val="21"/>
                <w:szCs w:val="21"/>
              </w:rPr>
              <w:t>温馨提示</w:t>
            </w:r>
            <w:r>
              <w:rPr>
                <w:rFonts w:hint="eastAsia" w:ascii="微软雅黑" w:hAnsi="微软雅黑" w:eastAsia="微软雅黑" w:cs="微软雅黑"/>
                <w:b/>
                <w:bCs/>
                <w:color w:val="C81D31" w:themeColor="accent6" w:themeShade="BF"/>
                <w:sz w:val="21"/>
                <w:szCs w:val="21"/>
                <w:lang w:eastAsia="zh-CN"/>
              </w:rPr>
              <w:t>：</w:t>
            </w:r>
          </w:p>
          <w:p w14:paraId="687D019D">
            <w:pPr>
              <w:pStyle w:val="2"/>
              <w:keepNext w:val="0"/>
              <w:keepLines w:val="0"/>
              <w:pageBreakBefore w:val="0"/>
              <w:widowControl w:val="0"/>
              <w:numPr>
                <w:ilvl w:val="0"/>
                <w:numId w:val="0"/>
              </w:numPr>
              <w:shd w:val="clear" w:color="auto"/>
              <w:kinsoku/>
              <w:wordWrap/>
              <w:overflowPunct/>
              <w:topLinePunct w:val="0"/>
              <w:autoSpaceDE w:val="0"/>
              <w:autoSpaceDN w:val="0"/>
              <w:bidi w:val="0"/>
              <w:adjustRightInd w:val="0"/>
              <w:snapToGrid w:val="0"/>
              <w:spacing w:line="300" w:lineRule="exact"/>
              <w:ind w:right="210" w:rightChars="100"/>
              <w:jc w:val="left"/>
              <w:textAlignment w:val="auto"/>
              <w:rPr>
                <w:rFonts w:hint="eastAsia" w:ascii="微软雅黑" w:hAnsi="微软雅黑" w:eastAsia="微软雅黑" w:cs="微软雅黑"/>
                <w:b/>
                <w:bCs/>
                <w:color w:val="FF0000"/>
                <w:sz w:val="21"/>
                <w:szCs w:val="21"/>
              </w:rPr>
            </w:pPr>
            <w:r>
              <w:rPr>
                <w:rFonts w:hint="eastAsia" w:ascii="微软雅黑" w:hAnsi="微软雅黑" w:eastAsia="微软雅黑" w:cs="微软雅黑"/>
                <w:b/>
                <w:bCs/>
                <w:color w:val="000000"/>
                <w:sz w:val="21"/>
                <w:szCs w:val="21"/>
              </w:rPr>
              <w:t>机场安检严格，为保证您不误飞机，请预留足够的时间前往机场。</w:t>
            </w:r>
          </w:p>
        </w:tc>
      </w:tr>
      <w:tr w14:paraId="4848568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442"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305AA5DD">
            <w:pPr>
              <w:keepNext w:val="0"/>
              <w:keepLines w:val="0"/>
              <w:pageBreakBefore w:val="0"/>
              <w:kinsoku/>
              <w:wordWrap/>
              <w:overflowPunct/>
              <w:topLinePunct w:val="0"/>
              <w:bidi w:val="0"/>
              <w:snapToGrid w:val="0"/>
              <w:spacing w:line="360" w:lineRule="exact"/>
              <w:rPr>
                <w:rFonts w:hint="eastAsia" w:ascii="微软雅黑" w:hAnsi="微软雅黑" w:eastAsia="微软雅黑" w:cs="微软雅黑"/>
                <w:b/>
                <w:bCs/>
                <w:color w:val="C65F10" w:themeColor="accent2" w:themeShade="BF"/>
                <w:sz w:val="21"/>
                <w:szCs w:val="21"/>
                <w:lang w:val="en-US" w:eastAsia="zh-CN"/>
              </w:rPr>
            </w:pPr>
            <w:r>
              <w:rPr>
                <w:rFonts w:hint="eastAsia" w:ascii="微软雅黑" w:hAnsi="微软雅黑" w:eastAsia="微软雅黑" w:cs="微软雅黑"/>
                <w:b/>
                <w:bCs/>
                <w:color w:val="C65F10" w:themeColor="accent2" w:themeShade="BF"/>
                <w:sz w:val="21"/>
                <w:szCs w:val="21"/>
                <w:lang w:val="en-US" w:eastAsia="zh-CN"/>
              </w:rPr>
              <w:t>旅游费用说明</w:t>
            </w:r>
          </w:p>
          <w:p w14:paraId="569D3FB5">
            <w:pPr>
              <w:keepNext w:val="0"/>
              <w:keepLines w:val="0"/>
              <w:pageBreakBefore w:val="0"/>
              <w:widowControl w:val="0"/>
              <w:kinsoku/>
              <w:wordWrap/>
              <w:overflowPunct/>
              <w:topLinePunct w:val="0"/>
              <w:autoSpaceDE/>
              <w:autoSpaceDN/>
              <w:bidi w:val="0"/>
              <w:adjustRightInd w:val="0"/>
              <w:snapToGrid w:val="0"/>
              <w:spacing w:before="156" w:beforeLines="50" w:after="156" w:afterLines="50" w:line="360" w:lineRule="exact"/>
              <w:ind w:right="567" w:rightChars="0"/>
              <w:jc w:val="left"/>
              <w:textAlignment w:val="auto"/>
              <w:rPr>
                <w:rFonts w:hint="eastAsia" w:ascii="微软雅黑" w:hAnsi="微软雅黑" w:eastAsia="微软雅黑" w:cs="微软雅黑"/>
                <w:bCs/>
                <w:kern w:val="0"/>
                <w:sz w:val="21"/>
                <w:szCs w:val="21"/>
              </w:rPr>
            </w:pPr>
            <w:r>
              <w:rPr>
                <w:rFonts w:hint="eastAsia" w:ascii="微软雅黑" w:hAnsi="微软雅黑" w:eastAsia="微软雅黑" w:cs="微软雅黑"/>
                <w:b/>
                <w:color w:val="E36C0A"/>
                <w:sz w:val="21"/>
                <w:szCs w:val="21"/>
              </w:rPr>
              <w:t>住宿：</w:t>
            </w:r>
            <w:r>
              <w:rPr>
                <w:rFonts w:hint="eastAsia" w:ascii="微软雅黑" w:hAnsi="微软雅黑" w:eastAsia="微软雅黑" w:cs="微软雅黑"/>
                <w:color w:val="000000"/>
                <w:sz w:val="21"/>
                <w:szCs w:val="21"/>
                <w:lang w:val="en-US" w:eastAsia="zh-CN"/>
              </w:rPr>
              <w:t>全程优选网评3晚网评4钻/星酒店（含湖畔酒店）</w:t>
            </w:r>
            <w:r>
              <w:rPr>
                <w:rFonts w:hint="eastAsia" w:ascii="微软雅黑" w:hAnsi="微软雅黑" w:eastAsia="微软雅黑" w:cs="微软雅黑"/>
                <w:color w:val="000000"/>
                <w:sz w:val="21"/>
                <w:szCs w:val="21"/>
              </w:rPr>
              <w:t>。酒店住宿若出现单男/单女，客人则须补房差入住双人标间。3人同时报名若选择入住一间房（不退单房差）。西北属于欠发达地区，酒店的硬件设施及服务意识相对落后，无法用发达地区的标准衡量。</w:t>
            </w:r>
            <w:r>
              <w:rPr>
                <w:rFonts w:hint="eastAsia" w:ascii="微软雅黑" w:hAnsi="微软雅黑" w:eastAsia="微软雅黑" w:cs="微软雅黑"/>
                <w:bCs/>
                <w:kern w:val="0"/>
                <w:sz w:val="21"/>
                <w:szCs w:val="21"/>
              </w:rPr>
              <w:t>如1人全程入住单独</w:t>
            </w:r>
            <w:r>
              <w:rPr>
                <w:rFonts w:hint="eastAsia" w:ascii="微软雅黑" w:hAnsi="微软雅黑" w:eastAsia="微软雅黑" w:cs="微软雅黑"/>
                <w:bCs/>
                <w:kern w:val="0"/>
                <w:sz w:val="21"/>
                <w:szCs w:val="21"/>
                <w:lang w:eastAsia="zh-CN"/>
              </w:rPr>
              <w:t>一间房</w:t>
            </w:r>
            <w:r>
              <w:rPr>
                <w:rFonts w:hint="eastAsia" w:ascii="微软雅黑" w:hAnsi="微软雅黑" w:eastAsia="微软雅黑" w:cs="微软雅黑"/>
                <w:bCs/>
                <w:kern w:val="0"/>
                <w:sz w:val="21"/>
                <w:szCs w:val="21"/>
              </w:rPr>
              <w:t>，需补单房差。</w:t>
            </w:r>
          </w:p>
          <w:p w14:paraId="6421FD03">
            <w:pPr>
              <w:pStyle w:val="3"/>
              <w:keepNext w:val="0"/>
              <w:keepLines w:val="0"/>
              <w:pageBreakBefore w:val="0"/>
              <w:widowControl/>
              <w:kinsoku/>
              <w:wordWrap/>
              <w:overflowPunct/>
              <w:topLinePunct w:val="0"/>
              <w:autoSpaceDE/>
              <w:autoSpaceDN/>
              <w:bidi w:val="0"/>
              <w:adjustRightInd/>
              <w:snapToGrid w:val="0"/>
              <w:spacing w:line="360" w:lineRule="exact"/>
              <w:ind w:left="0" w:leftChars="0" w:right="567" w:firstLine="0" w:firstLineChars="0"/>
              <w:jc w:val="lef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color w:val="C81D31" w:themeColor="accent6" w:themeShade="BF"/>
                <w:sz w:val="21"/>
                <w:szCs w:val="21"/>
                <w:lang w:eastAsia="zh-CN"/>
              </w:rPr>
              <w:t>● 参考酒店</w:t>
            </w:r>
            <w:r>
              <w:rPr>
                <w:rFonts w:hint="eastAsia" w:ascii="微软雅黑" w:hAnsi="微软雅黑" w:eastAsia="微软雅黑" w:cs="微软雅黑"/>
                <w:color w:val="0070C0"/>
                <w:sz w:val="21"/>
                <w:szCs w:val="21"/>
                <w:lang w:val="en-US" w:eastAsia="zh-CN"/>
              </w:rPr>
              <w:t xml:space="preserve"> </w:t>
            </w:r>
            <w:r>
              <w:rPr>
                <w:rFonts w:hint="eastAsia" w:ascii="微软雅黑" w:hAnsi="微软雅黑" w:eastAsia="微软雅黑" w:cs="微软雅黑"/>
                <w:sz w:val="21"/>
                <w:szCs w:val="21"/>
                <w:lang w:eastAsia="zh-CN"/>
              </w:rPr>
              <w:t>(以下酒店为参考或同级酒店，西北住宿条件相对沿海地区较低，不指定酒店名称)</w:t>
            </w:r>
          </w:p>
          <w:p w14:paraId="6DF96989">
            <w:pPr>
              <w:keepNext w:val="0"/>
              <w:keepLines w:val="0"/>
              <w:pageBreakBefore w:val="0"/>
              <w:suppressLineNumbers w:val="0"/>
              <w:kinsoku/>
              <w:wordWrap/>
              <w:overflowPunct/>
              <w:topLinePunct w:val="0"/>
              <w:autoSpaceDE/>
              <w:autoSpaceDN/>
              <w:bidi w:val="0"/>
              <w:snapToGrid w:val="0"/>
              <w:spacing w:before="0" w:beforeAutospacing="0" w:after="0" w:afterAutospacing="0" w:line="360" w:lineRule="exact"/>
              <w:ind w:right="567"/>
              <w:jc w:val="left"/>
              <w:textAlignment w:val="auto"/>
              <w:rPr>
                <w:rFonts w:hint="eastAsia" w:ascii="微软雅黑" w:hAnsi="微软雅黑" w:eastAsia="微软雅黑" w:cs="微软雅黑"/>
                <w:kern w:val="0"/>
                <w:sz w:val="21"/>
                <w:szCs w:val="21"/>
                <w:lang w:val="en-US" w:eastAsia="zh-CN" w:bidi="ar-SA"/>
              </w:rPr>
            </w:pPr>
            <w:r>
              <w:rPr>
                <w:rFonts w:hint="eastAsia" w:ascii="微软雅黑" w:hAnsi="微软雅黑" w:eastAsia="微软雅黑" w:cs="微软雅黑"/>
                <w:kern w:val="0"/>
                <w:sz w:val="21"/>
                <w:szCs w:val="21"/>
                <w:lang w:val="en-US" w:eastAsia="zh-CN" w:bidi="ar-SA"/>
              </w:rPr>
              <w:t>兰州3钻/星：云溪悦酒店、星美酒店、景城酒店、宜必思雁滩高新区、新胜利宾馆、农垦宾馆、速八酒店火车店、瑞达迎宾楼、华辰宾馆澜海温泉、如家商旅火车店、友谊之星酒店、维也纳国际五泉店、宜必思汽车东站店、西固帮磁酒店、宜必思酒店甘肃职工大厦、坤逸火车站店、如家商旅安宁店、如家酒店安宁店、宜必思西固店、TOWO上品正宁路店、TOWO上品天水路店、机场民航漫哈顿酒店 润东酒店 曼朵酒店 艺龙安悦酒店 兰州贝舒酒店 锦辰尚雅酒店 遇见悦酒店 华茂酒店 兰州新区晋清源大酒店 奥莱阳光大酒店 铂悦酒店 希曼酒店</w:t>
            </w:r>
          </w:p>
          <w:p w14:paraId="308BCB9F">
            <w:pPr>
              <w:keepNext w:val="0"/>
              <w:keepLines w:val="0"/>
              <w:pageBreakBefore w:val="0"/>
              <w:suppressLineNumbers w:val="0"/>
              <w:kinsoku/>
              <w:wordWrap/>
              <w:overflowPunct/>
              <w:topLinePunct w:val="0"/>
              <w:autoSpaceDE/>
              <w:autoSpaceDN/>
              <w:bidi w:val="0"/>
              <w:snapToGrid w:val="0"/>
              <w:spacing w:before="0" w:beforeAutospacing="0" w:after="0" w:afterAutospacing="0" w:line="360" w:lineRule="exact"/>
              <w:ind w:right="567"/>
              <w:jc w:val="left"/>
              <w:textAlignment w:val="auto"/>
              <w:rPr>
                <w:rFonts w:hint="eastAsia" w:ascii="微软雅黑" w:hAnsi="微软雅黑" w:eastAsia="微软雅黑" w:cs="微软雅黑"/>
                <w:kern w:val="0"/>
                <w:sz w:val="21"/>
                <w:szCs w:val="21"/>
                <w:lang w:val="en-US" w:eastAsia="zh-CN" w:bidi="ar-SA"/>
              </w:rPr>
            </w:pPr>
            <w:r>
              <w:rPr>
                <w:rFonts w:hint="eastAsia" w:ascii="微软雅黑" w:hAnsi="微软雅黑" w:eastAsia="微软雅黑" w:cs="微软雅黑"/>
                <w:kern w:val="0"/>
                <w:sz w:val="21"/>
                <w:szCs w:val="21"/>
                <w:lang w:val="en-US" w:eastAsia="zh-CN" w:bidi="ar-SA"/>
              </w:rPr>
              <w:t xml:space="preserve">西宁3钻/星：银江商务酒店、佳和酒店、荣熙酒店、安仆酒店、万玺酒店、云辉宾馆、御晟酒店、喆菲酒店、凯瑞酒店、西岸酒店、兰园商务宾馆、凯美莱酒店、万祥精品酒店、豪龙宾馆、博和酒店 </w:t>
            </w:r>
          </w:p>
          <w:p w14:paraId="10111EC8">
            <w:pPr>
              <w:keepNext w:val="0"/>
              <w:keepLines w:val="0"/>
              <w:pageBreakBefore w:val="0"/>
              <w:suppressLineNumbers w:val="0"/>
              <w:kinsoku/>
              <w:wordWrap/>
              <w:overflowPunct/>
              <w:topLinePunct w:val="0"/>
              <w:autoSpaceDE/>
              <w:autoSpaceDN/>
              <w:bidi w:val="0"/>
              <w:snapToGrid w:val="0"/>
              <w:spacing w:before="0" w:beforeAutospacing="0" w:after="0" w:afterAutospacing="0" w:line="360" w:lineRule="exact"/>
              <w:ind w:right="567"/>
              <w:jc w:val="left"/>
              <w:textAlignment w:val="auto"/>
              <w:rPr>
                <w:rFonts w:hint="eastAsia" w:ascii="微软雅黑" w:hAnsi="微软雅黑" w:eastAsia="微软雅黑" w:cs="微软雅黑"/>
                <w:kern w:val="0"/>
                <w:sz w:val="21"/>
                <w:szCs w:val="21"/>
                <w:lang w:val="en-US" w:eastAsia="zh-CN" w:bidi="ar-SA"/>
              </w:rPr>
            </w:pPr>
            <w:r>
              <w:rPr>
                <w:rFonts w:hint="eastAsia" w:ascii="微软雅黑" w:hAnsi="微软雅黑" w:eastAsia="微软雅黑" w:cs="微软雅黑"/>
                <w:kern w:val="0"/>
                <w:sz w:val="21"/>
                <w:szCs w:val="21"/>
                <w:lang w:val="en-US" w:eastAsia="zh-CN" w:bidi="ar-SA"/>
              </w:rPr>
              <w:t>西宁4钻/星：永和国际酒店、中心广场以勒酒店、金鼎丽呈酒店、伊尔顿国际饭店、宜采青航酒店、万悦戴斯国际酒店、英德尔酒店、昆仑希尔顿欢朋酒店、香格里拉希尔顿欢朋酒店、长江国际饭店(中心广场店)、维宸大酒店、温泉假日酒店、三阳大酒店、山晓臻品酒店、高铁站智选假日酒店、美居酒店(西宁海湖新区店)、昆仑东路亚朵酒店、凯隆豪悦酒店、西海湖新区美仑酒店、家博园希尔顿欢朋酒店、丽呈睿轩酒店、兴旺国际饭店(莫家街店)、兴海路中心广场亚朵酒店、丽亭酒店、万枫酒店</w:t>
            </w:r>
          </w:p>
          <w:p w14:paraId="008A519D">
            <w:pPr>
              <w:keepNext w:val="0"/>
              <w:keepLines w:val="0"/>
              <w:pageBreakBefore w:val="0"/>
              <w:suppressLineNumbers w:val="0"/>
              <w:kinsoku/>
              <w:wordWrap/>
              <w:overflowPunct/>
              <w:topLinePunct w:val="0"/>
              <w:autoSpaceDE/>
              <w:autoSpaceDN/>
              <w:bidi w:val="0"/>
              <w:snapToGrid w:val="0"/>
              <w:spacing w:before="0" w:beforeAutospacing="0" w:after="0" w:afterAutospacing="0" w:line="360" w:lineRule="exact"/>
              <w:ind w:right="567"/>
              <w:jc w:val="left"/>
              <w:textAlignment w:val="auto"/>
              <w:rPr>
                <w:rFonts w:hint="eastAsia" w:ascii="微软雅黑" w:hAnsi="微软雅黑" w:eastAsia="微软雅黑" w:cs="微软雅黑"/>
                <w:kern w:val="0"/>
                <w:sz w:val="21"/>
                <w:szCs w:val="21"/>
                <w:lang w:val="en-US" w:eastAsia="zh-CN" w:bidi="ar-SA"/>
              </w:rPr>
            </w:pPr>
            <w:r>
              <w:rPr>
                <w:rFonts w:hint="eastAsia" w:ascii="微软雅黑" w:hAnsi="微软雅黑" w:eastAsia="微软雅黑" w:cs="微软雅黑"/>
                <w:kern w:val="0"/>
                <w:sz w:val="21"/>
                <w:szCs w:val="21"/>
                <w:lang w:val="en-US" w:eastAsia="zh-CN" w:bidi="ar-SA"/>
              </w:rPr>
              <w:t>张掖4钻/星：七彩宾馆、璞悦酒店、丝路阳光国际酒店、恒达丽景酒店、品尊国际酒店、银尊国际酒店、丝路瑞华酒店、鑫盛悦国际酒店、钻石国际酒店、新城大酒店、建诚假日酒店、宜尚酒店、凯瑞酒店、凯瑞酒店、希尔顿欢朋酒店、西遇国际酒店、铭嘉乐国际酒店、王玺丝路国际酒店、君宜国际酒店</w:t>
            </w:r>
          </w:p>
          <w:p w14:paraId="1CCE012C">
            <w:pPr>
              <w:keepNext w:val="0"/>
              <w:keepLines w:val="0"/>
              <w:pageBreakBefore w:val="0"/>
              <w:suppressLineNumbers w:val="0"/>
              <w:kinsoku/>
              <w:wordWrap/>
              <w:overflowPunct/>
              <w:topLinePunct w:val="0"/>
              <w:autoSpaceDE/>
              <w:autoSpaceDN/>
              <w:bidi w:val="0"/>
              <w:snapToGrid w:val="0"/>
              <w:spacing w:before="0" w:beforeAutospacing="0" w:after="0" w:afterAutospacing="0" w:line="360" w:lineRule="exact"/>
              <w:ind w:right="567"/>
              <w:jc w:val="left"/>
              <w:textAlignment w:val="auto"/>
              <w:rPr>
                <w:rFonts w:hint="eastAsia" w:ascii="微软雅黑" w:hAnsi="微软雅黑" w:eastAsia="微软雅黑" w:cs="微软雅黑"/>
                <w:kern w:val="0"/>
                <w:sz w:val="21"/>
                <w:szCs w:val="21"/>
                <w:lang w:val="en-US" w:eastAsia="zh-CN" w:bidi="ar-SA"/>
              </w:rPr>
            </w:pPr>
            <w:r>
              <w:rPr>
                <w:rFonts w:hint="eastAsia" w:ascii="微软雅黑" w:hAnsi="微软雅黑" w:eastAsia="微软雅黑" w:cs="微软雅黑"/>
                <w:kern w:val="0"/>
                <w:sz w:val="21"/>
                <w:szCs w:val="21"/>
                <w:lang w:val="en-US" w:eastAsia="zh-CN" w:bidi="ar-SA"/>
              </w:rPr>
              <w:t>敦煌3钻/星：敦悦酒店、锦轩酒店、龙居酒店、悦敦酒店、花径酒店、宜好精选酒店、天河湾酒店、玺迎缘/玺迎客酒店、臻越·金曼国际酒店、汉煌大酒店、M国际酒店、嘉年华国际酒店、蓝宝石酒店、云欢智慧酒店、阳光酒店、天沁云水大酒店、九色鹿宾馆、禧来敦大酒店、云亦酒店、桓宇大酒店、华荣酒店、丽都酒店</w:t>
            </w:r>
          </w:p>
          <w:p w14:paraId="6FA8A25D">
            <w:pPr>
              <w:keepNext w:val="0"/>
              <w:keepLines w:val="0"/>
              <w:pageBreakBefore w:val="0"/>
              <w:suppressLineNumbers w:val="0"/>
              <w:kinsoku/>
              <w:wordWrap/>
              <w:overflowPunct/>
              <w:topLinePunct w:val="0"/>
              <w:autoSpaceDE/>
              <w:autoSpaceDN/>
              <w:bidi w:val="0"/>
              <w:snapToGrid w:val="0"/>
              <w:spacing w:before="0" w:beforeAutospacing="0" w:after="0" w:afterAutospacing="0" w:line="360" w:lineRule="exact"/>
              <w:ind w:right="567"/>
              <w:jc w:val="left"/>
              <w:textAlignment w:val="auto"/>
              <w:rPr>
                <w:rFonts w:hint="eastAsia" w:ascii="微软雅黑" w:hAnsi="微软雅黑" w:eastAsia="微软雅黑" w:cs="微软雅黑"/>
                <w:kern w:val="0"/>
                <w:sz w:val="21"/>
                <w:szCs w:val="21"/>
                <w:lang w:val="en-US" w:eastAsia="zh-CN" w:bidi="ar-SA"/>
              </w:rPr>
            </w:pPr>
            <w:r>
              <w:rPr>
                <w:rFonts w:hint="eastAsia" w:ascii="微软雅黑" w:hAnsi="微软雅黑" w:eastAsia="微软雅黑" w:cs="微软雅黑"/>
                <w:kern w:val="0"/>
                <w:sz w:val="21"/>
                <w:szCs w:val="21"/>
                <w:lang w:val="en-US" w:eastAsia="zh-CN" w:bidi="ar-SA"/>
              </w:rPr>
              <w:t>格尔木3钻/星：怡景品质酒店、西源假日酒店、凯斯顿商务宾馆、原尚大酒店、白玉兰酒店、如家电商国际酒店、四季春天品质酒店、艺龙瑞云酒店、帝王宾馆、昆海酒店、枫际酒店、枫锦酒店、樊桐嘉玺酒店、海瑞大酒店</w:t>
            </w:r>
          </w:p>
          <w:p w14:paraId="4B9068B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exact"/>
              <w:ind w:right="0"/>
              <w:jc w:val="both"/>
              <w:textAlignment w:val="auto"/>
              <w:rPr>
                <w:rFonts w:hint="eastAsia" w:ascii="微软雅黑" w:hAnsi="微软雅黑" w:eastAsia="微软雅黑" w:cs="微软雅黑"/>
                <w:kern w:val="0"/>
                <w:sz w:val="21"/>
                <w:szCs w:val="21"/>
                <w:lang w:val="en-US" w:eastAsia="zh-CN" w:bidi="ar-SA"/>
              </w:rPr>
            </w:pPr>
            <w:r>
              <w:rPr>
                <w:rFonts w:hint="eastAsia" w:ascii="微软雅黑" w:hAnsi="微软雅黑" w:eastAsia="微软雅黑" w:cs="微软雅黑"/>
                <w:kern w:val="0"/>
                <w:sz w:val="21"/>
                <w:szCs w:val="21"/>
                <w:lang w:val="en-US" w:eastAsia="zh-CN" w:bidi="ar-SA"/>
              </w:rPr>
              <w:t>茶卡3钻/星：茶卡金桔酒店</w:t>
            </w:r>
            <w:r>
              <w:rPr>
                <w:rFonts w:hint="eastAsia" w:ascii="微软雅黑" w:hAnsi="微软雅黑" w:eastAsia="微软雅黑" w:cs="微软雅黑"/>
                <w:sz w:val="21"/>
                <w:szCs w:val="21"/>
                <w:lang w:eastAsia="zh-CN"/>
              </w:rPr>
              <w:t>、</w:t>
            </w:r>
            <w:r>
              <w:rPr>
                <w:rFonts w:hint="eastAsia" w:ascii="微软雅黑" w:hAnsi="微软雅黑" w:eastAsia="微软雅黑" w:cs="微软雅黑"/>
                <w:kern w:val="0"/>
                <w:sz w:val="21"/>
                <w:szCs w:val="21"/>
                <w:lang w:val="en-US" w:eastAsia="zh-CN" w:bidi="ar-SA"/>
              </w:rPr>
              <w:t>茶卡铂曼酒店</w:t>
            </w:r>
            <w:r>
              <w:rPr>
                <w:rFonts w:hint="eastAsia" w:ascii="微软雅黑" w:hAnsi="微软雅黑" w:eastAsia="微软雅黑" w:cs="微软雅黑"/>
                <w:sz w:val="21"/>
                <w:szCs w:val="21"/>
                <w:lang w:eastAsia="zh-CN"/>
              </w:rPr>
              <w:t>、</w:t>
            </w:r>
            <w:r>
              <w:rPr>
                <w:rFonts w:hint="eastAsia" w:ascii="微软雅黑" w:hAnsi="微软雅黑" w:eastAsia="微软雅黑" w:cs="微软雅黑"/>
                <w:kern w:val="0"/>
                <w:sz w:val="21"/>
                <w:szCs w:val="21"/>
                <w:lang w:val="en-US" w:eastAsia="zh-CN" w:bidi="ar-SA"/>
              </w:rPr>
              <w:t>长鑫臻品酒店</w:t>
            </w:r>
            <w:r>
              <w:rPr>
                <w:rFonts w:hint="eastAsia" w:ascii="微软雅黑" w:hAnsi="微软雅黑" w:eastAsia="微软雅黑" w:cs="微软雅黑"/>
                <w:sz w:val="21"/>
                <w:szCs w:val="21"/>
                <w:lang w:eastAsia="zh-CN"/>
              </w:rPr>
              <w:t>、</w:t>
            </w:r>
            <w:r>
              <w:rPr>
                <w:rFonts w:hint="eastAsia" w:ascii="微软雅黑" w:hAnsi="微软雅黑" w:eastAsia="微软雅黑" w:cs="微软雅黑"/>
                <w:kern w:val="0"/>
                <w:sz w:val="21"/>
                <w:szCs w:val="21"/>
                <w:lang w:val="en-US" w:eastAsia="zh-CN" w:bidi="ar-SA"/>
              </w:rPr>
              <w:t>长鑫精品酒店</w:t>
            </w:r>
            <w:r>
              <w:rPr>
                <w:rFonts w:hint="eastAsia" w:ascii="微软雅黑" w:hAnsi="微软雅黑" w:eastAsia="微软雅黑" w:cs="微软雅黑"/>
                <w:sz w:val="21"/>
                <w:szCs w:val="21"/>
                <w:lang w:eastAsia="zh-CN"/>
              </w:rPr>
              <w:t>、</w:t>
            </w:r>
            <w:r>
              <w:rPr>
                <w:rFonts w:hint="eastAsia" w:ascii="微软雅黑" w:hAnsi="微软雅黑" w:eastAsia="微软雅黑" w:cs="微软雅黑"/>
                <w:kern w:val="0"/>
                <w:sz w:val="21"/>
                <w:szCs w:val="21"/>
                <w:lang w:val="en-US" w:eastAsia="zh-CN" w:bidi="ar-SA"/>
              </w:rPr>
              <w:t>君道酒店</w:t>
            </w:r>
            <w:r>
              <w:rPr>
                <w:rFonts w:hint="eastAsia" w:ascii="微软雅黑" w:hAnsi="微软雅黑" w:eastAsia="微软雅黑" w:cs="微软雅黑"/>
                <w:sz w:val="21"/>
                <w:szCs w:val="21"/>
                <w:lang w:eastAsia="zh-CN"/>
              </w:rPr>
              <w:t>、</w:t>
            </w:r>
            <w:r>
              <w:rPr>
                <w:rFonts w:hint="eastAsia" w:ascii="微软雅黑" w:hAnsi="微软雅黑" w:eastAsia="微软雅黑" w:cs="微软雅黑"/>
                <w:kern w:val="0"/>
                <w:sz w:val="21"/>
                <w:szCs w:val="21"/>
                <w:lang w:val="en-US" w:eastAsia="zh-CN" w:bidi="ar-SA"/>
              </w:rPr>
              <w:t>盐湖之星酒店</w:t>
            </w:r>
            <w:r>
              <w:rPr>
                <w:rFonts w:hint="eastAsia" w:ascii="微软雅黑" w:hAnsi="微软雅黑" w:eastAsia="微软雅黑" w:cs="微软雅黑"/>
                <w:sz w:val="21"/>
                <w:szCs w:val="21"/>
                <w:lang w:eastAsia="zh-CN"/>
              </w:rPr>
              <w:t>、</w:t>
            </w:r>
            <w:r>
              <w:rPr>
                <w:rFonts w:hint="eastAsia" w:ascii="微软雅黑" w:hAnsi="微软雅黑" w:eastAsia="微软雅黑" w:cs="微软雅黑"/>
                <w:kern w:val="0"/>
                <w:sz w:val="21"/>
                <w:szCs w:val="21"/>
                <w:lang w:val="en-US" w:eastAsia="zh-CN" w:bidi="ar-SA"/>
              </w:rPr>
              <w:t>星入海酒店</w:t>
            </w:r>
            <w:r>
              <w:rPr>
                <w:rFonts w:hint="eastAsia" w:ascii="微软雅黑" w:hAnsi="微软雅黑" w:eastAsia="微软雅黑" w:cs="微软雅黑"/>
                <w:sz w:val="21"/>
                <w:szCs w:val="21"/>
                <w:lang w:eastAsia="zh-CN"/>
              </w:rPr>
              <w:t>、</w:t>
            </w:r>
            <w:r>
              <w:rPr>
                <w:rFonts w:hint="eastAsia" w:ascii="微软雅黑" w:hAnsi="微软雅黑" w:eastAsia="微软雅黑" w:cs="微软雅黑"/>
                <w:kern w:val="0"/>
                <w:sz w:val="21"/>
                <w:szCs w:val="21"/>
                <w:lang w:val="en-US" w:eastAsia="zh-CN" w:bidi="ar-SA"/>
              </w:rPr>
              <w:t>天鑫酒店</w:t>
            </w:r>
            <w:r>
              <w:rPr>
                <w:rFonts w:hint="eastAsia" w:ascii="微软雅黑" w:hAnsi="微软雅黑" w:eastAsia="微软雅黑" w:cs="微软雅黑"/>
                <w:sz w:val="21"/>
                <w:szCs w:val="21"/>
                <w:lang w:eastAsia="zh-CN"/>
              </w:rPr>
              <w:t>、</w:t>
            </w:r>
            <w:r>
              <w:rPr>
                <w:rFonts w:hint="eastAsia" w:ascii="微软雅黑" w:hAnsi="微软雅黑" w:eastAsia="微软雅黑" w:cs="微软雅黑"/>
                <w:kern w:val="0"/>
                <w:sz w:val="21"/>
                <w:szCs w:val="21"/>
                <w:lang w:val="en-US" w:eastAsia="zh-CN" w:bidi="ar-SA"/>
              </w:rPr>
              <w:t>海虹国际饭店</w:t>
            </w:r>
            <w:r>
              <w:rPr>
                <w:rFonts w:hint="eastAsia" w:ascii="微软雅黑" w:hAnsi="微软雅黑" w:eastAsia="微软雅黑" w:cs="微软雅黑"/>
                <w:sz w:val="21"/>
                <w:szCs w:val="21"/>
                <w:lang w:eastAsia="zh-CN"/>
              </w:rPr>
              <w:t>、</w:t>
            </w:r>
            <w:r>
              <w:rPr>
                <w:rFonts w:hint="eastAsia" w:ascii="微软雅黑" w:hAnsi="微软雅黑" w:eastAsia="微软雅黑" w:cs="微软雅黑"/>
                <w:kern w:val="0"/>
                <w:sz w:val="21"/>
                <w:szCs w:val="21"/>
                <w:lang w:val="en-US" w:eastAsia="zh-CN" w:bidi="ar-SA"/>
              </w:rPr>
              <w:t>万豪大酒店</w:t>
            </w:r>
            <w:r>
              <w:rPr>
                <w:rFonts w:hint="eastAsia" w:ascii="微软雅黑" w:hAnsi="微软雅黑" w:eastAsia="微软雅黑" w:cs="微软雅黑"/>
                <w:sz w:val="21"/>
                <w:szCs w:val="21"/>
                <w:lang w:eastAsia="zh-CN"/>
              </w:rPr>
              <w:t>、</w:t>
            </w:r>
            <w:r>
              <w:rPr>
                <w:rFonts w:hint="eastAsia" w:ascii="微软雅黑" w:hAnsi="微软雅黑" w:eastAsia="微软雅黑" w:cs="微软雅黑"/>
                <w:kern w:val="0"/>
                <w:sz w:val="21"/>
                <w:szCs w:val="21"/>
                <w:lang w:val="en-US" w:eastAsia="zh-CN" w:bidi="ar-SA"/>
              </w:rPr>
              <w:t>星际酒店</w:t>
            </w:r>
            <w:r>
              <w:rPr>
                <w:rFonts w:hint="eastAsia" w:ascii="微软雅黑" w:hAnsi="微软雅黑" w:eastAsia="微软雅黑" w:cs="微软雅黑"/>
                <w:sz w:val="21"/>
                <w:szCs w:val="21"/>
                <w:lang w:eastAsia="zh-CN"/>
              </w:rPr>
              <w:t>、</w:t>
            </w:r>
            <w:r>
              <w:rPr>
                <w:rFonts w:hint="eastAsia" w:ascii="微软雅黑" w:hAnsi="微软雅黑" w:eastAsia="微软雅黑" w:cs="微软雅黑"/>
                <w:kern w:val="0"/>
                <w:sz w:val="21"/>
                <w:szCs w:val="21"/>
                <w:lang w:val="en-US" w:eastAsia="zh-CN" w:bidi="ar-SA"/>
              </w:rPr>
              <w:t>海丰大酒店</w:t>
            </w:r>
            <w:r>
              <w:rPr>
                <w:rFonts w:hint="eastAsia" w:ascii="微软雅黑" w:hAnsi="微软雅黑" w:eastAsia="微软雅黑" w:cs="微软雅黑"/>
                <w:sz w:val="21"/>
                <w:szCs w:val="21"/>
                <w:lang w:eastAsia="zh-CN"/>
              </w:rPr>
              <w:t>、</w:t>
            </w:r>
            <w:r>
              <w:rPr>
                <w:rFonts w:hint="eastAsia" w:ascii="微软雅黑" w:hAnsi="微软雅黑" w:eastAsia="微软雅黑" w:cs="微软雅黑"/>
                <w:kern w:val="0"/>
                <w:sz w:val="21"/>
                <w:szCs w:val="21"/>
                <w:lang w:val="en-US" w:eastAsia="zh-CN" w:bidi="ar-SA"/>
              </w:rPr>
              <w:t>天镜瀚海酒店</w:t>
            </w:r>
            <w:r>
              <w:rPr>
                <w:rFonts w:hint="eastAsia" w:ascii="微软雅黑" w:hAnsi="微软雅黑" w:eastAsia="微软雅黑" w:cs="微软雅黑"/>
                <w:sz w:val="21"/>
                <w:szCs w:val="21"/>
                <w:lang w:eastAsia="zh-CN"/>
              </w:rPr>
              <w:t>、</w:t>
            </w:r>
            <w:r>
              <w:rPr>
                <w:rFonts w:hint="eastAsia" w:ascii="微软雅黑" w:hAnsi="微软雅黑" w:eastAsia="微软雅黑" w:cs="微软雅黑"/>
                <w:kern w:val="0"/>
                <w:sz w:val="21"/>
                <w:szCs w:val="21"/>
                <w:lang w:val="en-US" w:eastAsia="zh-CN" w:bidi="ar-SA"/>
              </w:rPr>
              <w:t>云端酒店或同级</w:t>
            </w:r>
          </w:p>
          <w:p w14:paraId="105B1612">
            <w:pPr>
              <w:pStyle w:val="3"/>
              <w:keepNext w:val="0"/>
              <w:keepLines w:val="0"/>
              <w:pageBreakBefore w:val="0"/>
              <w:widowControl/>
              <w:kinsoku/>
              <w:wordWrap/>
              <w:overflowPunct/>
              <w:topLinePunct w:val="0"/>
              <w:autoSpaceDE/>
              <w:autoSpaceDN/>
              <w:bidi w:val="0"/>
              <w:adjustRightInd/>
              <w:snapToGrid w:val="0"/>
              <w:spacing w:line="360" w:lineRule="exact"/>
              <w:ind w:left="0" w:leftChars="0" w:right="567" w:firstLine="0" w:firstLineChars="0"/>
              <w:jc w:val="left"/>
              <w:textAlignment w:val="auto"/>
              <w:rPr>
                <w:rFonts w:hint="eastAsia" w:ascii="微软雅黑" w:hAnsi="微软雅黑" w:eastAsia="微软雅黑" w:cs="微软雅黑"/>
                <w:kern w:val="0"/>
                <w:sz w:val="21"/>
                <w:szCs w:val="21"/>
                <w:lang w:val="en-US" w:eastAsia="zh-CN" w:bidi="ar-SA"/>
              </w:rPr>
            </w:pPr>
            <w:r>
              <w:rPr>
                <w:rFonts w:hint="eastAsia" w:ascii="微软雅黑" w:hAnsi="微软雅黑" w:eastAsia="微软雅黑" w:cs="微软雅黑"/>
                <w:kern w:val="0"/>
                <w:sz w:val="21"/>
                <w:szCs w:val="21"/>
                <w:lang w:val="en-US" w:eastAsia="zh-CN" w:bidi="ar-SA"/>
              </w:rPr>
              <w:t>茶卡4钻/星：天空壹号酒店(天空壹号景区店)、盐道酒店、盐湖天域假日酒店、盐湖金恒基大酒店、盐湖锦天世纪大酒店、晚枫酒店、盐湖金陵昊轩大酒店、东晨国际酒店、维也纳酒店(茶卡盐湖店)、丽呈睿轩酒店(茶卡店)、白兰道酒店、铂悦国际酒店(茶卡店)、桦程酒店</w:t>
            </w:r>
          </w:p>
          <w:p w14:paraId="712A6824">
            <w:pPr>
              <w:pStyle w:val="3"/>
              <w:keepNext w:val="0"/>
              <w:keepLines w:val="0"/>
              <w:pageBreakBefore w:val="0"/>
              <w:widowControl/>
              <w:kinsoku/>
              <w:wordWrap/>
              <w:overflowPunct/>
              <w:topLinePunct w:val="0"/>
              <w:autoSpaceDE/>
              <w:autoSpaceDN/>
              <w:bidi w:val="0"/>
              <w:adjustRightInd/>
              <w:snapToGrid w:val="0"/>
              <w:spacing w:line="360" w:lineRule="exact"/>
              <w:ind w:left="0" w:leftChars="0" w:right="567" w:firstLine="0" w:firstLineChars="0"/>
              <w:jc w:val="lef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kern w:val="0"/>
                <w:sz w:val="21"/>
                <w:szCs w:val="21"/>
                <w:lang w:val="en-US" w:eastAsia="zh-CN" w:bidi="ar-SA"/>
              </w:rPr>
              <w:t>青海湖3钻/星：西南大酒店、格桑梅朵酒店、蓝峰酒店、格日大酒店、青海湖扎西度假藏式e家酒店、青海湖牧歌·观景酒店</w:t>
            </w:r>
          </w:p>
          <w:p w14:paraId="05B40682">
            <w:pPr>
              <w:pStyle w:val="3"/>
              <w:keepNext w:val="0"/>
              <w:keepLines w:val="0"/>
              <w:pageBreakBefore w:val="0"/>
              <w:kinsoku/>
              <w:wordWrap/>
              <w:overflowPunct/>
              <w:topLinePunct w:val="0"/>
              <w:autoSpaceDE/>
              <w:autoSpaceDN/>
              <w:bidi w:val="0"/>
              <w:snapToGrid w:val="0"/>
              <w:spacing w:line="360" w:lineRule="exact"/>
              <w:ind w:left="0" w:leftChars="0" w:right="567" w:firstLine="0" w:firstLineChars="0"/>
              <w:jc w:val="left"/>
              <w:textAlignment w:val="auto"/>
              <w:rPr>
                <w:rFonts w:hint="eastAsia" w:ascii="微软雅黑" w:hAnsi="微软雅黑" w:eastAsia="微软雅黑" w:cs="微软雅黑"/>
                <w:b/>
                <w:color w:val="E36C0A"/>
                <w:kern w:val="2"/>
                <w:sz w:val="21"/>
                <w:szCs w:val="21"/>
                <w:lang w:val="en-US" w:eastAsia="zh-CN" w:bidi="ar-SA"/>
              </w:rPr>
            </w:pPr>
            <w:r>
              <w:rPr>
                <w:rFonts w:hint="eastAsia" w:ascii="微软雅黑" w:hAnsi="微软雅黑" w:eastAsia="微软雅黑" w:cs="微软雅黑"/>
                <w:b/>
                <w:color w:val="E36C0A"/>
                <w:kern w:val="2"/>
                <w:sz w:val="21"/>
                <w:szCs w:val="21"/>
                <w:lang w:val="en-US" w:eastAsia="zh-CN" w:bidi="ar-SA"/>
              </w:rPr>
              <w:t>落地现付：价值526元/人的沙漠露营基地或表演《回道张掖》或草原风情体验项目及下午茶+表演《乐动敦煌》，打包优惠价：498元/人。以上费用请落地现付（必消）。</w:t>
            </w:r>
          </w:p>
          <w:p w14:paraId="39149A8B">
            <w:pPr>
              <w:keepNext w:val="0"/>
              <w:keepLines w:val="0"/>
              <w:pageBreakBefore w:val="0"/>
              <w:widowControl w:val="0"/>
              <w:kinsoku/>
              <w:wordWrap/>
              <w:overflowPunct/>
              <w:topLinePunct w:val="0"/>
              <w:autoSpaceDE/>
              <w:autoSpaceDN/>
              <w:bidi w:val="0"/>
              <w:adjustRightInd w:val="0"/>
              <w:snapToGrid w:val="0"/>
              <w:spacing w:before="156" w:beforeLines="50" w:after="156" w:afterLines="50" w:line="360" w:lineRule="exact"/>
              <w:ind w:right="567" w:rightChars="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color w:val="E36C0A"/>
                <w:sz w:val="21"/>
                <w:szCs w:val="21"/>
                <w:lang w:eastAsia="zh-CN"/>
              </w:rPr>
              <w:t>门票：</w:t>
            </w:r>
            <w:r>
              <w:rPr>
                <w:rFonts w:hint="eastAsia" w:ascii="微软雅黑" w:hAnsi="微软雅黑" w:eastAsia="微软雅黑" w:cs="微软雅黑"/>
                <w:sz w:val="21"/>
                <w:szCs w:val="21"/>
                <w:lang w:eastAsia="zh-CN"/>
              </w:rPr>
              <w:t>景区</w:t>
            </w:r>
            <w:r>
              <w:rPr>
                <w:rFonts w:hint="eastAsia" w:ascii="微软雅黑" w:hAnsi="微软雅黑" w:eastAsia="微软雅黑" w:cs="微软雅黑"/>
                <w:sz w:val="21"/>
                <w:szCs w:val="21"/>
                <w:lang w:val="en-US" w:eastAsia="zh-CN"/>
              </w:rPr>
              <w:t>门票及区间车、小交通和讲解费等</w:t>
            </w:r>
            <w:r>
              <w:rPr>
                <w:rFonts w:hint="eastAsia" w:ascii="微软雅黑" w:hAnsi="微软雅黑" w:eastAsia="微软雅黑" w:cs="微软雅黑"/>
                <w:sz w:val="21"/>
                <w:szCs w:val="21"/>
                <w:lang w:eastAsia="zh-CN"/>
              </w:rPr>
              <w:t>需自理！所有景点视情况而定，</w:t>
            </w:r>
            <w:r>
              <w:rPr>
                <w:rFonts w:hint="eastAsia" w:ascii="微软雅黑" w:hAnsi="微软雅黑" w:eastAsia="微软雅黑" w:cs="微软雅黑"/>
                <w:sz w:val="21"/>
                <w:szCs w:val="21"/>
                <w:lang w:val="en-US" w:eastAsia="zh-CN"/>
              </w:rPr>
              <w:t>会根据当地实际情况在保证游览时间，景点数量不变的情况下，对行程做相应调整，感谢您的配合与支持。</w:t>
            </w:r>
          </w:p>
          <w:p w14:paraId="7A7B76AD">
            <w:pPr>
              <w:keepNext w:val="0"/>
              <w:keepLines w:val="0"/>
              <w:pageBreakBefore w:val="0"/>
              <w:kinsoku/>
              <w:wordWrap/>
              <w:overflowPunct/>
              <w:topLinePunct w:val="0"/>
              <w:autoSpaceDE/>
              <w:autoSpaceDN/>
              <w:bidi w:val="0"/>
              <w:snapToGrid w:val="0"/>
              <w:spacing w:line="360" w:lineRule="exact"/>
              <w:ind w:right="567"/>
              <w:jc w:val="left"/>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rPr>
              <w:t>所有景区视情况而定、有可能会调整参观先后顺序。</w:t>
            </w:r>
            <w:r>
              <w:rPr>
                <w:rFonts w:hint="eastAsia" w:ascii="微软雅黑" w:hAnsi="微软雅黑" w:eastAsia="微软雅黑" w:cs="微软雅黑"/>
                <w:color w:val="000000"/>
                <w:sz w:val="21"/>
                <w:szCs w:val="21"/>
                <w:lang w:val="en-US" w:eastAsia="zh-CN"/>
              </w:rPr>
              <w:t>门票及区间车、讲解需自理！</w:t>
            </w:r>
          </w:p>
          <w:p w14:paraId="3A8A2FD7">
            <w:pPr>
              <w:keepNext w:val="0"/>
              <w:keepLines w:val="0"/>
              <w:pageBreakBefore w:val="0"/>
              <w:kinsoku/>
              <w:wordWrap/>
              <w:overflowPunct/>
              <w:topLinePunct w:val="0"/>
              <w:autoSpaceDE/>
              <w:autoSpaceDN/>
              <w:bidi w:val="0"/>
              <w:snapToGrid w:val="0"/>
              <w:spacing w:line="360" w:lineRule="exact"/>
              <w:ind w:right="567"/>
              <w:jc w:val="left"/>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color w:val="FF0000"/>
                <w:sz w:val="21"/>
                <w:szCs w:val="21"/>
              </w:rPr>
              <w:t>附：门票明细表（以下门票价格仅供参考，具体以景区当日公布的政策执行，60岁以上必须凭本人身份证和老年证才可享受门票优惠，年龄必须按年月日精确计算！）</w:t>
            </w:r>
          </w:p>
          <w:p w14:paraId="7A525B1C">
            <w:pPr>
              <w:pStyle w:val="2"/>
              <w:keepNext w:val="0"/>
              <w:keepLines w:val="0"/>
              <w:pageBreakBefore w:val="0"/>
              <w:kinsoku/>
              <w:wordWrap/>
              <w:overflowPunct/>
              <w:topLinePunct w:val="0"/>
              <w:bidi w:val="0"/>
              <w:snapToGrid w:val="0"/>
              <w:spacing w:line="360" w:lineRule="exact"/>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b/>
                <w:color w:val="FF0000"/>
                <w:sz w:val="21"/>
                <w:szCs w:val="21"/>
                <w:lang w:val="en-US" w:eastAsia="zh-CN"/>
              </w:rPr>
              <w:t>门票明细表</w:t>
            </w:r>
          </w:p>
          <w:tbl>
            <w:tblPr>
              <w:tblStyle w:val="10"/>
              <w:tblW w:w="1031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80"/>
              <w:gridCol w:w="1670"/>
              <w:gridCol w:w="1670"/>
              <w:gridCol w:w="1670"/>
              <w:gridCol w:w="1672"/>
              <w:gridCol w:w="1554"/>
            </w:tblGrid>
            <w:tr w14:paraId="43303C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2080" w:type="dxa"/>
                  <w:tcBorders>
                    <w:top w:val="single" w:color="000000" w:sz="4" w:space="0"/>
                    <w:left w:val="single" w:color="000000" w:sz="4" w:space="0"/>
                    <w:bottom w:val="single" w:color="000000" w:sz="4" w:space="0"/>
                    <w:right w:val="single" w:color="000000" w:sz="4" w:space="0"/>
                  </w:tcBorders>
                  <w:noWrap/>
                  <w:vAlign w:val="center"/>
                </w:tcPr>
                <w:p w14:paraId="0D2DC138">
                  <w:pPr>
                    <w:keepNext w:val="0"/>
                    <w:keepLines w:val="0"/>
                    <w:pageBreakBefore w:val="0"/>
                    <w:widowControl/>
                    <w:suppressLineNumbers w:val="0"/>
                    <w:kinsoku/>
                    <w:wordWrap/>
                    <w:overflowPunct/>
                    <w:topLinePunct w:val="0"/>
                    <w:bidi w:val="0"/>
                    <w:snapToGrid w:val="0"/>
                    <w:spacing w:line="360" w:lineRule="exact"/>
                    <w:jc w:val="center"/>
                    <w:textAlignment w:val="center"/>
                    <w:rPr>
                      <w:rFonts w:hint="eastAsia" w:ascii="微软雅黑" w:hAnsi="微软雅黑" w:eastAsia="微软雅黑" w:cs="微软雅黑"/>
                      <w:b/>
                      <w:bCs/>
                      <w:i w:val="0"/>
                      <w:iCs w:val="0"/>
                      <w:color w:val="000000"/>
                      <w:sz w:val="21"/>
                      <w:szCs w:val="21"/>
                      <w:u w:val="none"/>
                    </w:rPr>
                  </w:pPr>
                  <w:r>
                    <w:rPr>
                      <w:rFonts w:hint="eastAsia" w:ascii="微软雅黑" w:hAnsi="微软雅黑" w:eastAsia="微软雅黑" w:cs="微软雅黑"/>
                      <w:b/>
                      <w:bCs/>
                      <w:i w:val="0"/>
                      <w:iCs w:val="0"/>
                      <w:color w:val="000000"/>
                      <w:kern w:val="0"/>
                      <w:sz w:val="21"/>
                      <w:szCs w:val="21"/>
                      <w:u w:val="none"/>
                      <w:lang w:val="en-US" w:eastAsia="zh-CN" w:bidi="ar"/>
                    </w:rPr>
                    <w:t>景点</w:t>
                  </w:r>
                </w:p>
              </w:tc>
              <w:tc>
                <w:tcPr>
                  <w:tcW w:w="1670" w:type="dxa"/>
                  <w:tcBorders>
                    <w:top w:val="single" w:color="000000" w:sz="4" w:space="0"/>
                    <w:left w:val="single" w:color="000000" w:sz="4" w:space="0"/>
                    <w:bottom w:val="single" w:color="000000" w:sz="4" w:space="0"/>
                    <w:right w:val="single" w:color="000000" w:sz="4" w:space="0"/>
                  </w:tcBorders>
                  <w:noWrap/>
                  <w:vAlign w:val="center"/>
                </w:tcPr>
                <w:p w14:paraId="24F49A26">
                  <w:pPr>
                    <w:keepNext w:val="0"/>
                    <w:keepLines w:val="0"/>
                    <w:pageBreakBefore w:val="0"/>
                    <w:widowControl/>
                    <w:suppressLineNumbers w:val="0"/>
                    <w:kinsoku/>
                    <w:wordWrap/>
                    <w:overflowPunct/>
                    <w:topLinePunct w:val="0"/>
                    <w:bidi w:val="0"/>
                    <w:snapToGrid w:val="0"/>
                    <w:spacing w:line="360" w:lineRule="exact"/>
                    <w:jc w:val="center"/>
                    <w:textAlignment w:val="center"/>
                    <w:rPr>
                      <w:rFonts w:hint="eastAsia" w:ascii="微软雅黑" w:hAnsi="微软雅黑" w:eastAsia="微软雅黑" w:cs="微软雅黑"/>
                      <w:b/>
                      <w:bCs/>
                      <w:i w:val="0"/>
                      <w:iCs w:val="0"/>
                      <w:color w:val="000000"/>
                      <w:sz w:val="21"/>
                      <w:szCs w:val="21"/>
                      <w:u w:val="none"/>
                    </w:rPr>
                  </w:pPr>
                  <w:r>
                    <w:rPr>
                      <w:rFonts w:hint="eastAsia" w:ascii="微软雅黑" w:hAnsi="微软雅黑" w:eastAsia="微软雅黑" w:cs="微软雅黑"/>
                      <w:b/>
                      <w:bCs/>
                      <w:i w:val="0"/>
                      <w:iCs w:val="0"/>
                      <w:color w:val="000000"/>
                      <w:kern w:val="0"/>
                      <w:sz w:val="21"/>
                      <w:szCs w:val="21"/>
                      <w:u w:val="none"/>
                      <w:lang w:val="en-US" w:eastAsia="zh-CN" w:bidi="ar"/>
                    </w:rPr>
                    <w:t>60岁以下</w:t>
                  </w:r>
                </w:p>
              </w:tc>
              <w:tc>
                <w:tcPr>
                  <w:tcW w:w="1670" w:type="dxa"/>
                  <w:tcBorders>
                    <w:top w:val="single" w:color="000000" w:sz="4" w:space="0"/>
                    <w:left w:val="single" w:color="000000" w:sz="4" w:space="0"/>
                    <w:bottom w:val="single" w:color="000000" w:sz="4" w:space="0"/>
                    <w:right w:val="single" w:color="000000" w:sz="4" w:space="0"/>
                  </w:tcBorders>
                  <w:noWrap/>
                  <w:vAlign w:val="center"/>
                </w:tcPr>
                <w:p w14:paraId="765F1B1B">
                  <w:pPr>
                    <w:keepNext w:val="0"/>
                    <w:keepLines w:val="0"/>
                    <w:pageBreakBefore w:val="0"/>
                    <w:widowControl/>
                    <w:suppressLineNumbers w:val="0"/>
                    <w:kinsoku/>
                    <w:wordWrap/>
                    <w:overflowPunct/>
                    <w:topLinePunct w:val="0"/>
                    <w:bidi w:val="0"/>
                    <w:snapToGrid w:val="0"/>
                    <w:spacing w:line="360" w:lineRule="exact"/>
                    <w:jc w:val="center"/>
                    <w:textAlignment w:val="center"/>
                    <w:rPr>
                      <w:rFonts w:hint="eastAsia" w:ascii="微软雅黑" w:hAnsi="微软雅黑" w:eastAsia="微软雅黑" w:cs="微软雅黑"/>
                      <w:b/>
                      <w:bCs/>
                      <w:i w:val="0"/>
                      <w:iCs w:val="0"/>
                      <w:color w:val="000000"/>
                      <w:sz w:val="21"/>
                      <w:szCs w:val="21"/>
                      <w:u w:val="none"/>
                    </w:rPr>
                  </w:pPr>
                  <w:r>
                    <w:rPr>
                      <w:rFonts w:hint="eastAsia" w:ascii="微软雅黑" w:hAnsi="微软雅黑" w:eastAsia="微软雅黑" w:cs="微软雅黑"/>
                      <w:b/>
                      <w:bCs/>
                      <w:i w:val="0"/>
                      <w:iCs w:val="0"/>
                      <w:color w:val="000000"/>
                      <w:kern w:val="0"/>
                      <w:sz w:val="21"/>
                      <w:szCs w:val="21"/>
                      <w:u w:val="none"/>
                      <w:lang w:val="en-US" w:eastAsia="zh-CN" w:bidi="ar"/>
                    </w:rPr>
                    <w:t>60-69岁</w:t>
                  </w:r>
                </w:p>
              </w:tc>
              <w:tc>
                <w:tcPr>
                  <w:tcW w:w="1670" w:type="dxa"/>
                  <w:tcBorders>
                    <w:top w:val="single" w:color="000000" w:sz="4" w:space="0"/>
                    <w:left w:val="single" w:color="000000" w:sz="4" w:space="0"/>
                    <w:bottom w:val="single" w:color="000000" w:sz="4" w:space="0"/>
                    <w:right w:val="single" w:color="000000" w:sz="4" w:space="0"/>
                  </w:tcBorders>
                  <w:noWrap/>
                  <w:vAlign w:val="center"/>
                </w:tcPr>
                <w:p w14:paraId="793D5F92">
                  <w:pPr>
                    <w:keepNext w:val="0"/>
                    <w:keepLines w:val="0"/>
                    <w:pageBreakBefore w:val="0"/>
                    <w:widowControl/>
                    <w:suppressLineNumbers w:val="0"/>
                    <w:kinsoku/>
                    <w:wordWrap/>
                    <w:overflowPunct/>
                    <w:topLinePunct w:val="0"/>
                    <w:bidi w:val="0"/>
                    <w:snapToGrid w:val="0"/>
                    <w:spacing w:line="360" w:lineRule="exact"/>
                    <w:jc w:val="center"/>
                    <w:textAlignment w:val="center"/>
                    <w:rPr>
                      <w:rFonts w:hint="eastAsia" w:ascii="微软雅黑" w:hAnsi="微软雅黑" w:eastAsia="微软雅黑" w:cs="微软雅黑"/>
                      <w:b/>
                      <w:bCs/>
                      <w:i w:val="0"/>
                      <w:iCs w:val="0"/>
                      <w:color w:val="000000"/>
                      <w:sz w:val="21"/>
                      <w:szCs w:val="21"/>
                      <w:u w:val="none"/>
                    </w:rPr>
                  </w:pPr>
                  <w:r>
                    <w:rPr>
                      <w:rFonts w:hint="eastAsia" w:ascii="微软雅黑" w:hAnsi="微软雅黑" w:eastAsia="微软雅黑" w:cs="微软雅黑"/>
                      <w:b/>
                      <w:bCs/>
                      <w:i w:val="0"/>
                      <w:iCs w:val="0"/>
                      <w:color w:val="000000"/>
                      <w:kern w:val="0"/>
                      <w:sz w:val="21"/>
                      <w:szCs w:val="21"/>
                      <w:u w:val="none"/>
                      <w:lang w:val="en-US" w:eastAsia="zh-CN" w:bidi="ar"/>
                    </w:rPr>
                    <w:t>70岁以上</w:t>
                  </w:r>
                </w:p>
              </w:tc>
              <w:tc>
                <w:tcPr>
                  <w:tcW w:w="1672" w:type="dxa"/>
                  <w:tcBorders>
                    <w:top w:val="single" w:color="000000" w:sz="4" w:space="0"/>
                    <w:left w:val="single" w:color="000000" w:sz="4" w:space="0"/>
                    <w:bottom w:val="single" w:color="000000" w:sz="4" w:space="0"/>
                    <w:right w:val="single" w:color="000000" w:sz="4" w:space="0"/>
                  </w:tcBorders>
                  <w:noWrap/>
                  <w:vAlign w:val="center"/>
                </w:tcPr>
                <w:p w14:paraId="36784077">
                  <w:pPr>
                    <w:keepNext w:val="0"/>
                    <w:keepLines w:val="0"/>
                    <w:pageBreakBefore w:val="0"/>
                    <w:widowControl/>
                    <w:suppressLineNumbers w:val="0"/>
                    <w:kinsoku/>
                    <w:wordWrap/>
                    <w:overflowPunct/>
                    <w:topLinePunct w:val="0"/>
                    <w:bidi w:val="0"/>
                    <w:snapToGrid w:val="0"/>
                    <w:spacing w:line="360" w:lineRule="exact"/>
                    <w:jc w:val="center"/>
                    <w:textAlignment w:val="center"/>
                    <w:rPr>
                      <w:rFonts w:hint="eastAsia" w:ascii="微软雅黑" w:hAnsi="微软雅黑" w:eastAsia="微软雅黑" w:cs="微软雅黑"/>
                      <w:b/>
                      <w:bCs/>
                      <w:i w:val="0"/>
                      <w:iCs w:val="0"/>
                      <w:color w:val="000000"/>
                      <w:kern w:val="0"/>
                      <w:sz w:val="21"/>
                      <w:szCs w:val="21"/>
                      <w:u w:val="none"/>
                      <w:lang w:val="en-US" w:eastAsia="zh-CN" w:bidi="ar"/>
                    </w:rPr>
                  </w:pPr>
                  <w:r>
                    <w:rPr>
                      <w:rFonts w:hint="eastAsia" w:ascii="微软雅黑" w:hAnsi="微软雅黑" w:eastAsia="微软雅黑" w:cs="微软雅黑"/>
                      <w:b/>
                      <w:bCs/>
                      <w:i w:val="0"/>
                      <w:iCs w:val="0"/>
                      <w:color w:val="000000"/>
                      <w:kern w:val="0"/>
                      <w:sz w:val="21"/>
                      <w:szCs w:val="21"/>
                      <w:u w:val="none"/>
                      <w:lang w:val="en-US" w:eastAsia="zh-CN" w:bidi="ar"/>
                    </w:rPr>
                    <w:t>18岁以下</w:t>
                  </w:r>
                </w:p>
              </w:tc>
              <w:tc>
                <w:tcPr>
                  <w:tcW w:w="1554" w:type="dxa"/>
                  <w:tcBorders>
                    <w:top w:val="single" w:color="000000" w:sz="4" w:space="0"/>
                    <w:left w:val="single" w:color="000000" w:sz="4" w:space="0"/>
                    <w:bottom w:val="single" w:color="000000" w:sz="4" w:space="0"/>
                    <w:right w:val="single" w:color="000000" w:sz="4" w:space="0"/>
                  </w:tcBorders>
                  <w:noWrap/>
                  <w:vAlign w:val="center"/>
                </w:tcPr>
                <w:p w14:paraId="08DA1181">
                  <w:pPr>
                    <w:keepNext w:val="0"/>
                    <w:keepLines w:val="0"/>
                    <w:pageBreakBefore w:val="0"/>
                    <w:widowControl/>
                    <w:suppressLineNumbers w:val="0"/>
                    <w:kinsoku/>
                    <w:wordWrap/>
                    <w:overflowPunct/>
                    <w:topLinePunct w:val="0"/>
                    <w:bidi w:val="0"/>
                    <w:snapToGrid w:val="0"/>
                    <w:spacing w:line="360" w:lineRule="exact"/>
                    <w:jc w:val="center"/>
                    <w:textAlignment w:val="center"/>
                    <w:rPr>
                      <w:rFonts w:hint="eastAsia" w:ascii="微软雅黑" w:hAnsi="微软雅黑" w:eastAsia="微软雅黑" w:cs="微软雅黑"/>
                      <w:b/>
                      <w:bCs/>
                      <w:i w:val="0"/>
                      <w:iCs w:val="0"/>
                      <w:color w:val="000000"/>
                      <w:sz w:val="21"/>
                      <w:szCs w:val="21"/>
                      <w:u w:val="none"/>
                    </w:rPr>
                  </w:pPr>
                  <w:r>
                    <w:rPr>
                      <w:rFonts w:hint="eastAsia" w:ascii="微软雅黑" w:hAnsi="微软雅黑" w:eastAsia="微软雅黑" w:cs="微软雅黑"/>
                      <w:b/>
                      <w:bCs/>
                      <w:i w:val="0"/>
                      <w:iCs w:val="0"/>
                      <w:color w:val="000000"/>
                      <w:kern w:val="0"/>
                      <w:sz w:val="21"/>
                      <w:szCs w:val="21"/>
                      <w:u w:val="none"/>
                      <w:lang w:val="en-US" w:eastAsia="zh-CN" w:bidi="ar"/>
                    </w:rPr>
                    <w:t>区间车</w:t>
                  </w:r>
                </w:p>
              </w:tc>
            </w:tr>
            <w:tr w14:paraId="204E06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2080" w:type="dxa"/>
                  <w:tcBorders>
                    <w:top w:val="single" w:color="000000" w:sz="4" w:space="0"/>
                    <w:left w:val="single" w:color="000000" w:sz="4" w:space="0"/>
                    <w:bottom w:val="single" w:color="000000" w:sz="4" w:space="0"/>
                    <w:right w:val="single" w:color="000000" w:sz="4" w:space="0"/>
                  </w:tcBorders>
                  <w:noWrap/>
                  <w:vAlign w:val="center"/>
                </w:tcPr>
                <w:p w14:paraId="0FD3DAD3">
                  <w:pPr>
                    <w:keepNext w:val="0"/>
                    <w:keepLines w:val="0"/>
                    <w:pageBreakBefore w:val="0"/>
                    <w:widowControl/>
                    <w:suppressLineNumbers w:val="0"/>
                    <w:kinsoku/>
                    <w:wordWrap/>
                    <w:overflowPunct/>
                    <w:topLinePunct w:val="0"/>
                    <w:autoSpaceDE/>
                    <w:autoSpaceDN/>
                    <w:bidi w:val="0"/>
                    <w:adjustRightInd/>
                    <w:snapToGrid w:val="0"/>
                    <w:spacing w:line="360" w:lineRule="exact"/>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天桥山</w:t>
                  </w:r>
                </w:p>
              </w:tc>
              <w:tc>
                <w:tcPr>
                  <w:tcW w:w="1670" w:type="dxa"/>
                  <w:tcBorders>
                    <w:top w:val="single" w:color="000000" w:sz="4" w:space="0"/>
                    <w:left w:val="single" w:color="000000" w:sz="4" w:space="0"/>
                    <w:bottom w:val="single" w:color="000000" w:sz="4" w:space="0"/>
                    <w:right w:val="single" w:color="000000" w:sz="4" w:space="0"/>
                  </w:tcBorders>
                  <w:noWrap/>
                  <w:vAlign w:val="center"/>
                </w:tcPr>
                <w:p w14:paraId="68AA28AC">
                  <w:pPr>
                    <w:keepNext w:val="0"/>
                    <w:keepLines w:val="0"/>
                    <w:pageBreakBefore w:val="0"/>
                    <w:widowControl/>
                    <w:suppressLineNumbers w:val="0"/>
                    <w:kinsoku/>
                    <w:wordWrap/>
                    <w:overflowPunct/>
                    <w:topLinePunct w:val="0"/>
                    <w:autoSpaceDE/>
                    <w:autoSpaceDN/>
                    <w:bidi w:val="0"/>
                    <w:adjustRightInd/>
                    <w:snapToGrid w:val="0"/>
                    <w:spacing w:line="360" w:lineRule="exact"/>
                    <w:jc w:val="center"/>
                    <w:textAlignment w:val="center"/>
                    <w:rPr>
                      <w:rFonts w:hint="eastAsia" w:ascii="微软雅黑" w:hAnsi="微软雅黑" w:eastAsia="微软雅黑" w:cs="微软雅黑"/>
                      <w:i w:val="0"/>
                      <w:iCs w:val="0"/>
                      <w:color w:val="000000"/>
                      <w:sz w:val="21"/>
                      <w:szCs w:val="21"/>
                      <w:u w:val="none"/>
                      <w:lang w:val="en-US" w:eastAsia="zh-CN"/>
                    </w:rPr>
                  </w:pPr>
                  <w:r>
                    <w:rPr>
                      <w:rFonts w:hint="eastAsia" w:ascii="微软雅黑" w:hAnsi="微软雅黑" w:eastAsia="微软雅黑" w:cs="微软雅黑"/>
                      <w:i w:val="0"/>
                      <w:iCs w:val="0"/>
                      <w:color w:val="000000"/>
                      <w:sz w:val="21"/>
                      <w:szCs w:val="21"/>
                      <w:u w:val="none"/>
                      <w:lang w:val="en-US" w:eastAsia="zh-CN"/>
                    </w:rPr>
                    <w:t>20</w:t>
                  </w:r>
                </w:p>
              </w:tc>
              <w:tc>
                <w:tcPr>
                  <w:tcW w:w="1670" w:type="dxa"/>
                  <w:tcBorders>
                    <w:top w:val="single" w:color="000000" w:sz="4" w:space="0"/>
                    <w:left w:val="single" w:color="000000" w:sz="4" w:space="0"/>
                    <w:bottom w:val="single" w:color="000000" w:sz="4" w:space="0"/>
                    <w:right w:val="single" w:color="000000" w:sz="4" w:space="0"/>
                  </w:tcBorders>
                  <w:noWrap/>
                  <w:vAlign w:val="center"/>
                </w:tcPr>
                <w:p w14:paraId="2F102DBF">
                  <w:pPr>
                    <w:keepNext w:val="0"/>
                    <w:keepLines w:val="0"/>
                    <w:pageBreakBefore w:val="0"/>
                    <w:widowControl/>
                    <w:suppressLineNumbers w:val="0"/>
                    <w:kinsoku/>
                    <w:wordWrap/>
                    <w:overflowPunct/>
                    <w:topLinePunct w:val="0"/>
                    <w:autoSpaceDE/>
                    <w:autoSpaceDN/>
                    <w:bidi w:val="0"/>
                    <w:adjustRightInd/>
                    <w:snapToGrid w:val="0"/>
                    <w:spacing w:line="360" w:lineRule="exact"/>
                    <w:jc w:val="center"/>
                    <w:textAlignment w:val="center"/>
                    <w:rPr>
                      <w:rFonts w:hint="eastAsia" w:ascii="微软雅黑" w:hAnsi="微软雅黑" w:eastAsia="微软雅黑" w:cs="微软雅黑"/>
                      <w:i w:val="0"/>
                      <w:iCs w:val="0"/>
                      <w:color w:val="000000"/>
                      <w:sz w:val="21"/>
                      <w:szCs w:val="21"/>
                      <w:u w:val="none"/>
                      <w:lang w:val="en-US" w:eastAsia="zh-CN"/>
                    </w:rPr>
                  </w:pPr>
                  <w:r>
                    <w:rPr>
                      <w:rFonts w:hint="eastAsia" w:ascii="微软雅黑" w:hAnsi="微软雅黑" w:eastAsia="微软雅黑" w:cs="微软雅黑"/>
                      <w:i w:val="0"/>
                      <w:iCs w:val="0"/>
                      <w:color w:val="000000"/>
                      <w:sz w:val="21"/>
                      <w:szCs w:val="21"/>
                      <w:u w:val="none"/>
                      <w:lang w:val="en-US" w:eastAsia="zh-CN"/>
                    </w:rPr>
                    <w:t>0</w:t>
                  </w:r>
                </w:p>
              </w:tc>
              <w:tc>
                <w:tcPr>
                  <w:tcW w:w="1670" w:type="dxa"/>
                  <w:tcBorders>
                    <w:top w:val="single" w:color="000000" w:sz="4" w:space="0"/>
                    <w:left w:val="single" w:color="000000" w:sz="4" w:space="0"/>
                    <w:bottom w:val="single" w:color="000000" w:sz="4" w:space="0"/>
                    <w:right w:val="single" w:color="000000" w:sz="4" w:space="0"/>
                  </w:tcBorders>
                  <w:noWrap/>
                  <w:vAlign w:val="center"/>
                </w:tcPr>
                <w:p w14:paraId="0D2DC4C0">
                  <w:pPr>
                    <w:keepNext w:val="0"/>
                    <w:keepLines w:val="0"/>
                    <w:pageBreakBefore w:val="0"/>
                    <w:widowControl/>
                    <w:suppressLineNumbers w:val="0"/>
                    <w:kinsoku/>
                    <w:wordWrap/>
                    <w:overflowPunct/>
                    <w:topLinePunct w:val="0"/>
                    <w:autoSpaceDE/>
                    <w:autoSpaceDN/>
                    <w:bidi w:val="0"/>
                    <w:adjustRightInd/>
                    <w:snapToGrid w:val="0"/>
                    <w:spacing w:line="360" w:lineRule="exact"/>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0</w:t>
                  </w:r>
                </w:p>
              </w:tc>
              <w:tc>
                <w:tcPr>
                  <w:tcW w:w="1672" w:type="dxa"/>
                  <w:tcBorders>
                    <w:top w:val="single" w:color="000000" w:sz="4" w:space="0"/>
                    <w:left w:val="single" w:color="000000" w:sz="4" w:space="0"/>
                    <w:bottom w:val="single" w:color="000000" w:sz="4" w:space="0"/>
                    <w:right w:val="single" w:color="000000" w:sz="4" w:space="0"/>
                  </w:tcBorders>
                  <w:noWrap/>
                  <w:vAlign w:val="center"/>
                </w:tcPr>
                <w:p w14:paraId="486A402D">
                  <w:pPr>
                    <w:keepNext w:val="0"/>
                    <w:keepLines w:val="0"/>
                    <w:pageBreakBefore w:val="0"/>
                    <w:widowControl/>
                    <w:suppressLineNumbers w:val="0"/>
                    <w:kinsoku/>
                    <w:wordWrap/>
                    <w:overflowPunct/>
                    <w:topLinePunct w:val="0"/>
                    <w:autoSpaceDE/>
                    <w:autoSpaceDN/>
                    <w:bidi w:val="0"/>
                    <w:adjustRightInd/>
                    <w:snapToGrid w:val="0"/>
                    <w:spacing w:line="360" w:lineRule="exact"/>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10</w:t>
                  </w:r>
                </w:p>
              </w:tc>
              <w:tc>
                <w:tcPr>
                  <w:tcW w:w="1554" w:type="dxa"/>
                  <w:tcBorders>
                    <w:top w:val="single" w:color="000000" w:sz="4" w:space="0"/>
                    <w:left w:val="single" w:color="000000" w:sz="4" w:space="0"/>
                    <w:bottom w:val="single" w:color="000000" w:sz="4" w:space="0"/>
                    <w:right w:val="single" w:color="000000" w:sz="4" w:space="0"/>
                  </w:tcBorders>
                  <w:noWrap/>
                  <w:vAlign w:val="center"/>
                </w:tcPr>
                <w:p w14:paraId="605337B0">
                  <w:pPr>
                    <w:keepNext w:val="0"/>
                    <w:keepLines w:val="0"/>
                    <w:pageBreakBefore w:val="0"/>
                    <w:widowControl/>
                    <w:suppressLineNumbers w:val="0"/>
                    <w:kinsoku/>
                    <w:wordWrap/>
                    <w:overflowPunct/>
                    <w:topLinePunct w:val="0"/>
                    <w:autoSpaceDE/>
                    <w:autoSpaceDN/>
                    <w:bidi w:val="0"/>
                    <w:adjustRightInd/>
                    <w:snapToGrid w:val="0"/>
                    <w:spacing w:line="360" w:lineRule="exact"/>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60（必消）</w:t>
                  </w:r>
                </w:p>
              </w:tc>
            </w:tr>
            <w:tr w14:paraId="60620D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2080" w:type="dxa"/>
                  <w:tcBorders>
                    <w:top w:val="single" w:color="000000" w:sz="4" w:space="0"/>
                    <w:left w:val="single" w:color="000000" w:sz="4" w:space="0"/>
                    <w:bottom w:val="single" w:color="000000" w:sz="4" w:space="0"/>
                    <w:right w:val="single" w:color="000000" w:sz="4" w:space="0"/>
                  </w:tcBorders>
                  <w:noWrap/>
                  <w:vAlign w:val="center"/>
                </w:tcPr>
                <w:p w14:paraId="12346F6F">
                  <w:pPr>
                    <w:keepNext w:val="0"/>
                    <w:keepLines w:val="0"/>
                    <w:pageBreakBefore w:val="0"/>
                    <w:widowControl/>
                    <w:suppressLineNumbers w:val="0"/>
                    <w:kinsoku/>
                    <w:wordWrap/>
                    <w:overflowPunct/>
                    <w:topLinePunct w:val="0"/>
                    <w:autoSpaceDE/>
                    <w:autoSpaceDN/>
                    <w:bidi w:val="0"/>
                    <w:adjustRightInd/>
                    <w:snapToGrid w:val="0"/>
                    <w:spacing w:line="360" w:lineRule="exact"/>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张掖七彩丹霞</w:t>
                  </w:r>
                </w:p>
              </w:tc>
              <w:tc>
                <w:tcPr>
                  <w:tcW w:w="1670" w:type="dxa"/>
                  <w:tcBorders>
                    <w:top w:val="single" w:color="000000" w:sz="4" w:space="0"/>
                    <w:left w:val="single" w:color="000000" w:sz="4" w:space="0"/>
                    <w:bottom w:val="single" w:color="000000" w:sz="4" w:space="0"/>
                    <w:right w:val="single" w:color="000000" w:sz="4" w:space="0"/>
                  </w:tcBorders>
                  <w:noWrap/>
                  <w:vAlign w:val="center"/>
                </w:tcPr>
                <w:p w14:paraId="2D7930BF">
                  <w:pPr>
                    <w:keepNext w:val="0"/>
                    <w:keepLines w:val="0"/>
                    <w:pageBreakBefore w:val="0"/>
                    <w:widowControl/>
                    <w:suppressLineNumbers w:val="0"/>
                    <w:kinsoku/>
                    <w:wordWrap/>
                    <w:overflowPunct/>
                    <w:topLinePunct w:val="0"/>
                    <w:autoSpaceDE/>
                    <w:autoSpaceDN/>
                    <w:bidi w:val="0"/>
                    <w:adjustRightInd/>
                    <w:snapToGrid w:val="0"/>
                    <w:spacing w:line="360" w:lineRule="exact"/>
                    <w:jc w:val="center"/>
                    <w:textAlignment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i w:val="0"/>
                      <w:iCs w:val="0"/>
                      <w:color w:val="000000"/>
                      <w:sz w:val="21"/>
                      <w:szCs w:val="21"/>
                      <w:u w:val="none"/>
                      <w:lang w:val="en-US" w:eastAsia="zh-CN"/>
                    </w:rPr>
                    <w:t>70</w:t>
                  </w:r>
                </w:p>
              </w:tc>
              <w:tc>
                <w:tcPr>
                  <w:tcW w:w="1670" w:type="dxa"/>
                  <w:tcBorders>
                    <w:top w:val="single" w:color="000000" w:sz="4" w:space="0"/>
                    <w:left w:val="single" w:color="000000" w:sz="4" w:space="0"/>
                    <w:bottom w:val="single" w:color="000000" w:sz="4" w:space="0"/>
                    <w:right w:val="single" w:color="000000" w:sz="4" w:space="0"/>
                  </w:tcBorders>
                  <w:noWrap/>
                  <w:vAlign w:val="center"/>
                </w:tcPr>
                <w:p w14:paraId="7E4BC3EA">
                  <w:pPr>
                    <w:keepNext w:val="0"/>
                    <w:keepLines w:val="0"/>
                    <w:pageBreakBefore w:val="0"/>
                    <w:widowControl/>
                    <w:suppressLineNumbers w:val="0"/>
                    <w:kinsoku/>
                    <w:wordWrap/>
                    <w:overflowPunct/>
                    <w:topLinePunct w:val="0"/>
                    <w:autoSpaceDE/>
                    <w:autoSpaceDN/>
                    <w:bidi w:val="0"/>
                    <w:adjustRightInd/>
                    <w:snapToGrid w:val="0"/>
                    <w:spacing w:line="360" w:lineRule="exact"/>
                    <w:jc w:val="center"/>
                    <w:textAlignment w:val="center"/>
                    <w:rPr>
                      <w:rFonts w:hint="eastAsia" w:ascii="微软雅黑" w:hAnsi="微软雅黑" w:eastAsia="微软雅黑" w:cs="微软雅黑"/>
                      <w:i w:val="0"/>
                      <w:iCs w:val="0"/>
                      <w:color w:val="000000"/>
                      <w:sz w:val="21"/>
                      <w:szCs w:val="21"/>
                      <w:u w:val="none"/>
                      <w:lang w:val="en-US" w:eastAsia="zh-CN"/>
                    </w:rPr>
                  </w:pPr>
                  <w:r>
                    <w:rPr>
                      <w:rFonts w:hint="eastAsia" w:ascii="微软雅黑" w:hAnsi="微软雅黑" w:eastAsia="微软雅黑" w:cs="微软雅黑"/>
                      <w:i w:val="0"/>
                      <w:iCs w:val="0"/>
                      <w:color w:val="000000"/>
                      <w:sz w:val="21"/>
                      <w:szCs w:val="21"/>
                      <w:u w:val="none"/>
                      <w:lang w:val="en-US" w:eastAsia="zh-CN"/>
                    </w:rPr>
                    <w:t>35</w:t>
                  </w:r>
                </w:p>
              </w:tc>
              <w:tc>
                <w:tcPr>
                  <w:tcW w:w="1670" w:type="dxa"/>
                  <w:tcBorders>
                    <w:top w:val="single" w:color="000000" w:sz="4" w:space="0"/>
                    <w:left w:val="single" w:color="000000" w:sz="4" w:space="0"/>
                    <w:bottom w:val="single" w:color="000000" w:sz="4" w:space="0"/>
                    <w:right w:val="single" w:color="000000" w:sz="4" w:space="0"/>
                  </w:tcBorders>
                  <w:noWrap/>
                  <w:vAlign w:val="center"/>
                </w:tcPr>
                <w:p w14:paraId="7A8449A2">
                  <w:pPr>
                    <w:keepNext w:val="0"/>
                    <w:keepLines w:val="0"/>
                    <w:pageBreakBefore w:val="0"/>
                    <w:widowControl/>
                    <w:suppressLineNumbers w:val="0"/>
                    <w:kinsoku/>
                    <w:wordWrap/>
                    <w:overflowPunct/>
                    <w:topLinePunct w:val="0"/>
                    <w:autoSpaceDE/>
                    <w:autoSpaceDN/>
                    <w:bidi w:val="0"/>
                    <w:adjustRightInd/>
                    <w:snapToGrid w:val="0"/>
                    <w:spacing w:line="360" w:lineRule="exact"/>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0</w:t>
                  </w:r>
                </w:p>
              </w:tc>
              <w:tc>
                <w:tcPr>
                  <w:tcW w:w="1672" w:type="dxa"/>
                  <w:tcBorders>
                    <w:top w:val="single" w:color="000000" w:sz="4" w:space="0"/>
                    <w:left w:val="single" w:color="000000" w:sz="4" w:space="0"/>
                    <w:bottom w:val="single" w:color="000000" w:sz="4" w:space="0"/>
                    <w:right w:val="single" w:color="000000" w:sz="4" w:space="0"/>
                  </w:tcBorders>
                  <w:noWrap/>
                  <w:vAlign w:val="center"/>
                </w:tcPr>
                <w:p w14:paraId="76253EB1">
                  <w:pPr>
                    <w:keepNext w:val="0"/>
                    <w:keepLines w:val="0"/>
                    <w:pageBreakBefore w:val="0"/>
                    <w:widowControl/>
                    <w:suppressLineNumbers w:val="0"/>
                    <w:kinsoku/>
                    <w:wordWrap/>
                    <w:overflowPunct/>
                    <w:topLinePunct w:val="0"/>
                    <w:autoSpaceDE/>
                    <w:autoSpaceDN/>
                    <w:bidi w:val="0"/>
                    <w:adjustRightInd/>
                    <w:snapToGrid w:val="0"/>
                    <w:spacing w:line="360" w:lineRule="exact"/>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35</w:t>
                  </w:r>
                </w:p>
              </w:tc>
              <w:tc>
                <w:tcPr>
                  <w:tcW w:w="1554" w:type="dxa"/>
                  <w:tcBorders>
                    <w:top w:val="single" w:color="000000" w:sz="4" w:space="0"/>
                    <w:left w:val="single" w:color="000000" w:sz="4" w:space="0"/>
                    <w:bottom w:val="single" w:color="000000" w:sz="4" w:space="0"/>
                    <w:right w:val="single" w:color="000000" w:sz="4" w:space="0"/>
                  </w:tcBorders>
                  <w:noWrap/>
                  <w:vAlign w:val="center"/>
                </w:tcPr>
                <w:p w14:paraId="00B75951">
                  <w:pPr>
                    <w:keepNext w:val="0"/>
                    <w:keepLines w:val="0"/>
                    <w:pageBreakBefore w:val="0"/>
                    <w:widowControl/>
                    <w:suppressLineNumbers w:val="0"/>
                    <w:kinsoku/>
                    <w:wordWrap/>
                    <w:overflowPunct/>
                    <w:topLinePunct w:val="0"/>
                    <w:autoSpaceDE/>
                    <w:autoSpaceDN/>
                    <w:bidi w:val="0"/>
                    <w:adjustRightInd/>
                    <w:snapToGrid w:val="0"/>
                    <w:spacing w:line="360" w:lineRule="exact"/>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38（必消）</w:t>
                  </w:r>
                </w:p>
              </w:tc>
            </w:tr>
            <w:tr w14:paraId="5FDCFF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9" w:hRule="atLeast"/>
              </w:trPr>
              <w:tc>
                <w:tcPr>
                  <w:tcW w:w="2080" w:type="dxa"/>
                  <w:tcBorders>
                    <w:top w:val="single" w:color="000000" w:sz="4" w:space="0"/>
                    <w:left w:val="single" w:color="000000" w:sz="4" w:space="0"/>
                    <w:bottom w:val="single" w:color="000000" w:sz="4" w:space="0"/>
                    <w:right w:val="single" w:color="000000" w:sz="4" w:space="0"/>
                  </w:tcBorders>
                  <w:noWrap/>
                  <w:vAlign w:val="center"/>
                </w:tcPr>
                <w:p w14:paraId="45E99BF3">
                  <w:pPr>
                    <w:keepNext w:val="0"/>
                    <w:keepLines w:val="0"/>
                    <w:pageBreakBefore w:val="0"/>
                    <w:widowControl/>
                    <w:suppressLineNumbers w:val="0"/>
                    <w:kinsoku/>
                    <w:wordWrap/>
                    <w:overflowPunct/>
                    <w:topLinePunct w:val="0"/>
                    <w:autoSpaceDE/>
                    <w:autoSpaceDN/>
                    <w:bidi w:val="0"/>
                    <w:adjustRightInd/>
                    <w:snapToGrid w:val="0"/>
                    <w:spacing w:line="360" w:lineRule="exact"/>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嘉峪关城楼</w:t>
                  </w:r>
                </w:p>
              </w:tc>
              <w:tc>
                <w:tcPr>
                  <w:tcW w:w="1670" w:type="dxa"/>
                  <w:tcBorders>
                    <w:top w:val="single" w:color="000000" w:sz="4" w:space="0"/>
                    <w:left w:val="single" w:color="000000" w:sz="4" w:space="0"/>
                    <w:bottom w:val="single" w:color="000000" w:sz="4" w:space="0"/>
                    <w:right w:val="single" w:color="000000" w:sz="4" w:space="0"/>
                  </w:tcBorders>
                  <w:noWrap/>
                  <w:vAlign w:val="center"/>
                </w:tcPr>
                <w:p w14:paraId="1A77A46F">
                  <w:pPr>
                    <w:keepNext w:val="0"/>
                    <w:keepLines w:val="0"/>
                    <w:pageBreakBefore w:val="0"/>
                    <w:widowControl/>
                    <w:suppressLineNumbers w:val="0"/>
                    <w:kinsoku/>
                    <w:wordWrap/>
                    <w:overflowPunct/>
                    <w:topLinePunct w:val="0"/>
                    <w:autoSpaceDE/>
                    <w:autoSpaceDN/>
                    <w:bidi w:val="0"/>
                    <w:adjustRightInd/>
                    <w:snapToGrid w:val="0"/>
                    <w:spacing w:line="360" w:lineRule="exact"/>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110</w:t>
                  </w:r>
                </w:p>
              </w:tc>
              <w:tc>
                <w:tcPr>
                  <w:tcW w:w="1670" w:type="dxa"/>
                  <w:tcBorders>
                    <w:top w:val="single" w:color="000000" w:sz="4" w:space="0"/>
                    <w:left w:val="single" w:color="000000" w:sz="4" w:space="0"/>
                    <w:bottom w:val="single" w:color="000000" w:sz="4" w:space="0"/>
                    <w:right w:val="single" w:color="000000" w:sz="4" w:space="0"/>
                  </w:tcBorders>
                  <w:noWrap/>
                  <w:vAlign w:val="center"/>
                </w:tcPr>
                <w:p w14:paraId="0C16343C">
                  <w:pPr>
                    <w:keepNext w:val="0"/>
                    <w:keepLines w:val="0"/>
                    <w:pageBreakBefore w:val="0"/>
                    <w:widowControl/>
                    <w:suppressLineNumbers w:val="0"/>
                    <w:kinsoku/>
                    <w:wordWrap/>
                    <w:overflowPunct/>
                    <w:topLinePunct w:val="0"/>
                    <w:autoSpaceDE/>
                    <w:autoSpaceDN/>
                    <w:bidi w:val="0"/>
                    <w:adjustRightInd/>
                    <w:snapToGrid w:val="0"/>
                    <w:spacing w:line="360" w:lineRule="exact"/>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55</w:t>
                  </w:r>
                </w:p>
              </w:tc>
              <w:tc>
                <w:tcPr>
                  <w:tcW w:w="1670" w:type="dxa"/>
                  <w:tcBorders>
                    <w:top w:val="single" w:color="000000" w:sz="4" w:space="0"/>
                    <w:left w:val="single" w:color="000000" w:sz="4" w:space="0"/>
                    <w:bottom w:val="single" w:color="000000" w:sz="4" w:space="0"/>
                    <w:right w:val="single" w:color="000000" w:sz="4" w:space="0"/>
                  </w:tcBorders>
                  <w:noWrap/>
                  <w:vAlign w:val="center"/>
                </w:tcPr>
                <w:p w14:paraId="37A55110">
                  <w:pPr>
                    <w:keepNext w:val="0"/>
                    <w:keepLines w:val="0"/>
                    <w:pageBreakBefore w:val="0"/>
                    <w:widowControl/>
                    <w:suppressLineNumbers w:val="0"/>
                    <w:kinsoku/>
                    <w:wordWrap/>
                    <w:overflowPunct/>
                    <w:topLinePunct w:val="0"/>
                    <w:autoSpaceDE/>
                    <w:autoSpaceDN/>
                    <w:bidi w:val="0"/>
                    <w:adjustRightInd/>
                    <w:snapToGrid w:val="0"/>
                    <w:spacing w:line="360" w:lineRule="exact"/>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0</w:t>
                  </w:r>
                </w:p>
              </w:tc>
              <w:tc>
                <w:tcPr>
                  <w:tcW w:w="1672" w:type="dxa"/>
                  <w:tcBorders>
                    <w:top w:val="single" w:color="000000" w:sz="4" w:space="0"/>
                    <w:left w:val="single" w:color="000000" w:sz="4" w:space="0"/>
                    <w:bottom w:val="single" w:color="000000" w:sz="4" w:space="0"/>
                    <w:right w:val="single" w:color="000000" w:sz="4" w:space="0"/>
                  </w:tcBorders>
                  <w:noWrap/>
                  <w:vAlign w:val="center"/>
                </w:tcPr>
                <w:p w14:paraId="40448902">
                  <w:pPr>
                    <w:keepNext w:val="0"/>
                    <w:keepLines w:val="0"/>
                    <w:pageBreakBefore w:val="0"/>
                    <w:widowControl/>
                    <w:kinsoku/>
                    <w:wordWrap/>
                    <w:overflowPunct/>
                    <w:topLinePunct w:val="0"/>
                    <w:autoSpaceDE/>
                    <w:autoSpaceDN/>
                    <w:bidi w:val="0"/>
                    <w:adjustRightInd/>
                    <w:snapToGrid w:val="0"/>
                    <w:spacing w:line="360" w:lineRule="exact"/>
                    <w:jc w:val="center"/>
                    <w:rPr>
                      <w:rFonts w:hint="eastAsia" w:ascii="微软雅黑" w:hAnsi="微软雅黑" w:eastAsia="微软雅黑" w:cs="微软雅黑"/>
                      <w:i w:val="0"/>
                      <w:iCs w:val="0"/>
                      <w:color w:val="000000"/>
                      <w:sz w:val="21"/>
                      <w:szCs w:val="21"/>
                      <w:u w:val="none"/>
                      <w:lang w:val="en-US" w:eastAsia="zh-CN"/>
                    </w:rPr>
                  </w:pPr>
                  <w:r>
                    <w:rPr>
                      <w:rFonts w:hint="eastAsia" w:ascii="微软雅黑" w:hAnsi="微软雅黑" w:eastAsia="微软雅黑" w:cs="微软雅黑"/>
                      <w:i w:val="0"/>
                      <w:iCs w:val="0"/>
                      <w:color w:val="000000"/>
                      <w:sz w:val="21"/>
                      <w:szCs w:val="21"/>
                      <w:u w:val="none"/>
                      <w:lang w:val="en-US" w:eastAsia="zh-CN"/>
                    </w:rPr>
                    <w:t>55</w:t>
                  </w:r>
                </w:p>
              </w:tc>
              <w:tc>
                <w:tcPr>
                  <w:tcW w:w="1554" w:type="dxa"/>
                  <w:tcBorders>
                    <w:top w:val="single" w:color="000000" w:sz="4" w:space="0"/>
                    <w:left w:val="single" w:color="000000" w:sz="4" w:space="0"/>
                    <w:bottom w:val="single" w:color="000000" w:sz="4" w:space="0"/>
                    <w:right w:val="single" w:color="000000" w:sz="4" w:space="0"/>
                  </w:tcBorders>
                  <w:noWrap/>
                  <w:vAlign w:val="center"/>
                </w:tcPr>
                <w:p w14:paraId="5F3218E4">
                  <w:pPr>
                    <w:keepNext w:val="0"/>
                    <w:keepLines w:val="0"/>
                    <w:pageBreakBefore w:val="0"/>
                    <w:widowControl/>
                    <w:kinsoku/>
                    <w:wordWrap/>
                    <w:overflowPunct/>
                    <w:topLinePunct w:val="0"/>
                    <w:autoSpaceDE/>
                    <w:autoSpaceDN/>
                    <w:bidi w:val="0"/>
                    <w:adjustRightInd/>
                    <w:snapToGrid w:val="0"/>
                    <w:spacing w:line="360" w:lineRule="exact"/>
                    <w:jc w:val="center"/>
                    <w:rPr>
                      <w:rFonts w:hint="eastAsia" w:ascii="微软雅黑" w:hAnsi="微软雅黑" w:eastAsia="微软雅黑" w:cs="微软雅黑"/>
                      <w:i w:val="0"/>
                      <w:iCs w:val="0"/>
                      <w:color w:val="000000"/>
                      <w:sz w:val="21"/>
                      <w:szCs w:val="21"/>
                      <w:u w:val="none"/>
                    </w:rPr>
                  </w:pPr>
                </w:p>
              </w:tc>
            </w:tr>
            <w:tr w14:paraId="41C395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9" w:hRule="atLeast"/>
              </w:trPr>
              <w:tc>
                <w:tcPr>
                  <w:tcW w:w="2080" w:type="dxa"/>
                  <w:tcBorders>
                    <w:top w:val="single" w:color="000000" w:sz="4" w:space="0"/>
                    <w:left w:val="single" w:color="000000" w:sz="4" w:space="0"/>
                    <w:bottom w:val="single" w:color="000000" w:sz="4" w:space="0"/>
                    <w:right w:val="single" w:color="000000" w:sz="4" w:space="0"/>
                  </w:tcBorders>
                  <w:noWrap/>
                  <w:vAlign w:val="center"/>
                </w:tcPr>
                <w:p w14:paraId="59E3DDD3">
                  <w:pPr>
                    <w:keepNext w:val="0"/>
                    <w:keepLines w:val="0"/>
                    <w:pageBreakBefore w:val="0"/>
                    <w:widowControl/>
                    <w:suppressLineNumbers w:val="0"/>
                    <w:kinsoku/>
                    <w:wordWrap/>
                    <w:overflowPunct/>
                    <w:topLinePunct w:val="0"/>
                    <w:autoSpaceDE/>
                    <w:autoSpaceDN/>
                    <w:bidi w:val="0"/>
                    <w:adjustRightInd/>
                    <w:snapToGrid w:val="0"/>
                    <w:spacing w:line="360" w:lineRule="exact"/>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鸣沙山·月牙泉</w:t>
                  </w:r>
                </w:p>
              </w:tc>
              <w:tc>
                <w:tcPr>
                  <w:tcW w:w="1670" w:type="dxa"/>
                  <w:tcBorders>
                    <w:top w:val="single" w:color="000000" w:sz="4" w:space="0"/>
                    <w:left w:val="single" w:color="000000" w:sz="4" w:space="0"/>
                    <w:bottom w:val="single" w:color="000000" w:sz="4" w:space="0"/>
                    <w:right w:val="single" w:color="000000" w:sz="4" w:space="0"/>
                  </w:tcBorders>
                  <w:noWrap/>
                  <w:vAlign w:val="center"/>
                </w:tcPr>
                <w:p w14:paraId="012CF04E">
                  <w:pPr>
                    <w:keepNext w:val="0"/>
                    <w:keepLines w:val="0"/>
                    <w:pageBreakBefore w:val="0"/>
                    <w:widowControl/>
                    <w:suppressLineNumbers w:val="0"/>
                    <w:kinsoku/>
                    <w:wordWrap/>
                    <w:overflowPunct/>
                    <w:topLinePunct w:val="0"/>
                    <w:autoSpaceDE/>
                    <w:autoSpaceDN/>
                    <w:bidi w:val="0"/>
                    <w:adjustRightInd/>
                    <w:snapToGrid w:val="0"/>
                    <w:spacing w:line="360" w:lineRule="exact"/>
                    <w:jc w:val="center"/>
                    <w:textAlignment w:val="center"/>
                    <w:rPr>
                      <w:rFonts w:hint="eastAsia" w:ascii="微软雅黑" w:hAnsi="微软雅黑" w:eastAsia="微软雅黑" w:cs="微软雅黑"/>
                      <w:i w:val="0"/>
                      <w:iCs w:val="0"/>
                      <w:color w:val="000000"/>
                      <w:sz w:val="21"/>
                      <w:szCs w:val="21"/>
                      <w:u w:val="none"/>
                      <w:lang w:val="en-US" w:eastAsia="zh-CN"/>
                    </w:rPr>
                  </w:pPr>
                  <w:r>
                    <w:rPr>
                      <w:rFonts w:hint="eastAsia" w:ascii="微软雅黑" w:hAnsi="微软雅黑" w:eastAsia="微软雅黑" w:cs="微软雅黑"/>
                      <w:i w:val="0"/>
                      <w:iCs w:val="0"/>
                      <w:color w:val="000000"/>
                      <w:kern w:val="0"/>
                      <w:sz w:val="21"/>
                      <w:szCs w:val="21"/>
                      <w:u w:val="none"/>
                      <w:lang w:val="en-US" w:eastAsia="zh-CN" w:bidi="ar"/>
                    </w:rPr>
                    <w:t>110</w:t>
                  </w:r>
                </w:p>
              </w:tc>
              <w:tc>
                <w:tcPr>
                  <w:tcW w:w="1670" w:type="dxa"/>
                  <w:tcBorders>
                    <w:top w:val="single" w:color="000000" w:sz="4" w:space="0"/>
                    <w:left w:val="single" w:color="000000" w:sz="4" w:space="0"/>
                    <w:bottom w:val="single" w:color="000000" w:sz="4" w:space="0"/>
                    <w:right w:val="single" w:color="000000" w:sz="4" w:space="0"/>
                  </w:tcBorders>
                  <w:noWrap/>
                  <w:vAlign w:val="center"/>
                </w:tcPr>
                <w:p w14:paraId="79CCF441">
                  <w:pPr>
                    <w:keepNext w:val="0"/>
                    <w:keepLines w:val="0"/>
                    <w:pageBreakBefore w:val="0"/>
                    <w:widowControl/>
                    <w:suppressLineNumbers w:val="0"/>
                    <w:kinsoku/>
                    <w:wordWrap/>
                    <w:overflowPunct/>
                    <w:topLinePunct w:val="0"/>
                    <w:autoSpaceDE/>
                    <w:autoSpaceDN/>
                    <w:bidi w:val="0"/>
                    <w:adjustRightInd/>
                    <w:snapToGrid w:val="0"/>
                    <w:spacing w:line="360" w:lineRule="exact"/>
                    <w:jc w:val="center"/>
                    <w:textAlignment w:val="center"/>
                    <w:rPr>
                      <w:rFonts w:hint="eastAsia" w:ascii="微软雅黑" w:hAnsi="微软雅黑" w:eastAsia="微软雅黑" w:cs="微软雅黑"/>
                      <w:i w:val="0"/>
                      <w:iCs w:val="0"/>
                      <w:color w:val="000000"/>
                      <w:sz w:val="21"/>
                      <w:szCs w:val="21"/>
                      <w:u w:val="none"/>
                      <w:lang w:val="en-US"/>
                    </w:rPr>
                  </w:pPr>
                  <w:r>
                    <w:rPr>
                      <w:rFonts w:hint="eastAsia" w:ascii="微软雅黑" w:hAnsi="微软雅黑" w:eastAsia="微软雅黑" w:cs="微软雅黑"/>
                      <w:i w:val="0"/>
                      <w:iCs w:val="0"/>
                      <w:color w:val="000000"/>
                      <w:kern w:val="0"/>
                      <w:sz w:val="21"/>
                      <w:szCs w:val="21"/>
                      <w:u w:val="none"/>
                      <w:lang w:val="en-US" w:eastAsia="zh-CN" w:bidi="ar"/>
                    </w:rPr>
                    <w:t>55</w:t>
                  </w:r>
                </w:p>
              </w:tc>
              <w:tc>
                <w:tcPr>
                  <w:tcW w:w="1670" w:type="dxa"/>
                  <w:tcBorders>
                    <w:top w:val="single" w:color="000000" w:sz="4" w:space="0"/>
                    <w:left w:val="single" w:color="000000" w:sz="4" w:space="0"/>
                    <w:bottom w:val="single" w:color="000000" w:sz="4" w:space="0"/>
                    <w:right w:val="single" w:color="000000" w:sz="4" w:space="0"/>
                  </w:tcBorders>
                  <w:noWrap/>
                  <w:vAlign w:val="center"/>
                </w:tcPr>
                <w:p w14:paraId="436F9396">
                  <w:pPr>
                    <w:keepNext w:val="0"/>
                    <w:keepLines w:val="0"/>
                    <w:pageBreakBefore w:val="0"/>
                    <w:widowControl/>
                    <w:suppressLineNumbers w:val="0"/>
                    <w:kinsoku/>
                    <w:wordWrap/>
                    <w:overflowPunct/>
                    <w:topLinePunct w:val="0"/>
                    <w:autoSpaceDE/>
                    <w:autoSpaceDN/>
                    <w:bidi w:val="0"/>
                    <w:adjustRightInd/>
                    <w:snapToGrid w:val="0"/>
                    <w:spacing w:line="360" w:lineRule="exact"/>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0</w:t>
                  </w:r>
                </w:p>
              </w:tc>
              <w:tc>
                <w:tcPr>
                  <w:tcW w:w="1672" w:type="dxa"/>
                  <w:tcBorders>
                    <w:top w:val="single" w:color="000000" w:sz="4" w:space="0"/>
                    <w:left w:val="single" w:color="000000" w:sz="4" w:space="0"/>
                    <w:bottom w:val="single" w:color="000000" w:sz="4" w:space="0"/>
                    <w:right w:val="single" w:color="000000" w:sz="4" w:space="0"/>
                  </w:tcBorders>
                  <w:noWrap/>
                  <w:vAlign w:val="center"/>
                </w:tcPr>
                <w:p w14:paraId="78986C38">
                  <w:pPr>
                    <w:keepNext w:val="0"/>
                    <w:keepLines w:val="0"/>
                    <w:pageBreakBefore w:val="0"/>
                    <w:widowControl/>
                    <w:kinsoku/>
                    <w:wordWrap/>
                    <w:overflowPunct/>
                    <w:topLinePunct w:val="0"/>
                    <w:autoSpaceDE/>
                    <w:autoSpaceDN/>
                    <w:bidi w:val="0"/>
                    <w:adjustRightInd/>
                    <w:snapToGrid w:val="0"/>
                    <w:spacing w:line="360" w:lineRule="exact"/>
                    <w:jc w:val="center"/>
                    <w:rPr>
                      <w:rFonts w:hint="eastAsia" w:ascii="微软雅黑" w:hAnsi="微软雅黑" w:eastAsia="微软雅黑" w:cs="微软雅黑"/>
                      <w:i w:val="0"/>
                      <w:iCs w:val="0"/>
                      <w:color w:val="000000"/>
                      <w:sz w:val="21"/>
                      <w:szCs w:val="21"/>
                      <w:u w:val="none"/>
                      <w:lang w:val="en-US" w:eastAsia="zh-CN"/>
                    </w:rPr>
                  </w:pPr>
                  <w:r>
                    <w:rPr>
                      <w:rFonts w:hint="eastAsia" w:ascii="微软雅黑" w:hAnsi="微软雅黑" w:eastAsia="微软雅黑" w:cs="微软雅黑"/>
                      <w:i w:val="0"/>
                      <w:iCs w:val="0"/>
                      <w:color w:val="000000"/>
                      <w:sz w:val="21"/>
                      <w:szCs w:val="21"/>
                      <w:u w:val="none"/>
                      <w:lang w:val="en-US" w:eastAsia="zh-CN"/>
                    </w:rPr>
                    <w:t>55</w:t>
                  </w:r>
                </w:p>
              </w:tc>
              <w:tc>
                <w:tcPr>
                  <w:tcW w:w="1554" w:type="dxa"/>
                  <w:tcBorders>
                    <w:top w:val="single" w:color="000000" w:sz="4" w:space="0"/>
                    <w:left w:val="single" w:color="000000" w:sz="4" w:space="0"/>
                    <w:bottom w:val="single" w:color="000000" w:sz="4" w:space="0"/>
                    <w:right w:val="single" w:color="000000" w:sz="4" w:space="0"/>
                  </w:tcBorders>
                  <w:noWrap/>
                  <w:vAlign w:val="center"/>
                </w:tcPr>
                <w:p w14:paraId="315E4725">
                  <w:pPr>
                    <w:keepNext w:val="0"/>
                    <w:keepLines w:val="0"/>
                    <w:pageBreakBefore w:val="0"/>
                    <w:widowControl/>
                    <w:kinsoku/>
                    <w:wordWrap/>
                    <w:overflowPunct/>
                    <w:topLinePunct w:val="0"/>
                    <w:autoSpaceDE/>
                    <w:autoSpaceDN/>
                    <w:bidi w:val="0"/>
                    <w:adjustRightInd/>
                    <w:snapToGrid w:val="0"/>
                    <w:spacing w:line="360" w:lineRule="exact"/>
                    <w:jc w:val="center"/>
                    <w:rPr>
                      <w:rFonts w:hint="eastAsia" w:ascii="微软雅黑" w:hAnsi="微软雅黑" w:eastAsia="微软雅黑" w:cs="微软雅黑"/>
                      <w:i w:val="0"/>
                      <w:iCs w:val="0"/>
                      <w:color w:val="000000"/>
                      <w:sz w:val="21"/>
                      <w:szCs w:val="21"/>
                      <w:u w:val="none"/>
                    </w:rPr>
                  </w:pPr>
                </w:p>
              </w:tc>
            </w:tr>
            <w:tr w14:paraId="1E04A6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2080" w:type="dxa"/>
                  <w:tcBorders>
                    <w:top w:val="single" w:color="000000" w:sz="4" w:space="0"/>
                    <w:left w:val="single" w:color="000000" w:sz="4" w:space="0"/>
                    <w:bottom w:val="single" w:color="000000" w:sz="4" w:space="0"/>
                    <w:right w:val="single" w:color="000000" w:sz="4" w:space="0"/>
                  </w:tcBorders>
                  <w:noWrap/>
                  <w:vAlign w:val="center"/>
                </w:tcPr>
                <w:p w14:paraId="0DD58B8B">
                  <w:pPr>
                    <w:keepNext w:val="0"/>
                    <w:keepLines w:val="0"/>
                    <w:pageBreakBefore w:val="0"/>
                    <w:widowControl/>
                    <w:suppressLineNumbers w:val="0"/>
                    <w:kinsoku/>
                    <w:wordWrap/>
                    <w:overflowPunct/>
                    <w:topLinePunct w:val="0"/>
                    <w:autoSpaceDE/>
                    <w:autoSpaceDN/>
                    <w:bidi w:val="0"/>
                    <w:adjustRightInd/>
                    <w:snapToGrid w:val="0"/>
                    <w:spacing w:line="360" w:lineRule="exact"/>
                    <w:jc w:val="center"/>
                    <w:textAlignment w:val="center"/>
                    <w:rPr>
                      <w:rFonts w:hint="eastAsia" w:ascii="微软雅黑" w:hAnsi="微软雅黑" w:eastAsia="微软雅黑" w:cs="微软雅黑"/>
                      <w:sz w:val="21"/>
                      <w:szCs w:val="21"/>
                      <w:lang w:val="en-US"/>
                    </w:rPr>
                  </w:pPr>
                  <w:r>
                    <w:rPr>
                      <w:rFonts w:hint="eastAsia" w:ascii="微软雅黑" w:hAnsi="微软雅黑" w:eastAsia="微软雅黑" w:cs="微软雅黑"/>
                      <w:i w:val="0"/>
                      <w:iCs w:val="0"/>
                      <w:color w:val="000000"/>
                      <w:kern w:val="0"/>
                      <w:sz w:val="21"/>
                      <w:szCs w:val="21"/>
                      <w:u w:val="none"/>
                      <w:lang w:val="en-US" w:eastAsia="zh-CN" w:bidi="ar"/>
                    </w:rPr>
                    <w:t>莫高窟A类票/B类票</w:t>
                  </w:r>
                </w:p>
              </w:tc>
              <w:tc>
                <w:tcPr>
                  <w:tcW w:w="1670" w:type="dxa"/>
                  <w:tcBorders>
                    <w:top w:val="single" w:color="000000" w:sz="4" w:space="0"/>
                    <w:left w:val="single" w:color="000000" w:sz="4" w:space="0"/>
                    <w:bottom w:val="single" w:color="000000" w:sz="4" w:space="0"/>
                    <w:right w:val="single" w:color="000000" w:sz="4" w:space="0"/>
                  </w:tcBorders>
                  <w:noWrap/>
                  <w:vAlign w:val="center"/>
                </w:tcPr>
                <w:p w14:paraId="25373A0D">
                  <w:pPr>
                    <w:keepNext w:val="0"/>
                    <w:keepLines w:val="0"/>
                    <w:pageBreakBefore w:val="0"/>
                    <w:widowControl/>
                    <w:suppressLineNumbers w:val="0"/>
                    <w:kinsoku/>
                    <w:wordWrap/>
                    <w:overflowPunct/>
                    <w:topLinePunct w:val="0"/>
                    <w:autoSpaceDE/>
                    <w:autoSpaceDN/>
                    <w:bidi w:val="0"/>
                    <w:adjustRightInd/>
                    <w:snapToGrid w:val="0"/>
                    <w:spacing w:line="360" w:lineRule="exact"/>
                    <w:jc w:val="center"/>
                    <w:textAlignment w:val="center"/>
                    <w:rPr>
                      <w:rFonts w:hint="eastAsia" w:ascii="微软雅黑" w:hAnsi="微软雅黑" w:eastAsia="微软雅黑" w:cs="微软雅黑"/>
                      <w:i w:val="0"/>
                      <w:iCs w:val="0"/>
                      <w:color w:val="000000"/>
                      <w:sz w:val="21"/>
                      <w:szCs w:val="21"/>
                      <w:u w:val="none"/>
                      <w:lang w:val="en-US" w:eastAsia="zh-CN"/>
                    </w:rPr>
                  </w:pPr>
                  <w:r>
                    <w:rPr>
                      <w:rFonts w:hint="eastAsia" w:ascii="微软雅黑" w:hAnsi="微软雅黑" w:eastAsia="微软雅黑" w:cs="微软雅黑"/>
                      <w:i w:val="0"/>
                      <w:iCs w:val="0"/>
                      <w:color w:val="000000"/>
                      <w:kern w:val="0"/>
                      <w:sz w:val="21"/>
                      <w:szCs w:val="21"/>
                      <w:u w:val="none"/>
                      <w:lang w:val="en-US" w:eastAsia="zh-CN" w:bidi="ar"/>
                    </w:rPr>
                    <w:t>238/100</w:t>
                  </w:r>
                </w:p>
              </w:tc>
              <w:tc>
                <w:tcPr>
                  <w:tcW w:w="1670" w:type="dxa"/>
                  <w:tcBorders>
                    <w:top w:val="single" w:color="000000" w:sz="4" w:space="0"/>
                    <w:left w:val="single" w:color="000000" w:sz="4" w:space="0"/>
                    <w:bottom w:val="single" w:color="000000" w:sz="4" w:space="0"/>
                    <w:right w:val="single" w:color="000000" w:sz="4" w:space="0"/>
                  </w:tcBorders>
                  <w:noWrap/>
                  <w:vAlign w:val="center"/>
                </w:tcPr>
                <w:p w14:paraId="3B35EE6D">
                  <w:pPr>
                    <w:keepNext w:val="0"/>
                    <w:keepLines w:val="0"/>
                    <w:pageBreakBefore w:val="0"/>
                    <w:widowControl/>
                    <w:suppressLineNumbers w:val="0"/>
                    <w:kinsoku/>
                    <w:wordWrap/>
                    <w:overflowPunct/>
                    <w:topLinePunct w:val="0"/>
                    <w:autoSpaceDE/>
                    <w:autoSpaceDN/>
                    <w:bidi w:val="0"/>
                    <w:adjustRightInd/>
                    <w:snapToGrid w:val="0"/>
                    <w:spacing w:line="360" w:lineRule="exact"/>
                    <w:jc w:val="center"/>
                    <w:textAlignment w:val="center"/>
                    <w:rPr>
                      <w:rFonts w:hint="eastAsia" w:ascii="微软雅黑" w:hAnsi="微软雅黑" w:eastAsia="微软雅黑" w:cs="微软雅黑"/>
                      <w:i w:val="0"/>
                      <w:iCs w:val="0"/>
                      <w:color w:val="000000"/>
                      <w:sz w:val="21"/>
                      <w:szCs w:val="21"/>
                      <w:u w:val="none"/>
                      <w:lang w:val="en-US" w:eastAsia="zh-CN"/>
                    </w:rPr>
                  </w:pPr>
                  <w:r>
                    <w:rPr>
                      <w:rFonts w:hint="eastAsia" w:ascii="微软雅黑" w:hAnsi="微软雅黑" w:eastAsia="微软雅黑" w:cs="微软雅黑"/>
                      <w:i w:val="0"/>
                      <w:iCs w:val="0"/>
                      <w:color w:val="000000"/>
                      <w:kern w:val="0"/>
                      <w:sz w:val="21"/>
                      <w:szCs w:val="21"/>
                      <w:u w:val="none"/>
                      <w:lang w:val="en-US" w:eastAsia="zh-CN" w:bidi="ar"/>
                    </w:rPr>
                    <w:t>148/55</w:t>
                  </w:r>
                </w:p>
              </w:tc>
              <w:tc>
                <w:tcPr>
                  <w:tcW w:w="1670" w:type="dxa"/>
                  <w:tcBorders>
                    <w:top w:val="single" w:color="000000" w:sz="4" w:space="0"/>
                    <w:left w:val="single" w:color="000000" w:sz="4" w:space="0"/>
                    <w:bottom w:val="single" w:color="000000" w:sz="4" w:space="0"/>
                    <w:right w:val="single" w:color="000000" w:sz="4" w:space="0"/>
                  </w:tcBorders>
                  <w:noWrap/>
                  <w:vAlign w:val="center"/>
                </w:tcPr>
                <w:p w14:paraId="649613DE">
                  <w:pPr>
                    <w:keepNext w:val="0"/>
                    <w:keepLines w:val="0"/>
                    <w:pageBreakBefore w:val="0"/>
                    <w:widowControl/>
                    <w:suppressLineNumbers w:val="0"/>
                    <w:kinsoku/>
                    <w:wordWrap/>
                    <w:overflowPunct/>
                    <w:topLinePunct w:val="0"/>
                    <w:autoSpaceDE/>
                    <w:autoSpaceDN/>
                    <w:bidi w:val="0"/>
                    <w:adjustRightInd/>
                    <w:snapToGrid w:val="0"/>
                    <w:spacing w:line="360" w:lineRule="exact"/>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20</w:t>
                  </w:r>
                </w:p>
              </w:tc>
              <w:tc>
                <w:tcPr>
                  <w:tcW w:w="1672" w:type="dxa"/>
                  <w:tcBorders>
                    <w:top w:val="single" w:color="000000" w:sz="4" w:space="0"/>
                    <w:left w:val="single" w:color="000000" w:sz="4" w:space="0"/>
                    <w:bottom w:val="single" w:color="000000" w:sz="4" w:space="0"/>
                    <w:right w:val="single" w:color="000000" w:sz="4" w:space="0"/>
                  </w:tcBorders>
                  <w:noWrap/>
                  <w:vAlign w:val="center"/>
                </w:tcPr>
                <w:p w14:paraId="4E2353A6">
                  <w:pPr>
                    <w:keepNext w:val="0"/>
                    <w:keepLines w:val="0"/>
                    <w:pageBreakBefore w:val="0"/>
                    <w:widowControl/>
                    <w:kinsoku/>
                    <w:wordWrap/>
                    <w:overflowPunct/>
                    <w:topLinePunct w:val="0"/>
                    <w:autoSpaceDE/>
                    <w:autoSpaceDN/>
                    <w:bidi w:val="0"/>
                    <w:adjustRightInd/>
                    <w:snapToGrid w:val="0"/>
                    <w:spacing w:line="360" w:lineRule="exact"/>
                    <w:jc w:val="center"/>
                    <w:rPr>
                      <w:rFonts w:hint="eastAsia" w:ascii="微软雅黑" w:hAnsi="微软雅黑" w:eastAsia="微软雅黑" w:cs="微软雅黑"/>
                      <w:i w:val="0"/>
                      <w:iCs w:val="0"/>
                      <w:color w:val="000000"/>
                      <w:sz w:val="21"/>
                      <w:szCs w:val="21"/>
                      <w:u w:val="none"/>
                      <w:lang w:val="en-US" w:eastAsia="zh-CN"/>
                    </w:rPr>
                  </w:pPr>
                  <w:r>
                    <w:rPr>
                      <w:rFonts w:hint="eastAsia" w:ascii="微软雅黑" w:hAnsi="微软雅黑" w:eastAsia="微软雅黑" w:cs="微软雅黑"/>
                      <w:i w:val="0"/>
                      <w:iCs w:val="0"/>
                      <w:color w:val="000000"/>
                      <w:sz w:val="21"/>
                      <w:szCs w:val="21"/>
                      <w:u w:val="none"/>
                      <w:lang w:val="en-US" w:eastAsia="zh-CN"/>
                    </w:rPr>
                    <w:t>148/55</w:t>
                  </w:r>
                </w:p>
              </w:tc>
              <w:tc>
                <w:tcPr>
                  <w:tcW w:w="1554" w:type="dxa"/>
                  <w:tcBorders>
                    <w:top w:val="single" w:color="000000" w:sz="4" w:space="0"/>
                    <w:left w:val="single" w:color="000000" w:sz="4" w:space="0"/>
                    <w:bottom w:val="single" w:color="000000" w:sz="4" w:space="0"/>
                    <w:right w:val="single" w:color="000000" w:sz="4" w:space="0"/>
                  </w:tcBorders>
                  <w:noWrap/>
                  <w:vAlign w:val="center"/>
                </w:tcPr>
                <w:p w14:paraId="7E55612C">
                  <w:pPr>
                    <w:keepNext w:val="0"/>
                    <w:keepLines w:val="0"/>
                    <w:pageBreakBefore w:val="0"/>
                    <w:widowControl/>
                    <w:kinsoku/>
                    <w:wordWrap/>
                    <w:overflowPunct/>
                    <w:topLinePunct w:val="0"/>
                    <w:autoSpaceDE/>
                    <w:autoSpaceDN/>
                    <w:bidi w:val="0"/>
                    <w:adjustRightInd/>
                    <w:snapToGrid w:val="0"/>
                    <w:spacing w:line="360" w:lineRule="exact"/>
                    <w:jc w:val="center"/>
                    <w:rPr>
                      <w:rFonts w:hint="eastAsia" w:ascii="微软雅黑" w:hAnsi="微软雅黑" w:eastAsia="微软雅黑" w:cs="微软雅黑"/>
                      <w:i w:val="0"/>
                      <w:iCs w:val="0"/>
                      <w:color w:val="000000"/>
                      <w:sz w:val="21"/>
                      <w:szCs w:val="21"/>
                      <w:u w:val="none"/>
                    </w:rPr>
                  </w:pPr>
                </w:p>
              </w:tc>
            </w:tr>
            <w:tr w14:paraId="5F8BA5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2080" w:type="dxa"/>
                  <w:tcBorders>
                    <w:top w:val="single" w:color="000000" w:sz="4" w:space="0"/>
                    <w:left w:val="single" w:color="000000" w:sz="4" w:space="0"/>
                    <w:bottom w:val="single" w:color="000000" w:sz="4" w:space="0"/>
                    <w:right w:val="single" w:color="000000" w:sz="4" w:space="0"/>
                  </w:tcBorders>
                  <w:noWrap/>
                  <w:vAlign w:val="center"/>
                </w:tcPr>
                <w:p w14:paraId="634094E7">
                  <w:pPr>
                    <w:keepNext w:val="0"/>
                    <w:keepLines w:val="0"/>
                    <w:pageBreakBefore w:val="0"/>
                    <w:widowControl/>
                    <w:suppressLineNumbers w:val="0"/>
                    <w:kinsoku/>
                    <w:wordWrap/>
                    <w:overflowPunct/>
                    <w:topLinePunct w:val="0"/>
                    <w:autoSpaceDE/>
                    <w:autoSpaceDN/>
                    <w:bidi w:val="0"/>
                    <w:adjustRightInd/>
                    <w:snapToGrid w:val="0"/>
                    <w:spacing w:line="360" w:lineRule="exact"/>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多坝沟</w:t>
                  </w:r>
                </w:p>
              </w:tc>
              <w:tc>
                <w:tcPr>
                  <w:tcW w:w="1670" w:type="dxa"/>
                  <w:tcBorders>
                    <w:top w:val="single" w:color="000000" w:sz="4" w:space="0"/>
                    <w:left w:val="single" w:color="000000" w:sz="4" w:space="0"/>
                    <w:bottom w:val="single" w:color="000000" w:sz="4" w:space="0"/>
                    <w:right w:val="single" w:color="000000" w:sz="4" w:space="0"/>
                  </w:tcBorders>
                  <w:noWrap/>
                  <w:vAlign w:val="center"/>
                </w:tcPr>
                <w:p w14:paraId="15E861B6">
                  <w:pPr>
                    <w:keepNext w:val="0"/>
                    <w:keepLines w:val="0"/>
                    <w:pageBreakBefore w:val="0"/>
                    <w:widowControl/>
                    <w:suppressLineNumbers w:val="0"/>
                    <w:kinsoku/>
                    <w:wordWrap/>
                    <w:overflowPunct/>
                    <w:topLinePunct w:val="0"/>
                    <w:autoSpaceDE/>
                    <w:autoSpaceDN/>
                    <w:bidi w:val="0"/>
                    <w:adjustRightInd/>
                    <w:snapToGrid w:val="0"/>
                    <w:spacing w:line="360" w:lineRule="exact"/>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30</w:t>
                  </w:r>
                </w:p>
              </w:tc>
              <w:tc>
                <w:tcPr>
                  <w:tcW w:w="1670" w:type="dxa"/>
                  <w:tcBorders>
                    <w:top w:val="single" w:color="000000" w:sz="4" w:space="0"/>
                    <w:left w:val="single" w:color="000000" w:sz="4" w:space="0"/>
                    <w:bottom w:val="single" w:color="000000" w:sz="4" w:space="0"/>
                    <w:right w:val="single" w:color="000000" w:sz="4" w:space="0"/>
                  </w:tcBorders>
                  <w:noWrap/>
                  <w:vAlign w:val="center"/>
                </w:tcPr>
                <w:p w14:paraId="153E9A9A">
                  <w:pPr>
                    <w:keepNext w:val="0"/>
                    <w:keepLines w:val="0"/>
                    <w:pageBreakBefore w:val="0"/>
                    <w:widowControl/>
                    <w:suppressLineNumbers w:val="0"/>
                    <w:kinsoku/>
                    <w:wordWrap/>
                    <w:overflowPunct/>
                    <w:topLinePunct w:val="0"/>
                    <w:autoSpaceDE/>
                    <w:autoSpaceDN/>
                    <w:bidi w:val="0"/>
                    <w:adjustRightInd/>
                    <w:snapToGrid w:val="0"/>
                    <w:spacing w:line="360" w:lineRule="exact"/>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15</w:t>
                  </w:r>
                </w:p>
              </w:tc>
              <w:tc>
                <w:tcPr>
                  <w:tcW w:w="1670" w:type="dxa"/>
                  <w:tcBorders>
                    <w:top w:val="single" w:color="000000" w:sz="4" w:space="0"/>
                    <w:left w:val="single" w:color="000000" w:sz="4" w:space="0"/>
                    <w:bottom w:val="single" w:color="000000" w:sz="4" w:space="0"/>
                    <w:right w:val="single" w:color="000000" w:sz="4" w:space="0"/>
                  </w:tcBorders>
                  <w:noWrap/>
                  <w:vAlign w:val="center"/>
                </w:tcPr>
                <w:p w14:paraId="4830CB58">
                  <w:pPr>
                    <w:keepNext w:val="0"/>
                    <w:keepLines w:val="0"/>
                    <w:pageBreakBefore w:val="0"/>
                    <w:widowControl/>
                    <w:suppressLineNumbers w:val="0"/>
                    <w:kinsoku/>
                    <w:wordWrap/>
                    <w:overflowPunct/>
                    <w:topLinePunct w:val="0"/>
                    <w:autoSpaceDE/>
                    <w:autoSpaceDN/>
                    <w:bidi w:val="0"/>
                    <w:adjustRightInd/>
                    <w:snapToGrid w:val="0"/>
                    <w:spacing w:line="360" w:lineRule="exact"/>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0</w:t>
                  </w:r>
                </w:p>
              </w:tc>
              <w:tc>
                <w:tcPr>
                  <w:tcW w:w="1672" w:type="dxa"/>
                  <w:tcBorders>
                    <w:top w:val="single" w:color="000000" w:sz="4" w:space="0"/>
                    <w:left w:val="single" w:color="000000" w:sz="4" w:space="0"/>
                    <w:bottom w:val="single" w:color="000000" w:sz="4" w:space="0"/>
                    <w:right w:val="single" w:color="000000" w:sz="4" w:space="0"/>
                  </w:tcBorders>
                  <w:noWrap/>
                  <w:vAlign w:val="center"/>
                </w:tcPr>
                <w:p w14:paraId="4EEEE296">
                  <w:pPr>
                    <w:keepNext w:val="0"/>
                    <w:keepLines w:val="0"/>
                    <w:pageBreakBefore w:val="0"/>
                    <w:widowControl/>
                    <w:suppressLineNumbers w:val="0"/>
                    <w:kinsoku/>
                    <w:wordWrap/>
                    <w:overflowPunct/>
                    <w:topLinePunct w:val="0"/>
                    <w:autoSpaceDE/>
                    <w:autoSpaceDN/>
                    <w:bidi w:val="0"/>
                    <w:adjustRightInd/>
                    <w:snapToGrid w:val="0"/>
                    <w:spacing w:line="360" w:lineRule="exact"/>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15</w:t>
                  </w:r>
                </w:p>
              </w:tc>
              <w:tc>
                <w:tcPr>
                  <w:tcW w:w="1554" w:type="dxa"/>
                  <w:tcBorders>
                    <w:top w:val="single" w:color="000000" w:sz="4" w:space="0"/>
                    <w:left w:val="single" w:color="000000" w:sz="4" w:space="0"/>
                    <w:bottom w:val="single" w:color="000000" w:sz="4" w:space="0"/>
                    <w:right w:val="single" w:color="000000" w:sz="4" w:space="0"/>
                  </w:tcBorders>
                  <w:noWrap/>
                  <w:vAlign w:val="center"/>
                </w:tcPr>
                <w:p w14:paraId="53AF0021">
                  <w:pPr>
                    <w:keepNext w:val="0"/>
                    <w:keepLines w:val="0"/>
                    <w:pageBreakBefore w:val="0"/>
                    <w:widowControl/>
                    <w:suppressLineNumbers w:val="0"/>
                    <w:kinsoku/>
                    <w:wordWrap/>
                    <w:overflowPunct/>
                    <w:topLinePunct w:val="0"/>
                    <w:autoSpaceDE/>
                    <w:autoSpaceDN/>
                    <w:bidi w:val="0"/>
                    <w:adjustRightInd/>
                    <w:snapToGrid w:val="0"/>
                    <w:spacing w:line="360" w:lineRule="exact"/>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20（必消）</w:t>
                  </w:r>
                </w:p>
              </w:tc>
            </w:tr>
            <w:tr w14:paraId="0803A3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2080" w:type="dxa"/>
                  <w:tcBorders>
                    <w:top w:val="single" w:color="000000" w:sz="4" w:space="0"/>
                    <w:left w:val="single" w:color="000000" w:sz="4" w:space="0"/>
                    <w:bottom w:val="single" w:color="000000" w:sz="4" w:space="0"/>
                    <w:right w:val="single" w:color="000000" w:sz="4" w:space="0"/>
                  </w:tcBorders>
                  <w:noWrap/>
                  <w:vAlign w:val="center"/>
                </w:tcPr>
                <w:p w14:paraId="422AF070">
                  <w:pPr>
                    <w:keepNext w:val="0"/>
                    <w:keepLines w:val="0"/>
                    <w:pageBreakBefore w:val="0"/>
                    <w:widowControl/>
                    <w:suppressLineNumbers w:val="0"/>
                    <w:kinsoku/>
                    <w:wordWrap/>
                    <w:overflowPunct/>
                    <w:topLinePunct w:val="0"/>
                    <w:autoSpaceDE/>
                    <w:autoSpaceDN/>
                    <w:bidi w:val="0"/>
                    <w:adjustRightInd/>
                    <w:snapToGrid w:val="0"/>
                    <w:spacing w:line="360" w:lineRule="exact"/>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察尔汗盐湖</w:t>
                  </w:r>
                </w:p>
              </w:tc>
              <w:tc>
                <w:tcPr>
                  <w:tcW w:w="1670" w:type="dxa"/>
                  <w:tcBorders>
                    <w:top w:val="single" w:color="000000" w:sz="4" w:space="0"/>
                    <w:left w:val="single" w:color="000000" w:sz="4" w:space="0"/>
                    <w:bottom w:val="single" w:color="000000" w:sz="4" w:space="0"/>
                    <w:right w:val="single" w:color="000000" w:sz="4" w:space="0"/>
                  </w:tcBorders>
                  <w:noWrap/>
                  <w:vAlign w:val="center"/>
                </w:tcPr>
                <w:p w14:paraId="09A20185">
                  <w:pPr>
                    <w:keepNext w:val="0"/>
                    <w:keepLines w:val="0"/>
                    <w:pageBreakBefore w:val="0"/>
                    <w:widowControl/>
                    <w:suppressLineNumbers w:val="0"/>
                    <w:kinsoku/>
                    <w:wordWrap/>
                    <w:overflowPunct/>
                    <w:topLinePunct w:val="0"/>
                    <w:autoSpaceDE/>
                    <w:autoSpaceDN/>
                    <w:bidi w:val="0"/>
                    <w:adjustRightInd/>
                    <w:snapToGrid w:val="0"/>
                    <w:spacing w:line="360" w:lineRule="exact"/>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40</w:t>
                  </w:r>
                </w:p>
              </w:tc>
              <w:tc>
                <w:tcPr>
                  <w:tcW w:w="1670" w:type="dxa"/>
                  <w:tcBorders>
                    <w:top w:val="single" w:color="000000" w:sz="4" w:space="0"/>
                    <w:left w:val="single" w:color="000000" w:sz="4" w:space="0"/>
                    <w:bottom w:val="single" w:color="000000" w:sz="4" w:space="0"/>
                    <w:right w:val="single" w:color="000000" w:sz="4" w:space="0"/>
                  </w:tcBorders>
                  <w:noWrap/>
                  <w:vAlign w:val="center"/>
                </w:tcPr>
                <w:p w14:paraId="73334C00">
                  <w:pPr>
                    <w:keepNext w:val="0"/>
                    <w:keepLines w:val="0"/>
                    <w:pageBreakBefore w:val="0"/>
                    <w:widowControl/>
                    <w:suppressLineNumbers w:val="0"/>
                    <w:kinsoku/>
                    <w:wordWrap/>
                    <w:overflowPunct/>
                    <w:topLinePunct w:val="0"/>
                    <w:autoSpaceDE/>
                    <w:autoSpaceDN/>
                    <w:bidi w:val="0"/>
                    <w:adjustRightInd/>
                    <w:snapToGrid w:val="0"/>
                    <w:spacing w:line="360" w:lineRule="exact"/>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0</w:t>
                  </w:r>
                </w:p>
              </w:tc>
              <w:tc>
                <w:tcPr>
                  <w:tcW w:w="1670" w:type="dxa"/>
                  <w:tcBorders>
                    <w:top w:val="single" w:color="000000" w:sz="4" w:space="0"/>
                    <w:left w:val="single" w:color="000000" w:sz="4" w:space="0"/>
                    <w:bottom w:val="single" w:color="000000" w:sz="4" w:space="0"/>
                    <w:right w:val="single" w:color="000000" w:sz="4" w:space="0"/>
                  </w:tcBorders>
                  <w:noWrap/>
                  <w:vAlign w:val="center"/>
                </w:tcPr>
                <w:p w14:paraId="44763C69">
                  <w:pPr>
                    <w:keepNext w:val="0"/>
                    <w:keepLines w:val="0"/>
                    <w:pageBreakBefore w:val="0"/>
                    <w:widowControl/>
                    <w:suppressLineNumbers w:val="0"/>
                    <w:kinsoku/>
                    <w:wordWrap/>
                    <w:overflowPunct/>
                    <w:topLinePunct w:val="0"/>
                    <w:autoSpaceDE/>
                    <w:autoSpaceDN/>
                    <w:bidi w:val="0"/>
                    <w:adjustRightInd/>
                    <w:snapToGrid w:val="0"/>
                    <w:spacing w:line="360" w:lineRule="exact"/>
                    <w:jc w:val="center"/>
                    <w:textAlignment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i w:val="0"/>
                      <w:iCs w:val="0"/>
                      <w:color w:val="000000"/>
                      <w:kern w:val="0"/>
                      <w:sz w:val="21"/>
                      <w:szCs w:val="21"/>
                      <w:u w:val="none"/>
                      <w:lang w:val="en-US" w:eastAsia="zh-CN" w:bidi="ar"/>
                    </w:rPr>
                    <w:t>0</w:t>
                  </w:r>
                </w:p>
              </w:tc>
              <w:tc>
                <w:tcPr>
                  <w:tcW w:w="1672" w:type="dxa"/>
                  <w:tcBorders>
                    <w:top w:val="single" w:color="000000" w:sz="4" w:space="0"/>
                    <w:left w:val="single" w:color="000000" w:sz="4" w:space="0"/>
                    <w:bottom w:val="single" w:color="000000" w:sz="4" w:space="0"/>
                    <w:right w:val="single" w:color="000000" w:sz="4" w:space="0"/>
                  </w:tcBorders>
                  <w:noWrap/>
                  <w:vAlign w:val="center"/>
                </w:tcPr>
                <w:p w14:paraId="0822203D">
                  <w:pPr>
                    <w:keepNext w:val="0"/>
                    <w:keepLines w:val="0"/>
                    <w:pageBreakBefore w:val="0"/>
                    <w:widowControl/>
                    <w:suppressLineNumbers w:val="0"/>
                    <w:kinsoku/>
                    <w:wordWrap/>
                    <w:overflowPunct/>
                    <w:topLinePunct w:val="0"/>
                    <w:autoSpaceDE/>
                    <w:autoSpaceDN/>
                    <w:bidi w:val="0"/>
                    <w:adjustRightInd/>
                    <w:snapToGrid w:val="0"/>
                    <w:spacing w:line="360" w:lineRule="exact"/>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20</w:t>
                  </w:r>
                </w:p>
              </w:tc>
              <w:tc>
                <w:tcPr>
                  <w:tcW w:w="1554" w:type="dxa"/>
                  <w:tcBorders>
                    <w:top w:val="single" w:color="000000" w:sz="4" w:space="0"/>
                    <w:left w:val="single" w:color="000000" w:sz="4" w:space="0"/>
                    <w:bottom w:val="single" w:color="000000" w:sz="4" w:space="0"/>
                    <w:right w:val="single" w:color="000000" w:sz="4" w:space="0"/>
                  </w:tcBorders>
                  <w:noWrap/>
                  <w:vAlign w:val="center"/>
                </w:tcPr>
                <w:p w14:paraId="0B9D2BB8">
                  <w:pPr>
                    <w:keepNext w:val="0"/>
                    <w:keepLines w:val="0"/>
                    <w:pageBreakBefore w:val="0"/>
                    <w:widowControl/>
                    <w:suppressLineNumbers w:val="0"/>
                    <w:kinsoku/>
                    <w:wordWrap/>
                    <w:overflowPunct/>
                    <w:topLinePunct w:val="0"/>
                    <w:autoSpaceDE/>
                    <w:autoSpaceDN/>
                    <w:bidi w:val="0"/>
                    <w:adjustRightInd/>
                    <w:snapToGrid w:val="0"/>
                    <w:spacing w:line="360" w:lineRule="exact"/>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60（必消）</w:t>
                  </w:r>
                </w:p>
              </w:tc>
            </w:tr>
            <w:tr w14:paraId="1A7FB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2080" w:type="dxa"/>
                  <w:tcBorders>
                    <w:top w:val="single" w:color="000000" w:sz="4" w:space="0"/>
                    <w:left w:val="single" w:color="000000" w:sz="4" w:space="0"/>
                    <w:bottom w:val="single" w:color="000000" w:sz="4" w:space="0"/>
                    <w:right w:val="single" w:color="000000" w:sz="4" w:space="0"/>
                  </w:tcBorders>
                  <w:noWrap/>
                  <w:vAlign w:val="center"/>
                </w:tcPr>
                <w:p w14:paraId="7CCE082D">
                  <w:pPr>
                    <w:keepNext w:val="0"/>
                    <w:keepLines w:val="0"/>
                    <w:pageBreakBefore w:val="0"/>
                    <w:widowControl/>
                    <w:suppressLineNumbers w:val="0"/>
                    <w:kinsoku/>
                    <w:wordWrap/>
                    <w:overflowPunct/>
                    <w:topLinePunct w:val="0"/>
                    <w:autoSpaceDE/>
                    <w:autoSpaceDN/>
                    <w:bidi w:val="0"/>
                    <w:adjustRightInd/>
                    <w:snapToGrid w:val="0"/>
                    <w:spacing w:line="360" w:lineRule="exact"/>
                    <w:jc w:val="center"/>
                    <w:textAlignment w:val="center"/>
                    <w:rPr>
                      <w:rFonts w:hint="eastAsia" w:ascii="微软雅黑" w:hAnsi="微软雅黑" w:eastAsia="微软雅黑" w:cs="微软雅黑"/>
                      <w:i w:val="0"/>
                      <w:iCs w:val="0"/>
                      <w:color w:val="000000"/>
                      <w:sz w:val="21"/>
                      <w:szCs w:val="21"/>
                      <w:u w:val="none"/>
                      <w:lang w:val="en-US"/>
                    </w:rPr>
                  </w:pPr>
                  <w:r>
                    <w:rPr>
                      <w:rFonts w:hint="eastAsia" w:ascii="微软雅黑" w:hAnsi="微软雅黑" w:eastAsia="微软雅黑" w:cs="微软雅黑"/>
                      <w:i w:val="0"/>
                      <w:iCs w:val="0"/>
                      <w:color w:val="000000"/>
                      <w:kern w:val="0"/>
                      <w:sz w:val="21"/>
                      <w:szCs w:val="21"/>
                      <w:u w:val="none"/>
                      <w:lang w:val="en-US" w:eastAsia="zh-CN" w:bidi="ar"/>
                    </w:rPr>
                    <w:t>大柴旦翡翠湖</w:t>
                  </w:r>
                </w:p>
              </w:tc>
              <w:tc>
                <w:tcPr>
                  <w:tcW w:w="1670" w:type="dxa"/>
                  <w:tcBorders>
                    <w:top w:val="single" w:color="000000" w:sz="4" w:space="0"/>
                    <w:left w:val="single" w:color="000000" w:sz="4" w:space="0"/>
                    <w:bottom w:val="single" w:color="000000" w:sz="4" w:space="0"/>
                    <w:right w:val="single" w:color="000000" w:sz="4" w:space="0"/>
                  </w:tcBorders>
                  <w:noWrap/>
                  <w:vAlign w:val="center"/>
                </w:tcPr>
                <w:p w14:paraId="04178C24">
                  <w:pPr>
                    <w:keepNext w:val="0"/>
                    <w:keepLines w:val="0"/>
                    <w:pageBreakBefore w:val="0"/>
                    <w:widowControl/>
                    <w:suppressLineNumbers w:val="0"/>
                    <w:kinsoku/>
                    <w:wordWrap/>
                    <w:overflowPunct/>
                    <w:topLinePunct w:val="0"/>
                    <w:autoSpaceDE/>
                    <w:autoSpaceDN/>
                    <w:bidi w:val="0"/>
                    <w:adjustRightInd/>
                    <w:snapToGrid w:val="0"/>
                    <w:spacing w:line="360" w:lineRule="exact"/>
                    <w:jc w:val="center"/>
                    <w:textAlignment w:val="center"/>
                    <w:rPr>
                      <w:rFonts w:hint="eastAsia" w:ascii="微软雅黑" w:hAnsi="微软雅黑" w:eastAsia="微软雅黑" w:cs="微软雅黑"/>
                      <w:i w:val="0"/>
                      <w:iCs w:val="0"/>
                      <w:color w:val="000000"/>
                      <w:sz w:val="21"/>
                      <w:szCs w:val="21"/>
                      <w:u w:val="none"/>
                      <w:lang w:val="en-US" w:eastAsia="zh-CN"/>
                    </w:rPr>
                  </w:pPr>
                  <w:r>
                    <w:rPr>
                      <w:rFonts w:hint="eastAsia" w:ascii="微软雅黑" w:hAnsi="微软雅黑" w:eastAsia="微软雅黑" w:cs="微软雅黑"/>
                      <w:i w:val="0"/>
                      <w:iCs w:val="0"/>
                      <w:color w:val="000000"/>
                      <w:kern w:val="0"/>
                      <w:sz w:val="21"/>
                      <w:szCs w:val="21"/>
                      <w:u w:val="none"/>
                      <w:lang w:val="en-US" w:eastAsia="zh-CN" w:bidi="ar"/>
                    </w:rPr>
                    <w:t>50</w:t>
                  </w:r>
                </w:p>
              </w:tc>
              <w:tc>
                <w:tcPr>
                  <w:tcW w:w="1670" w:type="dxa"/>
                  <w:tcBorders>
                    <w:top w:val="single" w:color="000000" w:sz="4" w:space="0"/>
                    <w:left w:val="single" w:color="000000" w:sz="4" w:space="0"/>
                    <w:bottom w:val="single" w:color="000000" w:sz="4" w:space="0"/>
                    <w:right w:val="single" w:color="000000" w:sz="4" w:space="0"/>
                  </w:tcBorders>
                  <w:noWrap/>
                  <w:vAlign w:val="center"/>
                </w:tcPr>
                <w:p w14:paraId="10DC8164">
                  <w:pPr>
                    <w:keepNext w:val="0"/>
                    <w:keepLines w:val="0"/>
                    <w:pageBreakBefore w:val="0"/>
                    <w:widowControl/>
                    <w:suppressLineNumbers w:val="0"/>
                    <w:kinsoku/>
                    <w:wordWrap/>
                    <w:overflowPunct/>
                    <w:topLinePunct w:val="0"/>
                    <w:autoSpaceDE/>
                    <w:autoSpaceDN/>
                    <w:bidi w:val="0"/>
                    <w:adjustRightInd/>
                    <w:snapToGrid w:val="0"/>
                    <w:spacing w:line="360" w:lineRule="exact"/>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0</w:t>
                  </w:r>
                </w:p>
              </w:tc>
              <w:tc>
                <w:tcPr>
                  <w:tcW w:w="1670" w:type="dxa"/>
                  <w:tcBorders>
                    <w:top w:val="single" w:color="000000" w:sz="4" w:space="0"/>
                    <w:left w:val="single" w:color="000000" w:sz="4" w:space="0"/>
                    <w:bottom w:val="single" w:color="000000" w:sz="4" w:space="0"/>
                    <w:right w:val="single" w:color="000000" w:sz="4" w:space="0"/>
                  </w:tcBorders>
                  <w:noWrap/>
                  <w:vAlign w:val="center"/>
                </w:tcPr>
                <w:p w14:paraId="3A679376">
                  <w:pPr>
                    <w:keepNext w:val="0"/>
                    <w:keepLines w:val="0"/>
                    <w:pageBreakBefore w:val="0"/>
                    <w:widowControl/>
                    <w:suppressLineNumbers w:val="0"/>
                    <w:kinsoku/>
                    <w:wordWrap/>
                    <w:overflowPunct/>
                    <w:topLinePunct w:val="0"/>
                    <w:autoSpaceDE/>
                    <w:autoSpaceDN/>
                    <w:bidi w:val="0"/>
                    <w:adjustRightInd/>
                    <w:snapToGrid w:val="0"/>
                    <w:spacing w:line="360" w:lineRule="exact"/>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0</w:t>
                  </w:r>
                </w:p>
              </w:tc>
              <w:tc>
                <w:tcPr>
                  <w:tcW w:w="1672" w:type="dxa"/>
                  <w:tcBorders>
                    <w:top w:val="single" w:color="000000" w:sz="4" w:space="0"/>
                    <w:left w:val="single" w:color="000000" w:sz="4" w:space="0"/>
                    <w:bottom w:val="single" w:color="000000" w:sz="4" w:space="0"/>
                    <w:right w:val="single" w:color="000000" w:sz="4" w:space="0"/>
                  </w:tcBorders>
                  <w:noWrap/>
                  <w:vAlign w:val="center"/>
                </w:tcPr>
                <w:p w14:paraId="298C9FBC">
                  <w:pPr>
                    <w:keepNext w:val="0"/>
                    <w:keepLines w:val="0"/>
                    <w:pageBreakBefore w:val="0"/>
                    <w:widowControl/>
                    <w:suppressLineNumbers w:val="0"/>
                    <w:kinsoku/>
                    <w:wordWrap/>
                    <w:overflowPunct/>
                    <w:topLinePunct w:val="0"/>
                    <w:autoSpaceDE/>
                    <w:autoSpaceDN/>
                    <w:bidi w:val="0"/>
                    <w:adjustRightInd/>
                    <w:snapToGrid w:val="0"/>
                    <w:spacing w:line="360" w:lineRule="exact"/>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25</w:t>
                  </w:r>
                </w:p>
              </w:tc>
              <w:tc>
                <w:tcPr>
                  <w:tcW w:w="1554" w:type="dxa"/>
                  <w:tcBorders>
                    <w:top w:val="single" w:color="000000" w:sz="4" w:space="0"/>
                    <w:left w:val="single" w:color="000000" w:sz="4" w:space="0"/>
                    <w:bottom w:val="single" w:color="000000" w:sz="4" w:space="0"/>
                    <w:right w:val="single" w:color="000000" w:sz="4" w:space="0"/>
                  </w:tcBorders>
                  <w:noWrap/>
                  <w:vAlign w:val="center"/>
                </w:tcPr>
                <w:p w14:paraId="27AC3B5A">
                  <w:pPr>
                    <w:keepNext w:val="0"/>
                    <w:keepLines w:val="0"/>
                    <w:pageBreakBefore w:val="0"/>
                    <w:widowControl/>
                    <w:suppressLineNumbers w:val="0"/>
                    <w:kinsoku/>
                    <w:wordWrap/>
                    <w:overflowPunct/>
                    <w:topLinePunct w:val="0"/>
                    <w:autoSpaceDE/>
                    <w:autoSpaceDN/>
                    <w:bidi w:val="0"/>
                    <w:adjustRightInd/>
                    <w:snapToGrid w:val="0"/>
                    <w:spacing w:line="360" w:lineRule="exact"/>
                    <w:jc w:val="center"/>
                    <w:textAlignment w:val="center"/>
                    <w:rPr>
                      <w:rFonts w:hint="eastAsia" w:ascii="微软雅黑" w:hAnsi="微软雅黑" w:eastAsia="微软雅黑" w:cs="微软雅黑"/>
                      <w:b/>
                      <w:bCs/>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60</w:t>
                  </w:r>
                </w:p>
              </w:tc>
            </w:tr>
            <w:tr w14:paraId="09819A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2080" w:type="dxa"/>
                  <w:tcBorders>
                    <w:top w:val="single" w:color="000000" w:sz="4" w:space="0"/>
                    <w:left w:val="single" w:color="000000" w:sz="4" w:space="0"/>
                    <w:bottom w:val="single" w:color="000000" w:sz="4" w:space="0"/>
                    <w:right w:val="single" w:color="000000" w:sz="4" w:space="0"/>
                  </w:tcBorders>
                  <w:noWrap/>
                  <w:vAlign w:val="center"/>
                </w:tcPr>
                <w:p w14:paraId="1A5C384D">
                  <w:pPr>
                    <w:keepNext w:val="0"/>
                    <w:keepLines w:val="0"/>
                    <w:pageBreakBefore w:val="0"/>
                    <w:widowControl/>
                    <w:suppressLineNumbers w:val="0"/>
                    <w:kinsoku/>
                    <w:wordWrap/>
                    <w:overflowPunct/>
                    <w:topLinePunct w:val="0"/>
                    <w:autoSpaceDE/>
                    <w:autoSpaceDN/>
                    <w:bidi w:val="0"/>
                    <w:adjustRightInd/>
                    <w:snapToGrid w:val="0"/>
                    <w:spacing w:line="360" w:lineRule="exact"/>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茶卡盐湖天空壹号</w:t>
                  </w:r>
                </w:p>
              </w:tc>
              <w:tc>
                <w:tcPr>
                  <w:tcW w:w="1670" w:type="dxa"/>
                  <w:tcBorders>
                    <w:top w:val="single" w:color="000000" w:sz="4" w:space="0"/>
                    <w:left w:val="single" w:color="000000" w:sz="4" w:space="0"/>
                    <w:bottom w:val="single" w:color="000000" w:sz="4" w:space="0"/>
                    <w:right w:val="single" w:color="000000" w:sz="4" w:space="0"/>
                  </w:tcBorders>
                  <w:noWrap/>
                  <w:vAlign w:val="center"/>
                </w:tcPr>
                <w:p w14:paraId="5D20D0B4">
                  <w:pPr>
                    <w:keepNext w:val="0"/>
                    <w:keepLines w:val="0"/>
                    <w:pageBreakBefore w:val="0"/>
                    <w:widowControl/>
                    <w:suppressLineNumbers w:val="0"/>
                    <w:kinsoku/>
                    <w:wordWrap/>
                    <w:overflowPunct/>
                    <w:topLinePunct w:val="0"/>
                    <w:autoSpaceDE/>
                    <w:autoSpaceDN/>
                    <w:bidi w:val="0"/>
                    <w:adjustRightInd/>
                    <w:snapToGrid w:val="0"/>
                    <w:spacing w:line="360" w:lineRule="exact"/>
                    <w:jc w:val="center"/>
                    <w:textAlignment w:val="center"/>
                    <w:rPr>
                      <w:rFonts w:hint="eastAsia" w:ascii="微软雅黑" w:hAnsi="微软雅黑" w:eastAsia="微软雅黑" w:cs="微软雅黑"/>
                      <w:i w:val="0"/>
                      <w:iCs w:val="0"/>
                      <w:color w:val="000000"/>
                      <w:sz w:val="21"/>
                      <w:szCs w:val="21"/>
                      <w:u w:val="none"/>
                      <w:lang w:val="en-US" w:eastAsia="zh-CN"/>
                    </w:rPr>
                  </w:pPr>
                  <w:r>
                    <w:rPr>
                      <w:rFonts w:hint="eastAsia" w:ascii="微软雅黑" w:hAnsi="微软雅黑" w:eastAsia="微软雅黑" w:cs="微软雅黑"/>
                      <w:i w:val="0"/>
                      <w:iCs w:val="0"/>
                      <w:color w:val="000000"/>
                      <w:kern w:val="0"/>
                      <w:sz w:val="21"/>
                      <w:szCs w:val="21"/>
                      <w:u w:val="none"/>
                      <w:lang w:val="en-US" w:eastAsia="zh-CN" w:bidi="ar"/>
                    </w:rPr>
                    <w:t>60</w:t>
                  </w:r>
                </w:p>
              </w:tc>
              <w:tc>
                <w:tcPr>
                  <w:tcW w:w="1670" w:type="dxa"/>
                  <w:tcBorders>
                    <w:top w:val="single" w:color="000000" w:sz="4" w:space="0"/>
                    <w:left w:val="single" w:color="000000" w:sz="4" w:space="0"/>
                    <w:bottom w:val="single" w:color="000000" w:sz="4" w:space="0"/>
                    <w:right w:val="single" w:color="000000" w:sz="4" w:space="0"/>
                  </w:tcBorders>
                  <w:noWrap/>
                  <w:vAlign w:val="center"/>
                </w:tcPr>
                <w:p w14:paraId="4362BE6B">
                  <w:pPr>
                    <w:keepNext w:val="0"/>
                    <w:keepLines w:val="0"/>
                    <w:pageBreakBefore w:val="0"/>
                    <w:widowControl/>
                    <w:suppressLineNumbers w:val="0"/>
                    <w:kinsoku/>
                    <w:wordWrap/>
                    <w:overflowPunct/>
                    <w:topLinePunct w:val="0"/>
                    <w:autoSpaceDE/>
                    <w:autoSpaceDN/>
                    <w:bidi w:val="0"/>
                    <w:adjustRightInd/>
                    <w:snapToGrid w:val="0"/>
                    <w:spacing w:line="360" w:lineRule="exact"/>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0</w:t>
                  </w:r>
                </w:p>
              </w:tc>
              <w:tc>
                <w:tcPr>
                  <w:tcW w:w="1670" w:type="dxa"/>
                  <w:tcBorders>
                    <w:top w:val="single" w:color="000000" w:sz="4" w:space="0"/>
                    <w:left w:val="single" w:color="000000" w:sz="4" w:space="0"/>
                    <w:bottom w:val="single" w:color="000000" w:sz="4" w:space="0"/>
                    <w:right w:val="single" w:color="000000" w:sz="4" w:space="0"/>
                  </w:tcBorders>
                  <w:noWrap/>
                  <w:vAlign w:val="center"/>
                </w:tcPr>
                <w:p w14:paraId="7E255656">
                  <w:pPr>
                    <w:keepNext w:val="0"/>
                    <w:keepLines w:val="0"/>
                    <w:pageBreakBefore w:val="0"/>
                    <w:widowControl/>
                    <w:suppressLineNumbers w:val="0"/>
                    <w:kinsoku/>
                    <w:wordWrap/>
                    <w:overflowPunct/>
                    <w:topLinePunct w:val="0"/>
                    <w:autoSpaceDE/>
                    <w:autoSpaceDN/>
                    <w:bidi w:val="0"/>
                    <w:adjustRightInd/>
                    <w:snapToGrid w:val="0"/>
                    <w:spacing w:line="360" w:lineRule="exact"/>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0</w:t>
                  </w:r>
                </w:p>
              </w:tc>
              <w:tc>
                <w:tcPr>
                  <w:tcW w:w="1672" w:type="dxa"/>
                  <w:tcBorders>
                    <w:top w:val="single" w:color="000000" w:sz="4" w:space="0"/>
                    <w:left w:val="single" w:color="000000" w:sz="4" w:space="0"/>
                    <w:bottom w:val="single" w:color="000000" w:sz="4" w:space="0"/>
                    <w:right w:val="single" w:color="000000" w:sz="4" w:space="0"/>
                  </w:tcBorders>
                  <w:noWrap/>
                  <w:vAlign w:val="center"/>
                </w:tcPr>
                <w:p w14:paraId="1A8DB94B">
                  <w:pPr>
                    <w:keepNext w:val="0"/>
                    <w:keepLines w:val="0"/>
                    <w:pageBreakBefore w:val="0"/>
                    <w:widowControl/>
                    <w:suppressLineNumbers w:val="0"/>
                    <w:kinsoku/>
                    <w:wordWrap/>
                    <w:overflowPunct/>
                    <w:topLinePunct w:val="0"/>
                    <w:autoSpaceDE/>
                    <w:autoSpaceDN/>
                    <w:bidi w:val="0"/>
                    <w:adjustRightInd/>
                    <w:snapToGrid w:val="0"/>
                    <w:spacing w:line="360" w:lineRule="exact"/>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30</w:t>
                  </w:r>
                </w:p>
              </w:tc>
              <w:tc>
                <w:tcPr>
                  <w:tcW w:w="1554" w:type="dxa"/>
                  <w:tcBorders>
                    <w:top w:val="single" w:color="000000" w:sz="4" w:space="0"/>
                    <w:left w:val="single" w:color="000000" w:sz="4" w:space="0"/>
                    <w:bottom w:val="single" w:color="000000" w:sz="4" w:space="0"/>
                    <w:right w:val="single" w:color="000000" w:sz="4" w:space="0"/>
                  </w:tcBorders>
                  <w:noWrap/>
                  <w:vAlign w:val="center"/>
                </w:tcPr>
                <w:p w14:paraId="71D103E9">
                  <w:pPr>
                    <w:keepNext w:val="0"/>
                    <w:keepLines w:val="0"/>
                    <w:pageBreakBefore w:val="0"/>
                    <w:widowControl/>
                    <w:suppressLineNumbers w:val="0"/>
                    <w:kinsoku/>
                    <w:wordWrap/>
                    <w:overflowPunct/>
                    <w:topLinePunct w:val="0"/>
                    <w:autoSpaceDE/>
                    <w:autoSpaceDN/>
                    <w:bidi w:val="0"/>
                    <w:adjustRightInd/>
                    <w:snapToGrid w:val="0"/>
                    <w:spacing w:line="360" w:lineRule="exact"/>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60（必消）</w:t>
                  </w:r>
                </w:p>
              </w:tc>
            </w:tr>
            <w:tr w14:paraId="38E2A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2080" w:type="dxa"/>
                  <w:tcBorders>
                    <w:top w:val="single" w:color="000000" w:sz="4" w:space="0"/>
                    <w:left w:val="single" w:color="000000" w:sz="4" w:space="0"/>
                    <w:bottom w:val="single" w:color="000000" w:sz="4" w:space="0"/>
                    <w:right w:val="single" w:color="000000" w:sz="4" w:space="0"/>
                  </w:tcBorders>
                  <w:noWrap/>
                  <w:vAlign w:val="center"/>
                </w:tcPr>
                <w:p w14:paraId="1FD482A4">
                  <w:pPr>
                    <w:keepNext w:val="0"/>
                    <w:keepLines w:val="0"/>
                    <w:pageBreakBefore w:val="0"/>
                    <w:widowControl/>
                    <w:suppressLineNumbers w:val="0"/>
                    <w:kinsoku/>
                    <w:wordWrap/>
                    <w:overflowPunct/>
                    <w:topLinePunct w:val="0"/>
                    <w:autoSpaceDE/>
                    <w:autoSpaceDN/>
                    <w:bidi w:val="0"/>
                    <w:adjustRightInd/>
                    <w:snapToGrid w:val="0"/>
                    <w:spacing w:line="360" w:lineRule="exact"/>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青海湖二郎剑</w:t>
                  </w:r>
                </w:p>
              </w:tc>
              <w:tc>
                <w:tcPr>
                  <w:tcW w:w="1670" w:type="dxa"/>
                  <w:tcBorders>
                    <w:top w:val="single" w:color="000000" w:sz="4" w:space="0"/>
                    <w:left w:val="single" w:color="000000" w:sz="4" w:space="0"/>
                    <w:bottom w:val="single" w:color="000000" w:sz="4" w:space="0"/>
                    <w:right w:val="single" w:color="000000" w:sz="4" w:space="0"/>
                  </w:tcBorders>
                  <w:noWrap/>
                  <w:vAlign w:val="center"/>
                </w:tcPr>
                <w:p w14:paraId="5774C70F">
                  <w:pPr>
                    <w:keepNext w:val="0"/>
                    <w:keepLines w:val="0"/>
                    <w:pageBreakBefore w:val="0"/>
                    <w:widowControl/>
                    <w:suppressLineNumbers w:val="0"/>
                    <w:kinsoku/>
                    <w:wordWrap/>
                    <w:overflowPunct/>
                    <w:topLinePunct w:val="0"/>
                    <w:autoSpaceDE/>
                    <w:autoSpaceDN/>
                    <w:bidi w:val="0"/>
                    <w:adjustRightInd/>
                    <w:snapToGrid w:val="0"/>
                    <w:spacing w:line="360" w:lineRule="exact"/>
                    <w:jc w:val="center"/>
                    <w:textAlignment w:val="center"/>
                    <w:rPr>
                      <w:rFonts w:hint="eastAsia" w:ascii="微软雅黑" w:hAnsi="微软雅黑" w:eastAsia="微软雅黑" w:cs="微软雅黑"/>
                      <w:i w:val="0"/>
                      <w:iCs w:val="0"/>
                      <w:color w:val="000000"/>
                      <w:sz w:val="21"/>
                      <w:szCs w:val="21"/>
                      <w:u w:val="none"/>
                      <w:lang w:val="en-US" w:eastAsia="zh-CN"/>
                    </w:rPr>
                  </w:pPr>
                  <w:r>
                    <w:rPr>
                      <w:rFonts w:hint="eastAsia" w:ascii="微软雅黑" w:hAnsi="微软雅黑" w:eastAsia="微软雅黑" w:cs="微软雅黑"/>
                      <w:i w:val="0"/>
                      <w:iCs w:val="0"/>
                      <w:color w:val="000000"/>
                      <w:kern w:val="0"/>
                      <w:sz w:val="21"/>
                      <w:szCs w:val="21"/>
                      <w:u w:val="none"/>
                      <w:lang w:val="en-US" w:eastAsia="zh-CN" w:bidi="ar"/>
                    </w:rPr>
                    <w:t>90</w:t>
                  </w:r>
                </w:p>
              </w:tc>
              <w:tc>
                <w:tcPr>
                  <w:tcW w:w="1670" w:type="dxa"/>
                  <w:tcBorders>
                    <w:top w:val="single" w:color="000000" w:sz="4" w:space="0"/>
                    <w:left w:val="single" w:color="000000" w:sz="4" w:space="0"/>
                    <w:bottom w:val="single" w:color="000000" w:sz="4" w:space="0"/>
                    <w:right w:val="single" w:color="000000" w:sz="4" w:space="0"/>
                  </w:tcBorders>
                  <w:noWrap/>
                  <w:vAlign w:val="center"/>
                </w:tcPr>
                <w:p w14:paraId="11E548F2">
                  <w:pPr>
                    <w:keepNext w:val="0"/>
                    <w:keepLines w:val="0"/>
                    <w:pageBreakBefore w:val="0"/>
                    <w:widowControl/>
                    <w:suppressLineNumbers w:val="0"/>
                    <w:kinsoku/>
                    <w:wordWrap/>
                    <w:overflowPunct/>
                    <w:topLinePunct w:val="0"/>
                    <w:autoSpaceDE/>
                    <w:autoSpaceDN/>
                    <w:bidi w:val="0"/>
                    <w:adjustRightInd/>
                    <w:snapToGrid w:val="0"/>
                    <w:spacing w:line="360" w:lineRule="exact"/>
                    <w:jc w:val="center"/>
                    <w:textAlignment w:val="center"/>
                    <w:rPr>
                      <w:rFonts w:hint="eastAsia" w:ascii="微软雅黑" w:hAnsi="微软雅黑" w:eastAsia="微软雅黑" w:cs="微软雅黑"/>
                      <w:i w:val="0"/>
                      <w:iCs w:val="0"/>
                      <w:color w:val="000000"/>
                      <w:sz w:val="21"/>
                      <w:szCs w:val="21"/>
                      <w:u w:val="none"/>
                      <w:lang w:val="en-US" w:eastAsia="zh-CN"/>
                    </w:rPr>
                  </w:pPr>
                  <w:r>
                    <w:rPr>
                      <w:rFonts w:hint="eastAsia" w:ascii="微软雅黑" w:hAnsi="微软雅黑" w:eastAsia="微软雅黑" w:cs="微软雅黑"/>
                      <w:i w:val="0"/>
                      <w:iCs w:val="0"/>
                      <w:color w:val="000000"/>
                      <w:sz w:val="21"/>
                      <w:szCs w:val="21"/>
                      <w:u w:val="none"/>
                      <w:lang w:val="en-US" w:eastAsia="zh-CN"/>
                    </w:rPr>
                    <w:t>45</w:t>
                  </w:r>
                </w:p>
              </w:tc>
              <w:tc>
                <w:tcPr>
                  <w:tcW w:w="1670" w:type="dxa"/>
                  <w:tcBorders>
                    <w:top w:val="single" w:color="000000" w:sz="4" w:space="0"/>
                    <w:left w:val="single" w:color="000000" w:sz="4" w:space="0"/>
                    <w:bottom w:val="single" w:color="000000" w:sz="4" w:space="0"/>
                    <w:right w:val="single" w:color="000000" w:sz="4" w:space="0"/>
                  </w:tcBorders>
                  <w:noWrap/>
                  <w:vAlign w:val="center"/>
                </w:tcPr>
                <w:p w14:paraId="3CDA70F2">
                  <w:pPr>
                    <w:keepNext w:val="0"/>
                    <w:keepLines w:val="0"/>
                    <w:pageBreakBefore w:val="0"/>
                    <w:widowControl/>
                    <w:suppressLineNumbers w:val="0"/>
                    <w:kinsoku/>
                    <w:wordWrap/>
                    <w:overflowPunct/>
                    <w:topLinePunct w:val="0"/>
                    <w:autoSpaceDE/>
                    <w:autoSpaceDN/>
                    <w:bidi w:val="0"/>
                    <w:adjustRightInd/>
                    <w:snapToGrid w:val="0"/>
                    <w:spacing w:line="360" w:lineRule="exact"/>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0</w:t>
                  </w:r>
                </w:p>
              </w:tc>
              <w:tc>
                <w:tcPr>
                  <w:tcW w:w="1672" w:type="dxa"/>
                  <w:tcBorders>
                    <w:top w:val="single" w:color="000000" w:sz="4" w:space="0"/>
                    <w:left w:val="single" w:color="000000" w:sz="4" w:space="0"/>
                    <w:bottom w:val="single" w:color="000000" w:sz="4" w:space="0"/>
                    <w:right w:val="single" w:color="000000" w:sz="4" w:space="0"/>
                  </w:tcBorders>
                  <w:noWrap/>
                  <w:vAlign w:val="center"/>
                </w:tcPr>
                <w:p w14:paraId="1706FFE5">
                  <w:pPr>
                    <w:keepNext w:val="0"/>
                    <w:keepLines w:val="0"/>
                    <w:pageBreakBefore w:val="0"/>
                    <w:widowControl/>
                    <w:kinsoku/>
                    <w:wordWrap/>
                    <w:overflowPunct/>
                    <w:topLinePunct w:val="0"/>
                    <w:autoSpaceDE/>
                    <w:autoSpaceDN/>
                    <w:bidi w:val="0"/>
                    <w:adjustRightInd/>
                    <w:snapToGrid w:val="0"/>
                    <w:spacing w:line="360" w:lineRule="exact"/>
                    <w:jc w:val="center"/>
                    <w:rPr>
                      <w:rFonts w:hint="eastAsia" w:ascii="微软雅黑" w:hAnsi="微软雅黑" w:eastAsia="微软雅黑" w:cs="微软雅黑"/>
                      <w:i w:val="0"/>
                      <w:iCs w:val="0"/>
                      <w:color w:val="000000"/>
                      <w:sz w:val="21"/>
                      <w:szCs w:val="21"/>
                      <w:u w:val="none"/>
                      <w:lang w:val="en-US" w:eastAsia="zh-CN"/>
                    </w:rPr>
                  </w:pPr>
                  <w:r>
                    <w:rPr>
                      <w:rFonts w:hint="eastAsia" w:ascii="微软雅黑" w:hAnsi="微软雅黑" w:eastAsia="微软雅黑" w:cs="微软雅黑"/>
                      <w:i w:val="0"/>
                      <w:iCs w:val="0"/>
                      <w:color w:val="000000"/>
                      <w:sz w:val="21"/>
                      <w:szCs w:val="21"/>
                      <w:u w:val="none"/>
                      <w:lang w:val="en-US" w:eastAsia="zh-CN"/>
                    </w:rPr>
                    <w:t>45</w:t>
                  </w:r>
                </w:p>
              </w:tc>
              <w:tc>
                <w:tcPr>
                  <w:tcW w:w="1554" w:type="dxa"/>
                  <w:tcBorders>
                    <w:top w:val="single" w:color="000000" w:sz="4" w:space="0"/>
                    <w:left w:val="single" w:color="000000" w:sz="4" w:space="0"/>
                    <w:bottom w:val="single" w:color="000000" w:sz="4" w:space="0"/>
                    <w:right w:val="single" w:color="000000" w:sz="4" w:space="0"/>
                  </w:tcBorders>
                  <w:noWrap/>
                  <w:vAlign w:val="center"/>
                </w:tcPr>
                <w:p w14:paraId="408A7423">
                  <w:pPr>
                    <w:keepNext w:val="0"/>
                    <w:keepLines w:val="0"/>
                    <w:pageBreakBefore w:val="0"/>
                    <w:widowControl/>
                    <w:kinsoku/>
                    <w:wordWrap/>
                    <w:overflowPunct/>
                    <w:topLinePunct w:val="0"/>
                    <w:autoSpaceDE/>
                    <w:autoSpaceDN/>
                    <w:bidi w:val="0"/>
                    <w:adjustRightInd/>
                    <w:snapToGrid w:val="0"/>
                    <w:spacing w:line="360" w:lineRule="exact"/>
                    <w:jc w:val="center"/>
                    <w:rPr>
                      <w:rFonts w:hint="eastAsia" w:ascii="微软雅黑" w:hAnsi="微软雅黑" w:eastAsia="微软雅黑" w:cs="微软雅黑"/>
                      <w:i w:val="0"/>
                      <w:iCs w:val="0"/>
                      <w:color w:val="000000"/>
                      <w:sz w:val="21"/>
                      <w:szCs w:val="21"/>
                      <w:u w:val="none"/>
                    </w:rPr>
                  </w:pPr>
                </w:p>
              </w:tc>
            </w:tr>
            <w:tr w14:paraId="21496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2080" w:type="dxa"/>
                  <w:tcBorders>
                    <w:top w:val="single" w:color="000000" w:sz="4" w:space="0"/>
                    <w:left w:val="single" w:color="000000" w:sz="4" w:space="0"/>
                    <w:bottom w:val="single" w:color="000000" w:sz="4" w:space="0"/>
                    <w:right w:val="single" w:color="000000" w:sz="4" w:space="0"/>
                  </w:tcBorders>
                  <w:noWrap/>
                  <w:vAlign w:val="center"/>
                </w:tcPr>
                <w:p w14:paraId="26D85A7E">
                  <w:pPr>
                    <w:keepNext w:val="0"/>
                    <w:keepLines w:val="0"/>
                    <w:pageBreakBefore w:val="0"/>
                    <w:widowControl/>
                    <w:suppressLineNumbers w:val="0"/>
                    <w:kinsoku/>
                    <w:wordWrap/>
                    <w:overflowPunct/>
                    <w:topLinePunct w:val="0"/>
                    <w:autoSpaceDE/>
                    <w:autoSpaceDN/>
                    <w:bidi w:val="0"/>
                    <w:adjustRightInd/>
                    <w:snapToGrid w:val="0"/>
                    <w:spacing w:line="360" w:lineRule="exact"/>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塔尔寺</w:t>
                  </w:r>
                </w:p>
              </w:tc>
              <w:tc>
                <w:tcPr>
                  <w:tcW w:w="1670" w:type="dxa"/>
                  <w:tcBorders>
                    <w:top w:val="single" w:color="000000" w:sz="4" w:space="0"/>
                    <w:left w:val="single" w:color="000000" w:sz="4" w:space="0"/>
                    <w:bottom w:val="single" w:color="000000" w:sz="4" w:space="0"/>
                    <w:right w:val="single" w:color="000000" w:sz="4" w:space="0"/>
                  </w:tcBorders>
                  <w:noWrap/>
                  <w:vAlign w:val="center"/>
                </w:tcPr>
                <w:p w14:paraId="5EB98C87">
                  <w:pPr>
                    <w:keepNext w:val="0"/>
                    <w:keepLines w:val="0"/>
                    <w:pageBreakBefore w:val="0"/>
                    <w:widowControl/>
                    <w:suppressLineNumbers w:val="0"/>
                    <w:kinsoku/>
                    <w:wordWrap/>
                    <w:overflowPunct/>
                    <w:topLinePunct w:val="0"/>
                    <w:autoSpaceDE/>
                    <w:autoSpaceDN/>
                    <w:bidi w:val="0"/>
                    <w:adjustRightInd/>
                    <w:snapToGrid w:val="0"/>
                    <w:spacing w:line="360" w:lineRule="exact"/>
                    <w:jc w:val="center"/>
                    <w:textAlignment w:val="center"/>
                    <w:rPr>
                      <w:rFonts w:hint="eastAsia" w:ascii="微软雅黑" w:hAnsi="微软雅黑" w:eastAsia="微软雅黑" w:cs="微软雅黑"/>
                      <w:i w:val="0"/>
                      <w:iCs w:val="0"/>
                      <w:color w:val="000000"/>
                      <w:sz w:val="21"/>
                      <w:szCs w:val="21"/>
                      <w:u w:val="none"/>
                      <w:lang w:val="en-US" w:eastAsia="zh-CN"/>
                    </w:rPr>
                  </w:pPr>
                  <w:r>
                    <w:rPr>
                      <w:rFonts w:hint="eastAsia" w:ascii="微软雅黑" w:hAnsi="微软雅黑" w:eastAsia="微软雅黑" w:cs="微软雅黑"/>
                      <w:i w:val="0"/>
                      <w:iCs w:val="0"/>
                      <w:color w:val="000000"/>
                      <w:kern w:val="0"/>
                      <w:sz w:val="21"/>
                      <w:szCs w:val="21"/>
                      <w:u w:val="none"/>
                      <w:lang w:val="en-US" w:eastAsia="zh-CN" w:bidi="ar"/>
                    </w:rPr>
                    <w:t>70</w:t>
                  </w:r>
                </w:p>
              </w:tc>
              <w:tc>
                <w:tcPr>
                  <w:tcW w:w="1670" w:type="dxa"/>
                  <w:tcBorders>
                    <w:top w:val="single" w:color="000000" w:sz="4" w:space="0"/>
                    <w:left w:val="single" w:color="000000" w:sz="4" w:space="0"/>
                    <w:bottom w:val="single" w:color="000000" w:sz="4" w:space="0"/>
                    <w:right w:val="single" w:color="000000" w:sz="4" w:space="0"/>
                  </w:tcBorders>
                  <w:noWrap/>
                  <w:vAlign w:val="center"/>
                </w:tcPr>
                <w:p w14:paraId="7D950116">
                  <w:pPr>
                    <w:keepNext w:val="0"/>
                    <w:keepLines w:val="0"/>
                    <w:pageBreakBefore w:val="0"/>
                    <w:widowControl/>
                    <w:suppressLineNumbers w:val="0"/>
                    <w:kinsoku/>
                    <w:wordWrap/>
                    <w:overflowPunct/>
                    <w:topLinePunct w:val="0"/>
                    <w:autoSpaceDE/>
                    <w:autoSpaceDN/>
                    <w:bidi w:val="0"/>
                    <w:adjustRightInd/>
                    <w:snapToGrid w:val="0"/>
                    <w:spacing w:line="360" w:lineRule="exact"/>
                    <w:jc w:val="center"/>
                    <w:textAlignment w:val="center"/>
                    <w:rPr>
                      <w:rFonts w:hint="eastAsia" w:ascii="微软雅黑" w:hAnsi="微软雅黑" w:eastAsia="微软雅黑" w:cs="微软雅黑"/>
                      <w:i w:val="0"/>
                      <w:iCs w:val="0"/>
                      <w:color w:val="000000"/>
                      <w:sz w:val="21"/>
                      <w:szCs w:val="21"/>
                      <w:u w:val="none"/>
                      <w:lang w:val="en-US" w:eastAsia="zh-CN"/>
                    </w:rPr>
                  </w:pPr>
                  <w:r>
                    <w:rPr>
                      <w:rFonts w:hint="eastAsia" w:ascii="微软雅黑" w:hAnsi="微软雅黑" w:eastAsia="微软雅黑" w:cs="微软雅黑"/>
                      <w:i w:val="0"/>
                      <w:iCs w:val="0"/>
                      <w:color w:val="000000"/>
                      <w:kern w:val="0"/>
                      <w:sz w:val="21"/>
                      <w:szCs w:val="21"/>
                      <w:u w:val="none"/>
                      <w:lang w:val="en-US" w:eastAsia="zh-CN" w:bidi="ar"/>
                    </w:rPr>
                    <w:t>35</w:t>
                  </w:r>
                </w:p>
              </w:tc>
              <w:tc>
                <w:tcPr>
                  <w:tcW w:w="1670" w:type="dxa"/>
                  <w:tcBorders>
                    <w:top w:val="single" w:color="000000" w:sz="4" w:space="0"/>
                    <w:left w:val="single" w:color="000000" w:sz="4" w:space="0"/>
                    <w:bottom w:val="single" w:color="000000" w:sz="4" w:space="0"/>
                    <w:right w:val="single" w:color="000000" w:sz="4" w:space="0"/>
                  </w:tcBorders>
                  <w:noWrap/>
                  <w:vAlign w:val="center"/>
                </w:tcPr>
                <w:p w14:paraId="440A9B42">
                  <w:pPr>
                    <w:keepNext w:val="0"/>
                    <w:keepLines w:val="0"/>
                    <w:pageBreakBefore w:val="0"/>
                    <w:widowControl/>
                    <w:suppressLineNumbers w:val="0"/>
                    <w:kinsoku/>
                    <w:wordWrap/>
                    <w:overflowPunct/>
                    <w:topLinePunct w:val="0"/>
                    <w:autoSpaceDE/>
                    <w:autoSpaceDN/>
                    <w:bidi w:val="0"/>
                    <w:adjustRightInd/>
                    <w:snapToGrid w:val="0"/>
                    <w:spacing w:line="360" w:lineRule="exact"/>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0</w:t>
                  </w:r>
                </w:p>
              </w:tc>
              <w:tc>
                <w:tcPr>
                  <w:tcW w:w="1672" w:type="dxa"/>
                  <w:tcBorders>
                    <w:top w:val="single" w:color="000000" w:sz="4" w:space="0"/>
                    <w:left w:val="single" w:color="000000" w:sz="4" w:space="0"/>
                    <w:bottom w:val="single" w:color="000000" w:sz="4" w:space="0"/>
                    <w:right w:val="single" w:color="000000" w:sz="4" w:space="0"/>
                  </w:tcBorders>
                  <w:noWrap/>
                  <w:vAlign w:val="center"/>
                </w:tcPr>
                <w:p w14:paraId="74719438">
                  <w:pPr>
                    <w:keepNext w:val="0"/>
                    <w:keepLines w:val="0"/>
                    <w:pageBreakBefore w:val="0"/>
                    <w:widowControl/>
                    <w:suppressLineNumbers w:val="0"/>
                    <w:kinsoku/>
                    <w:wordWrap/>
                    <w:overflowPunct/>
                    <w:topLinePunct w:val="0"/>
                    <w:autoSpaceDE/>
                    <w:autoSpaceDN/>
                    <w:bidi w:val="0"/>
                    <w:adjustRightInd/>
                    <w:snapToGrid w:val="0"/>
                    <w:spacing w:line="360" w:lineRule="exact"/>
                    <w:jc w:val="center"/>
                    <w:textAlignment w:val="center"/>
                    <w:rPr>
                      <w:rFonts w:hint="eastAsia" w:ascii="微软雅黑" w:hAnsi="微软雅黑" w:eastAsia="微软雅黑" w:cs="微软雅黑"/>
                      <w:i w:val="0"/>
                      <w:iCs w:val="0"/>
                      <w:color w:val="000000"/>
                      <w:kern w:val="0"/>
                      <w:sz w:val="21"/>
                      <w:szCs w:val="21"/>
                      <w:u w:val="none"/>
                      <w:lang w:val="en-US" w:eastAsia="zh-CN" w:bidi="ar"/>
                    </w:rPr>
                  </w:pPr>
                  <w:r>
                    <w:rPr>
                      <w:rFonts w:hint="eastAsia" w:ascii="微软雅黑" w:hAnsi="微软雅黑" w:eastAsia="微软雅黑" w:cs="微软雅黑"/>
                      <w:i w:val="0"/>
                      <w:iCs w:val="0"/>
                      <w:color w:val="000000"/>
                      <w:kern w:val="0"/>
                      <w:sz w:val="21"/>
                      <w:szCs w:val="21"/>
                      <w:u w:val="none"/>
                      <w:lang w:val="en-US" w:eastAsia="zh-CN" w:bidi="ar"/>
                    </w:rPr>
                    <w:t>35</w:t>
                  </w:r>
                </w:p>
              </w:tc>
              <w:tc>
                <w:tcPr>
                  <w:tcW w:w="1554" w:type="dxa"/>
                  <w:tcBorders>
                    <w:top w:val="single" w:color="000000" w:sz="4" w:space="0"/>
                    <w:left w:val="single" w:color="000000" w:sz="4" w:space="0"/>
                    <w:bottom w:val="single" w:color="000000" w:sz="4" w:space="0"/>
                    <w:right w:val="single" w:color="000000" w:sz="4" w:space="0"/>
                  </w:tcBorders>
                  <w:noWrap/>
                  <w:vAlign w:val="center"/>
                </w:tcPr>
                <w:p w14:paraId="5B782D67">
                  <w:pPr>
                    <w:keepNext w:val="0"/>
                    <w:keepLines w:val="0"/>
                    <w:pageBreakBefore w:val="0"/>
                    <w:widowControl/>
                    <w:suppressLineNumbers w:val="0"/>
                    <w:kinsoku/>
                    <w:wordWrap/>
                    <w:overflowPunct/>
                    <w:topLinePunct w:val="0"/>
                    <w:autoSpaceDE/>
                    <w:autoSpaceDN/>
                    <w:bidi w:val="0"/>
                    <w:adjustRightInd/>
                    <w:snapToGrid w:val="0"/>
                    <w:spacing w:line="360" w:lineRule="exact"/>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i w:val="0"/>
                      <w:iCs w:val="0"/>
                      <w:color w:val="000000"/>
                      <w:kern w:val="0"/>
                      <w:sz w:val="21"/>
                      <w:szCs w:val="21"/>
                      <w:u w:val="none"/>
                      <w:lang w:val="en-US" w:eastAsia="zh-CN" w:bidi="ar"/>
                    </w:rPr>
                    <w:t>35（必消）</w:t>
                  </w:r>
                </w:p>
              </w:tc>
            </w:tr>
            <w:tr w14:paraId="2E11E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208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4D72B423">
                  <w:pPr>
                    <w:keepNext w:val="0"/>
                    <w:keepLines w:val="0"/>
                    <w:pageBreakBefore w:val="0"/>
                    <w:widowControl/>
                    <w:suppressLineNumbers w:val="0"/>
                    <w:kinsoku/>
                    <w:wordWrap/>
                    <w:overflowPunct/>
                    <w:topLinePunct w:val="0"/>
                    <w:autoSpaceDE/>
                    <w:autoSpaceDN/>
                    <w:bidi w:val="0"/>
                    <w:adjustRightInd/>
                    <w:snapToGrid w:val="0"/>
                    <w:spacing w:line="360" w:lineRule="exact"/>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b/>
                      <w:bCs/>
                      <w:i w:val="0"/>
                      <w:iCs w:val="0"/>
                      <w:color w:val="000000"/>
                      <w:kern w:val="0"/>
                      <w:sz w:val="21"/>
                      <w:szCs w:val="21"/>
                      <w:u w:val="none"/>
                      <w:lang w:val="en-US" w:eastAsia="zh-CN" w:bidi="ar"/>
                    </w:rPr>
                    <w:t>合计</w:t>
                  </w:r>
                </w:p>
              </w:tc>
              <w:tc>
                <w:tcPr>
                  <w:tcW w:w="167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14332248">
                  <w:pPr>
                    <w:keepNext w:val="0"/>
                    <w:keepLines w:val="0"/>
                    <w:pageBreakBefore w:val="0"/>
                    <w:widowControl/>
                    <w:suppressLineNumbers w:val="0"/>
                    <w:kinsoku/>
                    <w:wordWrap/>
                    <w:overflowPunct/>
                    <w:topLinePunct w:val="0"/>
                    <w:autoSpaceDE/>
                    <w:autoSpaceDN/>
                    <w:bidi w:val="0"/>
                    <w:adjustRightInd/>
                    <w:snapToGrid w:val="0"/>
                    <w:spacing w:line="360" w:lineRule="exact"/>
                    <w:jc w:val="center"/>
                    <w:textAlignment w:val="center"/>
                    <w:rPr>
                      <w:rFonts w:hint="eastAsia" w:ascii="微软雅黑" w:hAnsi="微软雅黑" w:eastAsia="微软雅黑" w:cs="微软雅黑"/>
                      <w:i w:val="0"/>
                      <w:iCs w:val="0"/>
                      <w:color w:val="000000"/>
                      <w:sz w:val="21"/>
                      <w:szCs w:val="21"/>
                      <w:u w:val="none"/>
                      <w:lang w:val="en-US" w:eastAsia="zh-CN"/>
                    </w:rPr>
                  </w:pPr>
                  <w:r>
                    <w:rPr>
                      <w:rFonts w:hint="eastAsia" w:ascii="微软雅黑" w:hAnsi="微软雅黑" w:eastAsia="微软雅黑" w:cs="微软雅黑"/>
                      <w:b/>
                      <w:bCs/>
                      <w:i w:val="0"/>
                      <w:iCs w:val="0"/>
                      <w:color w:val="000000"/>
                      <w:sz w:val="21"/>
                      <w:szCs w:val="21"/>
                      <w:u w:val="none"/>
                      <w:lang w:val="en-US" w:eastAsia="zh-CN"/>
                    </w:rPr>
                    <w:t>888/750</w:t>
                  </w:r>
                </w:p>
              </w:tc>
              <w:tc>
                <w:tcPr>
                  <w:tcW w:w="167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0B4C681A">
                  <w:pPr>
                    <w:keepNext w:val="0"/>
                    <w:keepLines w:val="0"/>
                    <w:pageBreakBefore w:val="0"/>
                    <w:widowControl/>
                    <w:suppressLineNumbers w:val="0"/>
                    <w:kinsoku/>
                    <w:wordWrap/>
                    <w:overflowPunct/>
                    <w:topLinePunct w:val="0"/>
                    <w:autoSpaceDE/>
                    <w:autoSpaceDN/>
                    <w:bidi w:val="0"/>
                    <w:adjustRightInd/>
                    <w:snapToGrid w:val="0"/>
                    <w:spacing w:line="360" w:lineRule="exact"/>
                    <w:jc w:val="center"/>
                    <w:textAlignment w:val="center"/>
                    <w:rPr>
                      <w:rFonts w:hint="eastAsia" w:ascii="微软雅黑" w:hAnsi="微软雅黑" w:eastAsia="微软雅黑" w:cs="微软雅黑"/>
                      <w:i w:val="0"/>
                      <w:iCs w:val="0"/>
                      <w:color w:val="000000"/>
                      <w:sz w:val="21"/>
                      <w:szCs w:val="21"/>
                      <w:u w:val="none"/>
                      <w:lang w:val="en-US"/>
                    </w:rPr>
                  </w:pPr>
                  <w:r>
                    <w:rPr>
                      <w:rFonts w:hint="eastAsia" w:ascii="微软雅黑" w:hAnsi="微软雅黑" w:eastAsia="微软雅黑" w:cs="微软雅黑"/>
                      <w:b/>
                      <w:bCs/>
                      <w:i w:val="0"/>
                      <w:iCs w:val="0"/>
                      <w:color w:val="000000"/>
                      <w:kern w:val="0"/>
                      <w:sz w:val="21"/>
                      <w:szCs w:val="21"/>
                      <w:u w:val="none"/>
                      <w:lang w:val="en-US" w:eastAsia="zh-CN" w:bidi="ar"/>
                    </w:rPr>
                    <w:t>388/295</w:t>
                  </w:r>
                </w:p>
              </w:tc>
              <w:tc>
                <w:tcPr>
                  <w:tcW w:w="1670"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2268416B">
                  <w:pPr>
                    <w:keepNext w:val="0"/>
                    <w:keepLines w:val="0"/>
                    <w:pageBreakBefore w:val="0"/>
                    <w:widowControl/>
                    <w:suppressLineNumbers w:val="0"/>
                    <w:kinsoku/>
                    <w:wordWrap/>
                    <w:overflowPunct/>
                    <w:topLinePunct w:val="0"/>
                    <w:autoSpaceDE/>
                    <w:autoSpaceDN/>
                    <w:bidi w:val="0"/>
                    <w:adjustRightInd/>
                    <w:snapToGrid w:val="0"/>
                    <w:spacing w:line="360" w:lineRule="exact"/>
                    <w:jc w:val="center"/>
                    <w:textAlignment w:val="center"/>
                    <w:rPr>
                      <w:rFonts w:hint="eastAsia" w:ascii="微软雅黑" w:hAnsi="微软雅黑" w:eastAsia="微软雅黑" w:cs="微软雅黑"/>
                      <w:i w:val="0"/>
                      <w:iCs w:val="0"/>
                      <w:color w:val="000000"/>
                      <w:sz w:val="21"/>
                      <w:szCs w:val="21"/>
                      <w:u w:val="none"/>
                    </w:rPr>
                  </w:pPr>
                  <w:r>
                    <w:rPr>
                      <w:rFonts w:hint="eastAsia" w:ascii="微软雅黑" w:hAnsi="微软雅黑" w:eastAsia="微软雅黑" w:cs="微软雅黑"/>
                      <w:b/>
                      <w:bCs/>
                      <w:i w:val="0"/>
                      <w:iCs w:val="0"/>
                      <w:color w:val="000000"/>
                      <w:kern w:val="0"/>
                      <w:sz w:val="21"/>
                      <w:szCs w:val="21"/>
                      <w:u w:val="none"/>
                      <w:lang w:val="en-US" w:eastAsia="zh-CN" w:bidi="ar"/>
                    </w:rPr>
                    <w:t>20</w:t>
                  </w:r>
                </w:p>
              </w:tc>
              <w:tc>
                <w:tcPr>
                  <w:tcW w:w="1672"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693163C9">
                  <w:pPr>
                    <w:keepNext w:val="0"/>
                    <w:keepLines w:val="0"/>
                    <w:pageBreakBefore w:val="0"/>
                    <w:widowControl/>
                    <w:kinsoku/>
                    <w:wordWrap/>
                    <w:overflowPunct/>
                    <w:topLinePunct w:val="0"/>
                    <w:autoSpaceDE/>
                    <w:autoSpaceDN/>
                    <w:bidi w:val="0"/>
                    <w:adjustRightInd/>
                    <w:snapToGrid w:val="0"/>
                    <w:spacing w:line="360" w:lineRule="exact"/>
                    <w:jc w:val="center"/>
                    <w:rPr>
                      <w:rFonts w:hint="eastAsia" w:ascii="微软雅黑" w:hAnsi="微软雅黑" w:eastAsia="微软雅黑" w:cs="微软雅黑"/>
                      <w:i w:val="0"/>
                      <w:iCs w:val="0"/>
                      <w:color w:val="000000"/>
                      <w:sz w:val="21"/>
                      <w:szCs w:val="21"/>
                      <w:u w:val="none"/>
                      <w:lang w:val="en-US" w:eastAsia="zh-CN"/>
                    </w:rPr>
                  </w:pPr>
                  <w:r>
                    <w:rPr>
                      <w:rFonts w:hint="eastAsia" w:ascii="微软雅黑" w:hAnsi="微软雅黑" w:eastAsia="微软雅黑" w:cs="微软雅黑"/>
                      <w:b/>
                      <w:bCs/>
                      <w:i w:val="0"/>
                      <w:iCs w:val="0"/>
                      <w:color w:val="000000"/>
                      <w:kern w:val="0"/>
                      <w:sz w:val="21"/>
                      <w:szCs w:val="21"/>
                      <w:u w:val="none"/>
                      <w:lang w:val="en-US" w:eastAsia="zh-CN" w:bidi="ar"/>
                    </w:rPr>
                    <w:t>473/380</w:t>
                  </w:r>
                </w:p>
              </w:tc>
              <w:tc>
                <w:tcPr>
                  <w:tcW w:w="1554"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7F113B85">
                  <w:pPr>
                    <w:keepNext w:val="0"/>
                    <w:keepLines w:val="0"/>
                    <w:pageBreakBefore w:val="0"/>
                    <w:widowControl/>
                    <w:kinsoku/>
                    <w:wordWrap/>
                    <w:overflowPunct/>
                    <w:topLinePunct w:val="0"/>
                    <w:autoSpaceDE/>
                    <w:autoSpaceDN/>
                    <w:bidi w:val="0"/>
                    <w:adjustRightInd/>
                    <w:snapToGrid w:val="0"/>
                    <w:spacing w:line="360" w:lineRule="exact"/>
                    <w:jc w:val="center"/>
                    <w:rPr>
                      <w:rFonts w:hint="eastAsia" w:ascii="微软雅黑" w:hAnsi="微软雅黑" w:eastAsia="微软雅黑" w:cs="微软雅黑"/>
                      <w:i w:val="0"/>
                      <w:iCs w:val="0"/>
                      <w:color w:val="000000"/>
                      <w:sz w:val="21"/>
                      <w:szCs w:val="21"/>
                      <w:u w:val="none"/>
                      <w:lang w:val="en-US" w:eastAsia="zh-CN"/>
                    </w:rPr>
                  </w:pPr>
                  <w:r>
                    <w:rPr>
                      <w:rFonts w:hint="eastAsia" w:ascii="微软雅黑" w:hAnsi="微软雅黑" w:eastAsia="微软雅黑" w:cs="微软雅黑"/>
                      <w:b/>
                      <w:bCs/>
                      <w:i w:val="0"/>
                      <w:iCs w:val="0"/>
                      <w:color w:val="000000"/>
                      <w:kern w:val="0"/>
                      <w:sz w:val="21"/>
                      <w:szCs w:val="21"/>
                      <w:u w:val="none"/>
                      <w:lang w:val="en-US" w:eastAsia="zh-CN" w:bidi="ar"/>
                    </w:rPr>
                    <w:t>333（必消）</w:t>
                  </w:r>
                </w:p>
              </w:tc>
            </w:tr>
          </w:tbl>
          <w:p w14:paraId="1D387B03">
            <w:pPr>
              <w:keepNext w:val="0"/>
              <w:keepLines w:val="0"/>
              <w:pageBreakBefore w:val="0"/>
              <w:widowControl w:val="0"/>
              <w:kinsoku/>
              <w:wordWrap/>
              <w:overflowPunct/>
              <w:topLinePunct w:val="0"/>
              <w:autoSpaceDE/>
              <w:autoSpaceDN/>
              <w:bidi w:val="0"/>
              <w:adjustRightInd w:val="0"/>
              <w:snapToGrid w:val="0"/>
              <w:spacing w:before="156" w:beforeLines="50" w:after="156" w:afterLines="50" w:line="360" w:lineRule="exact"/>
              <w:ind w:right="567" w:right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b/>
                <w:color w:val="E36C0A"/>
                <w:sz w:val="21"/>
                <w:szCs w:val="21"/>
              </w:rPr>
              <w:t>用餐：</w:t>
            </w:r>
            <w:r>
              <w:rPr>
                <w:rFonts w:hint="eastAsia" w:ascii="微软雅黑" w:hAnsi="微软雅黑" w:eastAsia="微软雅黑" w:cs="微软雅黑"/>
                <w:color w:val="000000"/>
                <w:sz w:val="21"/>
                <w:szCs w:val="21"/>
              </w:rPr>
              <w:t>含</w:t>
            </w:r>
            <w:r>
              <w:rPr>
                <w:rFonts w:hint="eastAsia" w:ascii="微软雅黑" w:hAnsi="微软雅黑" w:eastAsia="微软雅黑" w:cs="微软雅黑"/>
                <w:color w:val="000000"/>
                <w:sz w:val="21"/>
                <w:szCs w:val="21"/>
                <w:lang w:val="en-US" w:eastAsia="zh-CN"/>
              </w:rPr>
              <w:t>7早餐</w:t>
            </w:r>
            <w:r>
              <w:rPr>
                <w:rFonts w:hint="eastAsia" w:ascii="微软雅黑" w:hAnsi="微软雅黑" w:eastAsia="微软雅黑" w:cs="微软雅黑"/>
                <w:color w:val="000000"/>
                <w:sz w:val="21"/>
                <w:szCs w:val="21"/>
                <w:lang w:eastAsia="zh-CN"/>
              </w:rPr>
              <w:t>，正餐请自理。</w:t>
            </w:r>
          </w:p>
          <w:p w14:paraId="39FFB42D">
            <w:pPr>
              <w:pStyle w:val="3"/>
              <w:keepNext w:val="0"/>
              <w:keepLines w:val="0"/>
              <w:pageBreakBefore w:val="0"/>
              <w:widowControl/>
              <w:kinsoku/>
              <w:wordWrap/>
              <w:overflowPunct/>
              <w:topLinePunct w:val="0"/>
              <w:autoSpaceDE/>
              <w:autoSpaceDN/>
              <w:bidi w:val="0"/>
              <w:adjustRightInd/>
              <w:snapToGrid w:val="0"/>
              <w:spacing w:line="360" w:lineRule="exact"/>
              <w:ind w:left="0" w:leftChars="0" w:right="567" w:firstLine="0" w:firstLineChars="0"/>
              <w:jc w:val="lef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b/>
                <w:color w:val="E36C0A"/>
                <w:sz w:val="21"/>
                <w:szCs w:val="21"/>
              </w:rPr>
              <w:t>用车：</w:t>
            </w:r>
            <w:r>
              <w:rPr>
                <w:rFonts w:hint="eastAsia" w:ascii="微软雅黑" w:hAnsi="微软雅黑" w:eastAsia="微软雅黑" w:cs="微软雅黑"/>
                <w:sz w:val="21"/>
                <w:szCs w:val="21"/>
                <w:lang w:val="en-US" w:eastAsia="zh-CN"/>
              </w:rPr>
              <w:t>行程用车保证</w:t>
            </w:r>
            <w:r>
              <w:rPr>
                <w:rFonts w:hint="eastAsia" w:ascii="微软雅黑" w:hAnsi="微软雅黑" w:eastAsia="微软雅黑" w:cs="微软雅黑"/>
                <w:sz w:val="21"/>
                <w:szCs w:val="21"/>
              </w:rPr>
              <w:t>每人一个正座</w:t>
            </w:r>
            <w:r>
              <w:rPr>
                <w:rFonts w:hint="eastAsia" w:ascii="微软雅黑" w:hAnsi="微软雅黑" w:eastAsia="微软雅黑" w:cs="微软雅黑"/>
                <w:sz w:val="21"/>
                <w:szCs w:val="21"/>
                <w:lang w:eastAsia="zh-CN"/>
              </w:rPr>
              <w:t>，</w:t>
            </w:r>
            <w:r>
              <w:rPr>
                <w:rFonts w:hint="eastAsia" w:ascii="微软雅黑" w:hAnsi="微软雅黑" w:eastAsia="微软雅黑" w:cs="微软雅黑"/>
                <w:color w:val="000000"/>
                <w:sz w:val="21"/>
                <w:szCs w:val="21"/>
                <w:lang w:val="en-US" w:eastAsia="zh-CN"/>
              </w:rPr>
              <w:t>4人以上（含4人）免费升级7/9座1+1豪华商务车。</w:t>
            </w:r>
          </w:p>
          <w:p w14:paraId="4B36A038">
            <w:pPr>
              <w:keepNext w:val="0"/>
              <w:keepLines w:val="0"/>
              <w:pageBreakBefore w:val="0"/>
              <w:widowControl w:val="0"/>
              <w:kinsoku/>
              <w:wordWrap/>
              <w:overflowPunct/>
              <w:topLinePunct w:val="0"/>
              <w:autoSpaceDE/>
              <w:autoSpaceDN/>
              <w:bidi w:val="0"/>
              <w:adjustRightInd w:val="0"/>
              <w:snapToGrid w:val="0"/>
              <w:spacing w:before="156" w:beforeLines="50" w:after="156" w:afterLines="50" w:line="360" w:lineRule="exact"/>
              <w:ind w:right="567" w:right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b/>
                <w:color w:val="E36C0A"/>
                <w:sz w:val="21"/>
                <w:szCs w:val="21"/>
              </w:rPr>
              <w:t>导服：</w:t>
            </w:r>
            <w:r>
              <w:rPr>
                <w:rFonts w:hint="eastAsia" w:ascii="微软雅黑" w:hAnsi="微软雅黑" w:eastAsia="微软雅黑" w:cs="微软雅黑"/>
                <w:kern w:val="0"/>
                <w:sz w:val="21"/>
                <w:szCs w:val="21"/>
                <w:lang w:val="en-US" w:eastAsia="zh-CN" w:bidi="ar-SA"/>
              </w:rPr>
              <w:t>司机兼向导，司机不进景区，无景区讲解。</w:t>
            </w:r>
          </w:p>
          <w:p w14:paraId="496A9670">
            <w:pPr>
              <w:keepNext w:val="0"/>
              <w:keepLines w:val="0"/>
              <w:pageBreakBefore w:val="0"/>
              <w:widowControl w:val="0"/>
              <w:kinsoku/>
              <w:wordWrap/>
              <w:overflowPunct/>
              <w:topLinePunct w:val="0"/>
              <w:autoSpaceDE/>
              <w:autoSpaceDN/>
              <w:bidi w:val="0"/>
              <w:adjustRightInd w:val="0"/>
              <w:snapToGrid w:val="0"/>
              <w:spacing w:before="156" w:beforeLines="50" w:after="156" w:afterLines="50" w:line="360" w:lineRule="exact"/>
              <w:ind w:right="567" w:right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b/>
                <w:color w:val="E36C0A"/>
                <w:sz w:val="21"/>
                <w:szCs w:val="21"/>
              </w:rPr>
              <w:t>保险：</w:t>
            </w:r>
            <w:r>
              <w:rPr>
                <w:rFonts w:hint="eastAsia" w:ascii="微软雅黑" w:hAnsi="微软雅黑" w:eastAsia="微软雅黑" w:cs="微软雅黑"/>
                <w:sz w:val="21"/>
                <w:szCs w:val="21"/>
              </w:rPr>
              <w:t>旅行社责任险，建议客人出发前自行购买意外险。</w:t>
            </w:r>
          </w:p>
          <w:p w14:paraId="4E7B7E0F">
            <w:pPr>
              <w:keepNext w:val="0"/>
              <w:keepLines w:val="0"/>
              <w:pageBreakBefore w:val="0"/>
              <w:widowControl w:val="0"/>
              <w:kinsoku/>
              <w:wordWrap/>
              <w:overflowPunct/>
              <w:topLinePunct w:val="0"/>
              <w:autoSpaceDE/>
              <w:autoSpaceDN/>
              <w:bidi w:val="0"/>
              <w:adjustRightInd w:val="0"/>
              <w:snapToGrid w:val="0"/>
              <w:spacing w:before="156" w:beforeLines="50" w:after="156" w:afterLines="50" w:line="360" w:lineRule="exact"/>
              <w:ind w:right="567" w:rightChars="0"/>
              <w:jc w:val="left"/>
              <w:textAlignment w:val="auto"/>
              <w:rPr>
                <w:rFonts w:hint="eastAsia" w:ascii="微软雅黑" w:hAnsi="微软雅黑" w:eastAsia="微软雅黑" w:cs="微软雅黑"/>
                <w:bCs/>
                <w:kern w:val="0"/>
                <w:sz w:val="21"/>
                <w:szCs w:val="21"/>
              </w:rPr>
            </w:pPr>
            <w:r>
              <w:rPr>
                <w:rFonts w:hint="eastAsia" w:ascii="微软雅黑" w:hAnsi="微软雅黑" w:eastAsia="微软雅黑" w:cs="微软雅黑"/>
                <w:b/>
                <w:bCs/>
                <w:color w:val="E36C0A"/>
                <w:sz w:val="21"/>
                <w:szCs w:val="21"/>
                <w:lang w:val="en-US" w:eastAsia="zh-CN"/>
              </w:rPr>
              <w:t>少儿</w:t>
            </w:r>
            <w:r>
              <w:rPr>
                <w:rFonts w:hint="eastAsia" w:ascii="微软雅黑" w:hAnsi="微软雅黑" w:eastAsia="微软雅黑" w:cs="微软雅黑"/>
                <w:b/>
                <w:bCs/>
                <w:color w:val="E36C0A"/>
                <w:sz w:val="21"/>
                <w:szCs w:val="21"/>
              </w:rPr>
              <w:t>：</w:t>
            </w:r>
            <w:r>
              <w:rPr>
                <w:rFonts w:hint="eastAsia" w:ascii="微软雅黑" w:hAnsi="微软雅黑" w:eastAsia="微软雅黑" w:cs="微软雅黑"/>
                <w:b/>
                <w:bCs/>
                <w:color w:val="E36C0A"/>
                <w:sz w:val="21"/>
                <w:szCs w:val="21"/>
                <w:lang w:val="en-US" w:eastAsia="zh-CN"/>
              </w:rPr>
              <w:t xml:space="preserve"> </w:t>
            </w:r>
            <w:r>
              <w:rPr>
                <w:rFonts w:hint="eastAsia" w:ascii="微软雅黑" w:hAnsi="微软雅黑" w:eastAsia="微软雅黑" w:cs="微软雅黑"/>
                <w:bCs/>
                <w:kern w:val="0"/>
                <w:sz w:val="21"/>
                <w:szCs w:val="21"/>
                <w:lang w:eastAsia="zh-CN"/>
              </w:rPr>
              <w:t>少儿</w:t>
            </w:r>
            <w:r>
              <w:rPr>
                <w:rFonts w:hint="eastAsia" w:ascii="微软雅黑" w:hAnsi="微软雅黑" w:eastAsia="微软雅黑" w:cs="微软雅黑"/>
                <w:bCs/>
                <w:kern w:val="0"/>
                <w:sz w:val="21"/>
                <w:szCs w:val="21"/>
              </w:rPr>
              <w:t>价特殊说明：1</w:t>
            </w:r>
            <w:r>
              <w:rPr>
                <w:rFonts w:hint="eastAsia" w:ascii="微软雅黑" w:hAnsi="微软雅黑" w:eastAsia="微软雅黑" w:cs="微软雅黑"/>
                <w:bCs/>
                <w:kern w:val="0"/>
                <w:sz w:val="21"/>
                <w:szCs w:val="21"/>
                <w:lang w:val="en-US" w:eastAsia="zh-CN"/>
              </w:rPr>
              <w:t>8</w:t>
            </w:r>
            <w:r>
              <w:rPr>
                <w:rFonts w:hint="eastAsia" w:ascii="微软雅黑" w:hAnsi="微软雅黑" w:eastAsia="微软雅黑" w:cs="微软雅黑"/>
                <w:bCs/>
                <w:kern w:val="0"/>
                <w:sz w:val="21"/>
                <w:szCs w:val="21"/>
              </w:rPr>
              <w:t>周岁(含)</w:t>
            </w:r>
            <w:r>
              <w:rPr>
                <w:rFonts w:hint="eastAsia" w:ascii="微软雅黑" w:hAnsi="微软雅黑" w:eastAsia="微软雅黑" w:cs="微软雅黑"/>
                <w:bCs/>
                <w:kern w:val="0"/>
                <w:sz w:val="21"/>
                <w:szCs w:val="21"/>
                <w:lang w:val="en-US" w:eastAsia="zh-CN"/>
              </w:rPr>
              <w:t>以下</w:t>
            </w:r>
            <w:r>
              <w:rPr>
                <w:rFonts w:hint="eastAsia" w:ascii="微软雅黑" w:hAnsi="微软雅黑" w:eastAsia="微软雅黑" w:cs="微软雅黑"/>
                <w:bCs/>
                <w:kern w:val="0"/>
                <w:sz w:val="21"/>
                <w:szCs w:val="21"/>
              </w:rPr>
              <w:t>按小孩操作：小孩含车位、保险（住宿、门票、酒店早餐不含 产生自理） 如按大人操作需加补房费和门票</w:t>
            </w:r>
            <w:r>
              <w:rPr>
                <w:rFonts w:hint="eastAsia" w:ascii="微软雅黑" w:hAnsi="微软雅黑" w:eastAsia="微软雅黑" w:cs="微软雅黑"/>
                <w:bCs/>
                <w:kern w:val="0"/>
                <w:sz w:val="21"/>
                <w:szCs w:val="21"/>
                <w:lang w:eastAsia="zh-CN"/>
              </w:rPr>
              <w:t>等其他费用</w:t>
            </w:r>
            <w:r>
              <w:rPr>
                <w:rFonts w:hint="eastAsia" w:ascii="微软雅黑" w:hAnsi="微软雅黑" w:eastAsia="微软雅黑" w:cs="微软雅黑"/>
                <w:bCs/>
                <w:kern w:val="0"/>
                <w:sz w:val="21"/>
                <w:szCs w:val="21"/>
              </w:rPr>
              <w:t>。</w:t>
            </w:r>
          </w:p>
          <w:p w14:paraId="62D7566B">
            <w:pPr>
              <w:pStyle w:val="5"/>
              <w:keepNext w:val="0"/>
              <w:keepLines w:val="0"/>
              <w:pageBreakBefore w:val="0"/>
              <w:widowControl w:val="0"/>
              <w:kinsoku/>
              <w:wordWrap/>
              <w:overflowPunct/>
              <w:topLinePunct w:val="0"/>
              <w:autoSpaceDE/>
              <w:autoSpaceDN/>
              <w:bidi w:val="0"/>
              <w:snapToGrid w:val="0"/>
              <w:spacing w:line="360" w:lineRule="exact"/>
              <w:ind w:right="567" w:rightChars="0"/>
              <w:jc w:val="left"/>
              <w:textAlignment w:val="auto"/>
              <w:rPr>
                <w:rFonts w:hint="eastAsia" w:ascii="微软雅黑" w:hAnsi="微软雅黑" w:eastAsia="微软雅黑" w:cs="微软雅黑"/>
                <w:bCs/>
                <w:kern w:val="0"/>
                <w:sz w:val="21"/>
                <w:szCs w:val="21"/>
              </w:rPr>
            </w:pPr>
            <w:r>
              <w:rPr>
                <w:rFonts w:hint="eastAsia" w:ascii="微软雅黑" w:hAnsi="微软雅黑" w:eastAsia="微软雅黑" w:cs="微软雅黑"/>
                <w:b/>
                <w:bCs/>
                <w:color w:val="E36C0A"/>
                <w:sz w:val="21"/>
                <w:szCs w:val="21"/>
                <w:lang w:val="en-US" w:eastAsia="zh-CN"/>
              </w:rPr>
              <w:t>购物</w:t>
            </w:r>
            <w:r>
              <w:rPr>
                <w:rFonts w:hint="eastAsia" w:ascii="微软雅黑" w:hAnsi="微软雅黑" w:eastAsia="微软雅黑" w:cs="微软雅黑"/>
                <w:b/>
                <w:bCs/>
                <w:color w:val="E36C0A"/>
                <w:sz w:val="21"/>
                <w:szCs w:val="21"/>
              </w:rPr>
              <w:t>：</w:t>
            </w:r>
            <w:r>
              <w:rPr>
                <w:rFonts w:hint="eastAsia" w:ascii="微软雅黑" w:hAnsi="微软雅黑" w:eastAsia="微软雅黑" w:cs="微软雅黑"/>
                <w:color w:val="auto"/>
                <w:kern w:val="2"/>
                <w:sz w:val="21"/>
                <w:szCs w:val="21"/>
                <w:lang w:val="en-US" w:eastAsia="zh-CN" w:bidi="ar-SA"/>
              </w:rPr>
              <w:t>0购物店（景区内及服务区商业业态，不属于旅行社安排的购物场所，请慎重选择）</w:t>
            </w:r>
          </w:p>
          <w:p w14:paraId="366658FF">
            <w:pPr>
              <w:keepNext w:val="0"/>
              <w:keepLines w:val="0"/>
              <w:pageBreakBefore w:val="0"/>
              <w:kinsoku/>
              <w:wordWrap/>
              <w:overflowPunct/>
              <w:topLinePunct w:val="0"/>
              <w:bidi w:val="0"/>
              <w:spacing w:line="360" w:lineRule="exact"/>
              <w:rPr>
                <w:rFonts w:hint="default" w:ascii="微软雅黑" w:hAnsi="微软雅黑" w:eastAsia="微软雅黑" w:cs="微软雅黑"/>
                <w:b/>
                <w:bCs/>
                <w:color w:val="C65F10" w:themeColor="accent2" w:themeShade="BF"/>
                <w:sz w:val="32"/>
                <w:szCs w:val="40"/>
                <w:lang w:val="en-US" w:eastAsia="zh-CN"/>
              </w:rPr>
            </w:pPr>
            <w:r>
              <w:rPr>
                <w:rFonts w:hint="eastAsia" w:ascii="微软雅黑" w:hAnsi="微软雅黑" w:eastAsia="微软雅黑" w:cs="微软雅黑"/>
                <w:b/>
                <w:bCs/>
                <w:color w:val="C65F10" w:themeColor="accent2" w:themeShade="BF"/>
                <w:sz w:val="32"/>
                <w:szCs w:val="40"/>
                <w:lang w:val="en-US" w:eastAsia="zh-CN"/>
              </w:rPr>
              <w:t>特别说明</w:t>
            </w:r>
          </w:p>
          <w:p w14:paraId="2BC2F43C">
            <w:pPr>
              <w:keepNext w:val="0"/>
              <w:keepLines w:val="0"/>
              <w:pageBreakBefore w:val="0"/>
              <w:widowControl w:val="0"/>
              <w:kinsoku/>
              <w:wordWrap/>
              <w:overflowPunct/>
              <w:topLinePunct w:val="0"/>
              <w:autoSpaceDE/>
              <w:autoSpaceDN/>
              <w:bidi w:val="0"/>
              <w:adjustRightInd/>
              <w:snapToGrid w:val="0"/>
              <w:spacing w:line="360" w:lineRule="exact"/>
              <w:ind w:right="-2" w:rightChars="0"/>
              <w:textAlignment w:val="auto"/>
              <w:rPr>
                <w:rFonts w:hint="eastAsia" w:ascii="微软雅黑" w:hAnsi="微软雅黑" w:eastAsia="微软雅黑" w:cs="微软雅黑"/>
                <w:sz w:val="21"/>
                <w:szCs w:val="21"/>
                <w:lang w:val="zh-CN"/>
              </w:rPr>
            </w:pPr>
            <w:r>
              <w:rPr>
                <w:rFonts w:hint="eastAsia" w:ascii="微软雅黑" w:hAnsi="微软雅黑" w:eastAsia="微软雅黑" w:cs="微软雅黑"/>
                <w:b/>
                <w:color w:val="E36C0A"/>
                <w:sz w:val="21"/>
                <w:szCs w:val="21"/>
                <w:lang w:val="zh-CN"/>
              </w:rPr>
              <w:t>【接送说明】</w:t>
            </w:r>
            <w:r>
              <w:rPr>
                <w:rFonts w:hint="eastAsia" w:ascii="微软雅黑" w:hAnsi="微软雅黑" w:eastAsia="微软雅黑" w:cs="微软雅黑"/>
                <w:sz w:val="21"/>
                <w:szCs w:val="21"/>
                <w:lang w:val="zh-CN"/>
              </w:rPr>
              <w:t>接送站我社统一安排接送机，不安排导游，客人航班落地后请及时开机，我社专属接站人员会及时联系客人，送机会提前一天晚上告知具体接站联系方式请您保持电话畅通。</w:t>
            </w:r>
          </w:p>
          <w:p w14:paraId="0F841F1D">
            <w:pPr>
              <w:keepNext w:val="0"/>
              <w:keepLines w:val="0"/>
              <w:pageBreakBefore w:val="0"/>
              <w:widowControl w:val="0"/>
              <w:kinsoku/>
              <w:wordWrap/>
              <w:overflowPunct/>
              <w:topLinePunct w:val="0"/>
              <w:autoSpaceDE/>
              <w:autoSpaceDN/>
              <w:bidi w:val="0"/>
              <w:adjustRightInd w:val="0"/>
              <w:snapToGrid w:val="0"/>
              <w:spacing w:line="360" w:lineRule="exact"/>
              <w:ind w:right="567" w:rightChars="0"/>
              <w:jc w:val="left"/>
              <w:textAlignment w:val="auto"/>
              <w:rPr>
                <w:rFonts w:hint="eastAsia" w:ascii="微软雅黑" w:hAnsi="微软雅黑" w:eastAsia="微软雅黑" w:cs="微软雅黑"/>
                <w:sz w:val="21"/>
                <w:szCs w:val="21"/>
                <w:lang w:val="zh-CN"/>
              </w:rPr>
            </w:pPr>
            <w:r>
              <w:rPr>
                <w:rFonts w:hint="eastAsia" w:ascii="微软雅黑" w:hAnsi="微软雅黑" w:eastAsia="微软雅黑" w:cs="微软雅黑"/>
                <w:b/>
                <w:color w:val="E36C0A"/>
                <w:sz w:val="21"/>
                <w:szCs w:val="21"/>
                <w:lang w:val="zh-CN"/>
              </w:rPr>
              <w:t>【住宿说明】</w:t>
            </w:r>
            <w:r>
              <w:rPr>
                <w:rFonts w:hint="eastAsia" w:ascii="微软雅黑" w:hAnsi="微软雅黑" w:eastAsia="微软雅黑" w:cs="微软雅黑"/>
                <w:sz w:val="21"/>
                <w:szCs w:val="21"/>
                <w:lang w:val="zh-CN"/>
              </w:rPr>
              <w:t>藏区和青藏高原地区沿线住宿硬件和软件条件都有限，请不要以城市的标准来衡量，敬请谅解！行程中提到的酒店，为经济舒适型住宿，是非国家旅游局授牌的星级酒店，仅指旅行社行业内部评称，特别告知！地区特殊，酒店服务人员未经过专业培训上岗；因特殊气候酒店易潮湿，行程内酒店住宿押金均为客人自付自退。</w:t>
            </w:r>
          </w:p>
          <w:p w14:paraId="50AA5947">
            <w:pPr>
              <w:keepNext w:val="0"/>
              <w:keepLines w:val="0"/>
              <w:pageBreakBefore w:val="0"/>
              <w:widowControl w:val="0"/>
              <w:kinsoku/>
              <w:wordWrap/>
              <w:overflowPunct/>
              <w:topLinePunct w:val="0"/>
              <w:autoSpaceDE/>
              <w:autoSpaceDN/>
              <w:bidi w:val="0"/>
              <w:adjustRightInd w:val="0"/>
              <w:snapToGrid w:val="0"/>
              <w:spacing w:line="360" w:lineRule="exact"/>
              <w:ind w:right="567" w:rightChars="0"/>
              <w:jc w:val="left"/>
              <w:textAlignment w:val="auto"/>
              <w:rPr>
                <w:rFonts w:hint="eastAsia" w:ascii="微软雅黑" w:hAnsi="微软雅黑" w:eastAsia="微软雅黑" w:cs="微软雅黑"/>
                <w:sz w:val="21"/>
                <w:szCs w:val="21"/>
                <w:lang w:val="zh-CN"/>
              </w:rPr>
            </w:pPr>
            <w:r>
              <w:rPr>
                <w:rFonts w:hint="eastAsia" w:ascii="微软雅黑" w:hAnsi="微软雅黑" w:eastAsia="微软雅黑" w:cs="微软雅黑"/>
                <w:b/>
                <w:color w:val="E36C0A"/>
                <w:sz w:val="21"/>
                <w:szCs w:val="21"/>
                <w:lang w:val="zh-CN"/>
              </w:rPr>
              <w:t>【餐饮说明】</w:t>
            </w:r>
            <w:r>
              <w:rPr>
                <w:rFonts w:hint="eastAsia" w:ascii="微软雅黑" w:hAnsi="微软雅黑" w:eastAsia="微软雅黑" w:cs="微软雅黑"/>
                <w:sz w:val="21"/>
                <w:szCs w:val="21"/>
                <w:lang w:val="zh-CN"/>
              </w:rPr>
              <w:t>西北餐饮条件相当有限，请做好心理准备，如提前订了餐，旅行社会尽心安排特色菜品，希望能合你的味口，建议您自备榨菜，香辣酱等合适自己品味的佐料；为了保证顺利用餐，行程中所有用餐均为提前预定，如若你在行程中取消用餐，费用一律不退；因路途遥远，有可能不能按时用餐，请带好巧克力、饼干等干粮。</w:t>
            </w:r>
          </w:p>
          <w:p w14:paraId="406F1691">
            <w:pPr>
              <w:keepNext w:val="0"/>
              <w:keepLines w:val="0"/>
              <w:pageBreakBefore w:val="0"/>
              <w:widowControl w:val="0"/>
              <w:kinsoku/>
              <w:wordWrap/>
              <w:overflowPunct/>
              <w:topLinePunct w:val="0"/>
              <w:autoSpaceDE/>
              <w:autoSpaceDN/>
              <w:bidi w:val="0"/>
              <w:adjustRightInd w:val="0"/>
              <w:snapToGrid w:val="0"/>
              <w:spacing w:line="360" w:lineRule="exact"/>
              <w:ind w:right="567" w:rightChars="0"/>
              <w:jc w:val="left"/>
              <w:textAlignment w:val="auto"/>
              <w:rPr>
                <w:rFonts w:hint="eastAsia" w:ascii="微软雅黑" w:hAnsi="微软雅黑" w:eastAsia="微软雅黑" w:cs="微软雅黑"/>
                <w:sz w:val="21"/>
                <w:szCs w:val="21"/>
                <w:lang w:val="zh-CN"/>
              </w:rPr>
            </w:pPr>
            <w:r>
              <w:rPr>
                <w:rFonts w:hint="eastAsia" w:ascii="微软雅黑" w:hAnsi="微软雅黑" w:eastAsia="微软雅黑" w:cs="微软雅黑"/>
                <w:b/>
                <w:color w:val="E36C0A"/>
                <w:sz w:val="21"/>
                <w:szCs w:val="21"/>
                <w:lang w:val="zh-CN"/>
              </w:rPr>
              <w:t>【报价不含】</w:t>
            </w:r>
            <w:r>
              <w:rPr>
                <w:rFonts w:hint="eastAsia" w:ascii="微软雅黑" w:hAnsi="微软雅黑" w:eastAsia="微软雅黑" w:cs="微软雅黑"/>
                <w:sz w:val="21"/>
                <w:szCs w:val="21"/>
                <w:lang w:val="zh-CN"/>
              </w:rPr>
              <w:t xml:space="preserve">各地至兰州往返大交通、景区便民设施，交通保险、景区门票及配套便民设施：全程正餐，酒水、个人消费、行程中备注未含的其他项目等！请当地现付，备有说明除外。 </w:t>
            </w:r>
          </w:p>
          <w:p w14:paraId="69820EDA">
            <w:pPr>
              <w:keepNext w:val="0"/>
              <w:keepLines w:val="0"/>
              <w:pageBreakBefore w:val="0"/>
              <w:widowControl w:val="0"/>
              <w:kinsoku/>
              <w:wordWrap/>
              <w:overflowPunct/>
              <w:topLinePunct w:val="0"/>
              <w:autoSpaceDE/>
              <w:autoSpaceDN/>
              <w:bidi w:val="0"/>
              <w:adjustRightInd w:val="0"/>
              <w:snapToGrid w:val="0"/>
              <w:spacing w:line="360" w:lineRule="exact"/>
              <w:ind w:right="567" w:rightChars="0"/>
              <w:jc w:val="left"/>
              <w:textAlignment w:val="auto"/>
              <w:rPr>
                <w:rFonts w:hint="eastAsia" w:ascii="微软雅黑" w:hAnsi="微软雅黑" w:eastAsia="微软雅黑" w:cs="微软雅黑"/>
                <w:sz w:val="21"/>
                <w:szCs w:val="21"/>
                <w:lang w:val="zh-CN"/>
              </w:rPr>
            </w:pPr>
            <w:r>
              <w:rPr>
                <w:rFonts w:hint="eastAsia" w:ascii="微软雅黑" w:hAnsi="微软雅黑" w:eastAsia="微软雅黑" w:cs="微软雅黑"/>
                <w:b/>
                <w:color w:val="E36C0A"/>
                <w:sz w:val="21"/>
                <w:szCs w:val="21"/>
                <w:lang w:val="zh-CN"/>
              </w:rPr>
              <w:t>【证件说明】</w:t>
            </w:r>
            <w:r>
              <w:rPr>
                <w:rFonts w:hint="eastAsia" w:ascii="微软雅黑" w:hAnsi="微软雅黑" w:eastAsia="微软雅黑" w:cs="微软雅黑"/>
                <w:sz w:val="21"/>
                <w:szCs w:val="21"/>
                <w:lang w:val="zh-CN"/>
              </w:rPr>
              <w:t>请您在签订合同的时候提供有效的身份证件以及随行人员的身份证件及姓名，行程中也请您随身携带有效期内的身份证件，住宿及景区同样出示证件！敬请配合旅行社工作！如因个人原因没有带有效身份证件造成无法办理入住手续而造成的损失，游客自行承担责任。</w:t>
            </w:r>
          </w:p>
          <w:p w14:paraId="3808483A">
            <w:pPr>
              <w:keepNext w:val="0"/>
              <w:keepLines w:val="0"/>
              <w:pageBreakBefore w:val="0"/>
              <w:widowControl w:val="0"/>
              <w:kinsoku/>
              <w:wordWrap/>
              <w:overflowPunct/>
              <w:topLinePunct w:val="0"/>
              <w:autoSpaceDE/>
              <w:autoSpaceDN/>
              <w:bidi w:val="0"/>
              <w:adjustRightInd w:val="0"/>
              <w:snapToGrid w:val="0"/>
              <w:spacing w:line="360" w:lineRule="exact"/>
              <w:ind w:right="567" w:rightChars="0"/>
              <w:jc w:val="left"/>
              <w:textAlignment w:val="auto"/>
              <w:rPr>
                <w:rFonts w:hint="eastAsia" w:ascii="微软雅黑" w:hAnsi="微软雅黑" w:eastAsia="微软雅黑" w:cs="微软雅黑"/>
                <w:b/>
                <w:color w:val="E36C0A"/>
                <w:sz w:val="21"/>
                <w:szCs w:val="21"/>
              </w:rPr>
            </w:pPr>
            <w:r>
              <w:rPr>
                <w:rFonts w:hint="eastAsia" w:ascii="微软雅黑" w:hAnsi="微软雅黑" w:eastAsia="微软雅黑" w:cs="微软雅黑"/>
                <w:b/>
                <w:color w:val="E36C0A"/>
                <w:sz w:val="21"/>
                <w:szCs w:val="21"/>
              </w:rPr>
              <w:t>【安全说明】</w:t>
            </w:r>
          </w:p>
          <w:p w14:paraId="59BB792E">
            <w:pPr>
              <w:keepNext w:val="0"/>
              <w:keepLines w:val="0"/>
              <w:pageBreakBefore w:val="0"/>
              <w:widowControl w:val="0"/>
              <w:kinsoku/>
              <w:wordWrap/>
              <w:overflowPunct/>
              <w:topLinePunct w:val="0"/>
              <w:autoSpaceDE/>
              <w:autoSpaceDN/>
              <w:bidi w:val="0"/>
              <w:adjustRightInd w:val="0"/>
              <w:snapToGrid w:val="0"/>
              <w:spacing w:line="360" w:lineRule="exact"/>
              <w:ind w:right="567" w:right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①旅行社的导游人员和其他工作人员无法为游客提供一对一的服务，旅行社工作人员在接待游客报名时已经充分告知本行程中的注意事项和对游客身体健康的要求，旅游活动中游客必须注意自身安全和随行未成年人的安全，保管好个人财务，贵重物品随身携带。</w:t>
            </w:r>
          </w:p>
          <w:p w14:paraId="6872DF26">
            <w:pPr>
              <w:keepNext w:val="0"/>
              <w:keepLines w:val="0"/>
              <w:pageBreakBefore w:val="0"/>
              <w:widowControl w:val="0"/>
              <w:kinsoku/>
              <w:wordWrap/>
              <w:overflowPunct/>
              <w:topLinePunct w:val="0"/>
              <w:autoSpaceDE/>
              <w:autoSpaceDN/>
              <w:bidi w:val="0"/>
              <w:adjustRightInd w:val="0"/>
              <w:snapToGrid w:val="0"/>
              <w:spacing w:line="360" w:lineRule="exact"/>
              <w:ind w:right="567" w:right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②景区所在地区为藏回等少数民族聚居区，在旅游中请尊重当地少数民族的宗教信仰和民俗风情；为了您的安全，请入夜后避免单独出行，个别思想开放者请不要在景区有所作为以免造成不必要的重大损失！自由活动期间，请注意保护自身人生安全及财物安全，过马路请小心。</w:t>
            </w:r>
          </w:p>
          <w:p w14:paraId="44DE9DA6">
            <w:pPr>
              <w:keepNext w:val="0"/>
              <w:keepLines w:val="0"/>
              <w:pageBreakBefore w:val="0"/>
              <w:widowControl w:val="0"/>
              <w:kinsoku/>
              <w:wordWrap/>
              <w:overflowPunct/>
              <w:topLinePunct w:val="0"/>
              <w:autoSpaceDE/>
              <w:autoSpaceDN/>
              <w:bidi w:val="0"/>
              <w:adjustRightInd w:val="0"/>
              <w:snapToGrid w:val="0"/>
              <w:spacing w:line="360" w:lineRule="exact"/>
              <w:ind w:right="567" w:right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③沿途停车加水或上厕所等任何一个停留地点，请你上下车注意脚下、头顶及周边安全，不要在汽车道公路边崖边活动停留，沿途上厕所大部份都有当地人收费，请主动付费，不要与当地人发生无谓的争吵；</w:t>
            </w:r>
          </w:p>
          <w:p w14:paraId="4B3877A3">
            <w:pPr>
              <w:keepNext w:val="0"/>
              <w:keepLines w:val="0"/>
              <w:pageBreakBefore w:val="0"/>
              <w:widowControl w:val="0"/>
              <w:kinsoku/>
              <w:wordWrap/>
              <w:overflowPunct/>
              <w:topLinePunct w:val="0"/>
              <w:autoSpaceDE/>
              <w:autoSpaceDN/>
              <w:bidi w:val="0"/>
              <w:adjustRightInd w:val="0"/>
              <w:snapToGrid w:val="0"/>
              <w:spacing w:line="360" w:lineRule="exact"/>
              <w:ind w:right="567" w:right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b/>
                <w:color w:val="E36C0A"/>
                <w:sz w:val="21"/>
                <w:szCs w:val="21"/>
              </w:rPr>
              <w:t>【赠送项目说明】</w:t>
            </w:r>
            <w:r>
              <w:rPr>
                <w:rFonts w:hint="eastAsia" w:ascii="微软雅黑" w:hAnsi="微软雅黑" w:eastAsia="微软雅黑" w:cs="微软雅黑"/>
                <w:sz w:val="21"/>
                <w:szCs w:val="21"/>
              </w:rPr>
              <w:t>本公司所有赠送项目均为特色友情赠送，因任何原因不参加赠送项目，费用不退，不做等价交换。</w:t>
            </w:r>
          </w:p>
          <w:p w14:paraId="24B9F442">
            <w:pPr>
              <w:keepNext w:val="0"/>
              <w:keepLines w:val="0"/>
              <w:pageBreakBefore w:val="0"/>
              <w:widowControl w:val="0"/>
              <w:kinsoku/>
              <w:wordWrap/>
              <w:overflowPunct/>
              <w:topLinePunct w:val="0"/>
              <w:autoSpaceDE/>
              <w:autoSpaceDN/>
              <w:bidi w:val="0"/>
              <w:adjustRightInd w:val="0"/>
              <w:snapToGrid w:val="0"/>
              <w:spacing w:line="360" w:lineRule="exact"/>
              <w:ind w:right="567" w:rightChars="0"/>
              <w:jc w:val="left"/>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b/>
                <w:color w:val="E36C0A"/>
                <w:sz w:val="21"/>
                <w:szCs w:val="21"/>
              </w:rPr>
              <w:t>【不可抗力免责说明】</w:t>
            </w:r>
            <w:r>
              <w:rPr>
                <w:rFonts w:hint="eastAsia" w:ascii="微软雅黑" w:hAnsi="微软雅黑" w:eastAsia="微软雅黑" w:cs="微软雅黑"/>
                <w:sz w:val="21"/>
                <w:szCs w:val="21"/>
              </w:rPr>
              <w:t xml:space="preserve">由于不可抗力等不可归责于旅行社的的客观原因或旅游者个人原因，造成旅游者经济损失的，旅行社不承担赔偿责任。如恶劣天气、自然灾害、火车延误、汽车塞车等不可抗力原因如造成团队行程更改，延误、滞留或提前结束时，旅行社不承担责任。因此发生的费用增减，按未发生费用退还游客，超支费用由游客承担的办法处理。 </w:t>
            </w:r>
          </w:p>
          <w:p w14:paraId="464540E3">
            <w:pPr>
              <w:keepNext w:val="0"/>
              <w:keepLines w:val="0"/>
              <w:pageBreakBefore w:val="0"/>
              <w:kinsoku/>
              <w:wordWrap/>
              <w:overflowPunct/>
              <w:topLinePunct w:val="0"/>
              <w:bidi w:val="0"/>
              <w:spacing w:line="360" w:lineRule="exact"/>
              <w:rPr>
                <w:rFonts w:hint="eastAsia" w:ascii="微软雅黑" w:hAnsi="微软雅黑" w:eastAsia="微软雅黑" w:cs="微软雅黑"/>
                <w:color w:val="3C6E63"/>
                <w:sz w:val="21"/>
                <w:szCs w:val="21"/>
              </w:rPr>
            </w:pPr>
            <w:r>
              <w:rPr>
                <w:rFonts w:hint="eastAsia" w:ascii="微软雅黑" w:hAnsi="微软雅黑" w:eastAsia="微软雅黑" w:cs="微软雅黑"/>
                <w:b/>
                <w:bCs/>
                <w:color w:val="C65F10" w:themeColor="accent2" w:themeShade="BF"/>
                <w:sz w:val="32"/>
                <w:szCs w:val="40"/>
                <w:lang w:val="en-US" w:eastAsia="zh-CN"/>
              </w:rPr>
              <w:t>旅游合同补充协议</w:t>
            </w:r>
          </w:p>
          <w:p w14:paraId="202ECE26">
            <w:pPr>
              <w:keepNext w:val="0"/>
              <w:keepLines w:val="0"/>
              <w:pageBreakBefore w:val="0"/>
              <w:widowControl w:val="0"/>
              <w:kinsoku/>
              <w:wordWrap/>
              <w:overflowPunct/>
              <w:topLinePunct w:val="0"/>
              <w:autoSpaceDE/>
              <w:autoSpaceDN/>
              <w:bidi w:val="0"/>
              <w:adjustRightInd w:val="0"/>
              <w:snapToGrid w:val="0"/>
              <w:spacing w:line="360" w:lineRule="exact"/>
              <w:ind w:right="567" w:rightChars="0" w:firstLine="420" w:firstLineChars="20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应旅游者要求，为使旅游团内旅游者更多了解目的地人文风俗，更好的体验当地文化，现将旅游合同中【旅游行程】的自由活动时间委托旅行社代为安排，经旅游者与旅行社双方充分协商，就本次旅行社代为安排和推荐的旅游购物和自费娱乐达成一致，旅游者自愿签署本补充协议。</w:t>
            </w:r>
          </w:p>
          <w:p w14:paraId="1A8FFA93">
            <w:pPr>
              <w:keepNext w:val="0"/>
              <w:keepLines w:val="0"/>
              <w:pageBreakBefore w:val="0"/>
              <w:widowControl w:val="0"/>
              <w:kinsoku/>
              <w:wordWrap/>
              <w:overflowPunct/>
              <w:topLinePunct w:val="0"/>
              <w:autoSpaceDE/>
              <w:autoSpaceDN/>
              <w:bidi w:val="0"/>
              <w:snapToGrid w:val="0"/>
              <w:spacing w:line="360" w:lineRule="exact"/>
              <w:ind w:right="567" w:rightChars="0"/>
              <w:jc w:val="lef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一：委托安排购物场所：</w:t>
            </w:r>
            <w:r>
              <w:rPr>
                <w:rFonts w:hint="eastAsia" w:ascii="微软雅黑" w:hAnsi="微软雅黑" w:eastAsia="微软雅黑" w:cs="微软雅黑"/>
                <w:sz w:val="21"/>
                <w:szCs w:val="21"/>
                <w:lang w:val="en-US" w:eastAsia="zh-CN"/>
              </w:rPr>
              <w:t>0</w:t>
            </w:r>
            <w:r>
              <w:rPr>
                <w:rFonts w:hint="eastAsia" w:ascii="微软雅黑" w:hAnsi="微软雅黑" w:eastAsia="微软雅黑" w:cs="微软雅黑"/>
                <w:sz w:val="21"/>
                <w:szCs w:val="21"/>
              </w:rPr>
              <w:t>个购物店</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lang w:eastAsia="zh-CN"/>
              </w:rPr>
              <w:t>（</w:t>
            </w:r>
            <w:r>
              <w:rPr>
                <w:rFonts w:hint="eastAsia" w:ascii="微软雅黑" w:hAnsi="微软雅黑" w:eastAsia="微软雅黑" w:cs="微软雅黑"/>
                <w:color w:val="auto"/>
                <w:kern w:val="2"/>
                <w:sz w:val="21"/>
                <w:szCs w:val="21"/>
                <w:lang w:val="en-US" w:eastAsia="zh-CN" w:bidi="ar-SA"/>
              </w:rPr>
              <w:t>景区内及服务区商业业态，不属于旅行社安排的购物场所，请慎重选择</w:t>
            </w:r>
            <w:r>
              <w:rPr>
                <w:rFonts w:hint="eastAsia" w:ascii="微软雅黑" w:hAnsi="微软雅黑" w:eastAsia="微软雅黑" w:cs="微软雅黑"/>
                <w:sz w:val="21"/>
                <w:szCs w:val="21"/>
                <w:lang w:eastAsia="zh-CN"/>
              </w:rPr>
              <w:t>）</w:t>
            </w:r>
          </w:p>
          <w:p w14:paraId="029F0B5E">
            <w:pPr>
              <w:pStyle w:val="12"/>
              <w:keepNext w:val="0"/>
              <w:keepLines w:val="0"/>
              <w:pageBreakBefore w:val="0"/>
              <w:widowControl w:val="0"/>
              <w:kinsoku/>
              <w:wordWrap/>
              <w:overflowPunct/>
              <w:topLinePunct w:val="0"/>
              <w:autoSpaceDE/>
              <w:autoSpaceDN/>
              <w:bidi w:val="0"/>
              <w:snapToGrid w:val="0"/>
              <w:spacing w:line="360" w:lineRule="exact"/>
              <w:ind w:left="210" w:leftChars="100" w:right="567" w:firstLine="420" w:firstLineChars="200"/>
              <w:jc w:val="left"/>
              <w:rPr>
                <w:rFonts w:hint="eastAsia" w:ascii="微软雅黑" w:hAnsi="微软雅黑" w:eastAsia="微软雅黑" w:cs="微软雅黑"/>
                <w:sz w:val="21"/>
                <w:szCs w:val="21"/>
                <w:lang w:eastAsia="zh-CN"/>
              </w:rPr>
            </w:pPr>
          </w:p>
          <w:tbl>
            <w:tblPr>
              <w:tblStyle w:val="10"/>
              <w:tblW w:w="9450" w:type="dxa"/>
              <w:tblInd w:w="494" w:type="dxa"/>
              <w:tblLayout w:type="fixed"/>
              <w:tblCellMar>
                <w:top w:w="0" w:type="dxa"/>
                <w:left w:w="108" w:type="dxa"/>
                <w:bottom w:w="0" w:type="dxa"/>
                <w:right w:w="108" w:type="dxa"/>
              </w:tblCellMar>
            </w:tblPr>
            <w:tblGrid>
              <w:gridCol w:w="3142"/>
              <w:gridCol w:w="2823"/>
              <w:gridCol w:w="3485"/>
            </w:tblGrid>
            <w:tr w14:paraId="230A9AE3">
              <w:tblPrEx>
                <w:tblCellMar>
                  <w:top w:w="0" w:type="dxa"/>
                  <w:left w:w="108" w:type="dxa"/>
                  <w:bottom w:w="0" w:type="dxa"/>
                  <w:right w:w="108" w:type="dxa"/>
                </w:tblCellMar>
              </w:tblPrEx>
              <w:trPr>
                <w:trHeight w:val="456" w:hRule="atLeast"/>
              </w:trPr>
              <w:tc>
                <w:tcPr>
                  <w:tcW w:w="3142" w:type="dxa"/>
                  <w:tcBorders>
                    <w:top w:val="single" w:color="595959" w:sz="4" w:space="0"/>
                    <w:left w:val="single" w:color="595959" w:sz="4" w:space="0"/>
                    <w:bottom w:val="single" w:color="595959" w:sz="4" w:space="0"/>
                    <w:right w:val="single" w:color="595959" w:sz="4" w:space="0"/>
                  </w:tcBorders>
                  <w:noWrap w:val="0"/>
                  <w:vAlign w:val="center"/>
                </w:tcPr>
                <w:p w14:paraId="147C287E">
                  <w:pPr>
                    <w:keepNext w:val="0"/>
                    <w:keepLines w:val="0"/>
                    <w:pageBreakBefore w:val="0"/>
                    <w:kinsoku/>
                    <w:wordWrap/>
                    <w:overflowPunct/>
                    <w:topLinePunct w:val="0"/>
                    <w:bidi w:val="0"/>
                    <w:adjustRightInd w:val="0"/>
                    <w:snapToGrid w:val="0"/>
                    <w:spacing w:line="360" w:lineRule="exact"/>
                    <w:jc w:val="center"/>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自费娱乐项目</w:t>
                  </w:r>
                </w:p>
              </w:tc>
              <w:tc>
                <w:tcPr>
                  <w:tcW w:w="2823" w:type="dxa"/>
                  <w:tcBorders>
                    <w:top w:val="single" w:color="595959" w:sz="4" w:space="0"/>
                    <w:left w:val="single" w:color="595959" w:sz="4" w:space="0"/>
                    <w:bottom w:val="single" w:color="595959" w:sz="4" w:space="0"/>
                    <w:right w:val="single" w:color="595959" w:sz="4" w:space="0"/>
                  </w:tcBorders>
                  <w:noWrap w:val="0"/>
                  <w:vAlign w:val="center"/>
                </w:tcPr>
                <w:p w14:paraId="245BC0AF">
                  <w:pPr>
                    <w:keepNext w:val="0"/>
                    <w:keepLines w:val="0"/>
                    <w:pageBreakBefore w:val="0"/>
                    <w:kinsoku/>
                    <w:wordWrap/>
                    <w:overflowPunct/>
                    <w:topLinePunct w:val="0"/>
                    <w:bidi w:val="0"/>
                    <w:adjustRightInd w:val="0"/>
                    <w:snapToGrid w:val="0"/>
                    <w:spacing w:line="360" w:lineRule="exact"/>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价格</w:t>
                  </w:r>
                </w:p>
              </w:tc>
              <w:tc>
                <w:tcPr>
                  <w:tcW w:w="3485" w:type="dxa"/>
                  <w:tcBorders>
                    <w:top w:val="single" w:color="595959" w:sz="4" w:space="0"/>
                    <w:left w:val="single" w:color="595959" w:sz="4" w:space="0"/>
                    <w:bottom w:val="single" w:color="595959" w:sz="4" w:space="0"/>
                    <w:right w:val="single" w:color="595959" w:sz="4" w:space="0"/>
                  </w:tcBorders>
                  <w:noWrap w:val="0"/>
                  <w:vAlign w:val="center"/>
                </w:tcPr>
                <w:p w14:paraId="31C66AC4">
                  <w:pPr>
                    <w:keepNext w:val="0"/>
                    <w:keepLines w:val="0"/>
                    <w:pageBreakBefore w:val="0"/>
                    <w:kinsoku/>
                    <w:wordWrap/>
                    <w:overflowPunct/>
                    <w:topLinePunct w:val="0"/>
                    <w:bidi w:val="0"/>
                    <w:adjustRightInd w:val="0"/>
                    <w:snapToGrid w:val="0"/>
                    <w:spacing w:line="360" w:lineRule="exact"/>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说明</w:t>
                  </w:r>
                </w:p>
              </w:tc>
            </w:tr>
            <w:tr w14:paraId="451D4A51">
              <w:tblPrEx>
                <w:tblCellMar>
                  <w:top w:w="0" w:type="dxa"/>
                  <w:left w:w="108" w:type="dxa"/>
                  <w:bottom w:w="0" w:type="dxa"/>
                  <w:right w:w="108" w:type="dxa"/>
                </w:tblCellMar>
              </w:tblPrEx>
              <w:trPr>
                <w:trHeight w:val="431" w:hRule="atLeast"/>
              </w:trPr>
              <w:tc>
                <w:tcPr>
                  <w:tcW w:w="3142" w:type="dxa"/>
                  <w:tcBorders>
                    <w:top w:val="single" w:color="595959" w:sz="4" w:space="0"/>
                    <w:left w:val="single" w:color="595959" w:sz="4" w:space="0"/>
                    <w:bottom w:val="single" w:color="595959" w:sz="4" w:space="0"/>
                    <w:right w:val="single" w:color="595959" w:sz="4" w:space="0"/>
                  </w:tcBorders>
                  <w:noWrap w:val="0"/>
                  <w:vAlign w:val="center"/>
                </w:tcPr>
                <w:p w14:paraId="071BE4B7">
                  <w:pPr>
                    <w:keepNext w:val="0"/>
                    <w:keepLines w:val="0"/>
                    <w:pageBreakBefore w:val="0"/>
                    <w:kinsoku/>
                    <w:wordWrap/>
                    <w:overflowPunct/>
                    <w:topLinePunct w:val="0"/>
                    <w:bidi w:val="0"/>
                    <w:adjustRightInd w:val="0"/>
                    <w:snapToGrid w:val="0"/>
                    <w:spacing w:line="360" w:lineRule="exact"/>
                    <w:jc w:val="center"/>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《回道张掖》</w:t>
                  </w:r>
                </w:p>
              </w:tc>
              <w:tc>
                <w:tcPr>
                  <w:tcW w:w="2823" w:type="dxa"/>
                  <w:tcBorders>
                    <w:top w:val="single" w:color="595959" w:sz="4" w:space="0"/>
                    <w:left w:val="single" w:color="595959" w:sz="4" w:space="0"/>
                    <w:bottom w:val="single" w:color="595959" w:sz="4" w:space="0"/>
                    <w:right w:val="single" w:color="595959" w:sz="4" w:space="0"/>
                  </w:tcBorders>
                  <w:noWrap w:val="0"/>
                  <w:vAlign w:val="center"/>
                </w:tcPr>
                <w:p w14:paraId="303968D5">
                  <w:pPr>
                    <w:keepNext w:val="0"/>
                    <w:keepLines w:val="0"/>
                    <w:pageBreakBefore w:val="0"/>
                    <w:kinsoku/>
                    <w:wordWrap/>
                    <w:overflowPunct/>
                    <w:topLinePunct w:val="0"/>
                    <w:bidi w:val="0"/>
                    <w:adjustRightInd w:val="0"/>
                    <w:snapToGrid w:val="0"/>
                    <w:spacing w:line="360" w:lineRule="exact"/>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228</w:t>
                  </w:r>
                  <w:r>
                    <w:rPr>
                      <w:rFonts w:hint="eastAsia" w:ascii="微软雅黑" w:hAnsi="微软雅黑" w:eastAsia="微软雅黑" w:cs="微软雅黑"/>
                      <w:sz w:val="21"/>
                      <w:szCs w:val="21"/>
                    </w:rPr>
                    <w:t>元</w:t>
                  </w:r>
                  <w:r>
                    <w:rPr>
                      <w:rFonts w:hint="eastAsia" w:ascii="微软雅黑" w:hAnsi="微软雅黑" w:eastAsia="微软雅黑" w:cs="微软雅黑"/>
                      <w:sz w:val="21"/>
                      <w:szCs w:val="21"/>
                      <w:lang w:val="en-US" w:eastAsia="zh-CN"/>
                    </w:rPr>
                    <w:t>/人起</w:t>
                  </w:r>
                </w:p>
              </w:tc>
              <w:tc>
                <w:tcPr>
                  <w:tcW w:w="3485" w:type="dxa"/>
                  <w:tcBorders>
                    <w:top w:val="single" w:color="595959" w:sz="4" w:space="0"/>
                    <w:left w:val="single" w:color="595959" w:sz="4" w:space="0"/>
                    <w:bottom w:val="single" w:color="595959" w:sz="4" w:space="0"/>
                    <w:right w:val="single" w:color="595959" w:sz="4" w:space="0"/>
                  </w:tcBorders>
                  <w:noWrap w:val="0"/>
                  <w:vAlign w:val="center"/>
                </w:tcPr>
                <w:p w14:paraId="1CE0A8A8">
                  <w:pPr>
                    <w:keepNext w:val="0"/>
                    <w:keepLines w:val="0"/>
                    <w:pageBreakBefore w:val="0"/>
                    <w:kinsoku/>
                    <w:wordWrap/>
                    <w:overflowPunct/>
                    <w:topLinePunct w:val="0"/>
                    <w:bidi w:val="0"/>
                    <w:adjustRightInd w:val="0"/>
                    <w:snapToGrid w:val="0"/>
                    <w:spacing w:line="360" w:lineRule="exact"/>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可自由选择</w:t>
                  </w:r>
                </w:p>
              </w:tc>
            </w:tr>
            <w:tr w14:paraId="4E58CE8F">
              <w:tblPrEx>
                <w:tblCellMar>
                  <w:top w:w="0" w:type="dxa"/>
                  <w:left w:w="108" w:type="dxa"/>
                  <w:bottom w:w="0" w:type="dxa"/>
                  <w:right w:w="108" w:type="dxa"/>
                </w:tblCellMar>
              </w:tblPrEx>
              <w:trPr>
                <w:trHeight w:val="431" w:hRule="atLeast"/>
              </w:trPr>
              <w:tc>
                <w:tcPr>
                  <w:tcW w:w="3142" w:type="dxa"/>
                  <w:tcBorders>
                    <w:top w:val="single" w:color="595959" w:sz="4" w:space="0"/>
                    <w:left w:val="single" w:color="595959" w:sz="4" w:space="0"/>
                    <w:bottom w:val="single" w:color="595959" w:sz="4" w:space="0"/>
                    <w:right w:val="single" w:color="595959" w:sz="4" w:space="0"/>
                  </w:tcBorders>
                  <w:noWrap w:val="0"/>
                  <w:vAlign w:val="center"/>
                </w:tcPr>
                <w:p w14:paraId="4724E1F2">
                  <w:pPr>
                    <w:keepNext w:val="0"/>
                    <w:keepLines w:val="0"/>
                    <w:pageBreakBefore w:val="0"/>
                    <w:kinsoku/>
                    <w:wordWrap/>
                    <w:overflowPunct/>
                    <w:topLinePunct w:val="0"/>
                    <w:bidi w:val="0"/>
                    <w:adjustRightInd w:val="0"/>
                    <w:snapToGrid w:val="0"/>
                    <w:spacing w:line="360" w:lineRule="exact"/>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裕固族风情宴</w:t>
                  </w:r>
                </w:p>
              </w:tc>
              <w:tc>
                <w:tcPr>
                  <w:tcW w:w="2823" w:type="dxa"/>
                  <w:tcBorders>
                    <w:top w:val="single" w:color="595959" w:sz="4" w:space="0"/>
                    <w:left w:val="single" w:color="595959" w:sz="4" w:space="0"/>
                    <w:bottom w:val="single" w:color="595959" w:sz="4" w:space="0"/>
                    <w:right w:val="single" w:color="595959" w:sz="4" w:space="0"/>
                  </w:tcBorders>
                  <w:noWrap w:val="0"/>
                  <w:vAlign w:val="center"/>
                </w:tcPr>
                <w:p w14:paraId="3EFE3AAD">
                  <w:pPr>
                    <w:keepNext w:val="0"/>
                    <w:keepLines w:val="0"/>
                    <w:pageBreakBefore w:val="0"/>
                    <w:kinsoku/>
                    <w:wordWrap/>
                    <w:overflowPunct/>
                    <w:topLinePunct w:val="0"/>
                    <w:bidi w:val="0"/>
                    <w:adjustRightInd w:val="0"/>
                    <w:snapToGrid w:val="0"/>
                    <w:spacing w:line="360" w:lineRule="exact"/>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98</w:t>
                  </w:r>
                  <w:r>
                    <w:rPr>
                      <w:rFonts w:hint="eastAsia" w:ascii="微软雅黑" w:hAnsi="微软雅黑" w:eastAsia="微软雅黑" w:cs="微软雅黑"/>
                      <w:sz w:val="21"/>
                      <w:szCs w:val="21"/>
                    </w:rPr>
                    <w:t>元</w:t>
                  </w:r>
                  <w:r>
                    <w:rPr>
                      <w:rFonts w:hint="eastAsia" w:ascii="微软雅黑" w:hAnsi="微软雅黑" w:eastAsia="微软雅黑" w:cs="微软雅黑"/>
                      <w:sz w:val="21"/>
                      <w:szCs w:val="21"/>
                      <w:lang w:val="en-US" w:eastAsia="zh-CN"/>
                    </w:rPr>
                    <w:t>/人</w:t>
                  </w:r>
                </w:p>
              </w:tc>
              <w:tc>
                <w:tcPr>
                  <w:tcW w:w="3485" w:type="dxa"/>
                  <w:tcBorders>
                    <w:top w:val="single" w:color="595959" w:sz="4" w:space="0"/>
                    <w:left w:val="single" w:color="595959" w:sz="4" w:space="0"/>
                    <w:bottom w:val="single" w:color="595959" w:sz="4" w:space="0"/>
                    <w:right w:val="single" w:color="595959" w:sz="4" w:space="0"/>
                  </w:tcBorders>
                  <w:noWrap w:val="0"/>
                  <w:vAlign w:val="center"/>
                </w:tcPr>
                <w:p w14:paraId="6A6205AB">
                  <w:pPr>
                    <w:keepNext w:val="0"/>
                    <w:keepLines w:val="0"/>
                    <w:pageBreakBefore w:val="0"/>
                    <w:kinsoku/>
                    <w:wordWrap/>
                    <w:overflowPunct/>
                    <w:topLinePunct w:val="0"/>
                    <w:bidi w:val="0"/>
                    <w:adjustRightInd w:val="0"/>
                    <w:snapToGrid w:val="0"/>
                    <w:spacing w:line="360" w:lineRule="exact"/>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可自由选择</w:t>
                  </w:r>
                </w:p>
              </w:tc>
            </w:tr>
            <w:tr w14:paraId="7C0D05A1">
              <w:tblPrEx>
                <w:tblCellMar>
                  <w:top w:w="0" w:type="dxa"/>
                  <w:left w:w="108" w:type="dxa"/>
                  <w:bottom w:w="0" w:type="dxa"/>
                  <w:right w:w="108" w:type="dxa"/>
                </w:tblCellMar>
              </w:tblPrEx>
              <w:trPr>
                <w:trHeight w:val="431" w:hRule="atLeast"/>
              </w:trPr>
              <w:tc>
                <w:tcPr>
                  <w:tcW w:w="3142" w:type="dxa"/>
                  <w:tcBorders>
                    <w:top w:val="single" w:color="595959" w:sz="4" w:space="0"/>
                    <w:left w:val="single" w:color="595959" w:sz="4" w:space="0"/>
                    <w:bottom w:val="single" w:color="595959" w:sz="4" w:space="0"/>
                    <w:right w:val="single" w:color="595959" w:sz="4" w:space="0"/>
                  </w:tcBorders>
                  <w:noWrap w:val="0"/>
                  <w:vAlign w:val="center"/>
                </w:tcPr>
                <w:p w14:paraId="569D20F3">
                  <w:pPr>
                    <w:keepNext w:val="0"/>
                    <w:keepLines w:val="0"/>
                    <w:pageBreakBefore w:val="0"/>
                    <w:kinsoku/>
                    <w:wordWrap/>
                    <w:overflowPunct/>
                    <w:topLinePunct w:val="0"/>
                    <w:bidi w:val="0"/>
                    <w:adjustRightInd w:val="0"/>
                    <w:snapToGrid w:val="0"/>
                    <w:spacing w:line="360" w:lineRule="exact"/>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露营基地</w:t>
                  </w:r>
                </w:p>
              </w:tc>
              <w:tc>
                <w:tcPr>
                  <w:tcW w:w="2823" w:type="dxa"/>
                  <w:tcBorders>
                    <w:top w:val="single" w:color="595959" w:sz="4" w:space="0"/>
                    <w:left w:val="single" w:color="595959" w:sz="4" w:space="0"/>
                    <w:bottom w:val="single" w:color="595959" w:sz="4" w:space="0"/>
                    <w:right w:val="single" w:color="595959" w:sz="4" w:space="0"/>
                  </w:tcBorders>
                  <w:noWrap w:val="0"/>
                  <w:vAlign w:val="center"/>
                </w:tcPr>
                <w:p w14:paraId="2F4763A8">
                  <w:pPr>
                    <w:keepNext w:val="0"/>
                    <w:keepLines w:val="0"/>
                    <w:pageBreakBefore w:val="0"/>
                    <w:kinsoku/>
                    <w:wordWrap/>
                    <w:overflowPunct/>
                    <w:topLinePunct w:val="0"/>
                    <w:bidi w:val="0"/>
                    <w:adjustRightInd w:val="0"/>
                    <w:snapToGrid w:val="0"/>
                    <w:spacing w:line="360" w:lineRule="exact"/>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228</w:t>
                  </w:r>
                  <w:r>
                    <w:rPr>
                      <w:rFonts w:hint="eastAsia" w:ascii="微软雅黑" w:hAnsi="微软雅黑" w:eastAsia="微软雅黑" w:cs="微软雅黑"/>
                      <w:sz w:val="21"/>
                      <w:szCs w:val="21"/>
                    </w:rPr>
                    <w:t>元</w:t>
                  </w:r>
                  <w:r>
                    <w:rPr>
                      <w:rFonts w:hint="eastAsia" w:ascii="微软雅黑" w:hAnsi="微软雅黑" w:eastAsia="微软雅黑" w:cs="微软雅黑"/>
                      <w:sz w:val="21"/>
                      <w:szCs w:val="21"/>
                      <w:lang w:val="en-US" w:eastAsia="zh-CN"/>
                    </w:rPr>
                    <w:t>/人</w:t>
                  </w:r>
                </w:p>
              </w:tc>
              <w:tc>
                <w:tcPr>
                  <w:tcW w:w="3485" w:type="dxa"/>
                  <w:tcBorders>
                    <w:top w:val="single" w:color="595959" w:sz="4" w:space="0"/>
                    <w:left w:val="single" w:color="595959" w:sz="4" w:space="0"/>
                    <w:bottom w:val="single" w:color="595959" w:sz="4" w:space="0"/>
                    <w:right w:val="single" w:color="595959" w:sz="4" w:space="0"/>
                  </w:tcBorders>
                  <w:noWrap w:val="0"/>
                  <w:vAlign w:val="center"/>
                </w:tcPr>
                <w:p w14:paraId="35742B98">
                  <w:pPr>
                    <w:keepNext w:val="0"/>
                    <w:keepLines w:val="0"/>
                    <w:pageBreakBefore w:val="0"/>
                    <w:kinsoku/>
                    <w:wordWrap/>
                    <w:overflowPunct/>
                    <w:topLinePunct w:val="0"/>
                    <w:bidi w:val="0"/>
                    <w:adjustRightInd w:val="0"/>
                    <w:snapToGrid w:val="0"/>
                    <w:spacing w:line="360" w:lineRule="exact"/>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可自由选择</w:t>
                  </w:r>
                </w:p>
              </w:tc>
            </w:tr>
            <w:tr w14:paraId="04A3C835">
              <w:tblPrEx>
                <w:tblCellMar>
                  <w:top w:w="0" w:type="dxa"/>
                  <w:left w:w="108" w:type="dxa"/>
                  <w:bottom w:w="0" w:type="dxa"/>
                  <w:right w:w="108" w:type="dxa"/>
                </w:tblCellMar>
              </w:tblPrEx>
              <w:trPr>
                <w:trHeight w:val="431" w:hRule="atLeast"/>
              </w:trPr>
              <w:tc>
                <w:tcPr>
                  <w:tcW w:w="3142" w:type="dxa"/>
                  <w:tcBorders>
                    <w:top w:val="single" w:color="595959" w:sz="4" w:space="0"/>
                    <w:left w:val="single" w:color="595959" w:sz="4" w:space="0"/>
                    <w:bottom w:val="single" w:color="595959" w:sz="4" w:space="0"/>
                    <w:right w:val="single" w:color="595959" w:sz="4" w:space="0"/>
                  </w:tcBorders>
                  <w:noWrap w:val="0"/>
                  <w:vAlign w:val="center"/>
                </w:tcPr>
                <w:p w14:paraId="5AAE21A0">
                  <w:pPr>
                    <w:keepNext w:val="0"/>
                    <w:keepLines w:val="0"/>
                    <w:pageBreakBefore w:val="0"/>
                    <w:kinsoku/>
                    <w:wordWrap/>
                    <w:overflowPunct/>
                    <w:topLinePunct w:val="0"/>
                    <w:bidi w:val="0"/>
                    <w:adjustRightInd w:val="0"/>
                    <w:snapToGrid w:val="0"/>
                    <w:spacing w:line="360" w:lineRule="exact"/>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《乐动敦煌》</w:t>
                  </w:r>
                </w:p>
              </w:tc>
              <w:tc>
                <w:tcPr>
                  <w:tcW w:w="2823" w:type="dxa"/>
                  <w:tcBorders>
                    <w:top w:val="single" w:color="595959" w:sz="4" w:space="0"/>
                    <w:left w:val="single" w:color="595959" w:sz="4" w:space="0"/>
                    <w:bottom w:val="single" w:color="595959" w:sz="4" w:space="0"/>
                    <w:right w:val="single" w:color="595959" w:sz="4" w:space="0"/>
                  </w:tcBorders>
                  <w:noWrap w:val="0"/>
                  <w:vAlign w:val="center"/>
                </w:tcPr>
                <w:p w14:paraId="1D99838E">
                  <w:pPr>
                    <w:keepNext w:val="0"/>
                    <w:keepLines w:val="0"/>
                    <w:pageBreakBefore w:val="0"/>
                    <w:kinsoku/>
                    <w:wordWrap/>
                    <w:overflowPunct/>
                    <w:topLinePunct w:val="0"/>
                    <w:bidi w:val="0"/>
                    <w:adjustRightInd w:val="0"/>
                    <w:snapToGrid w:val="0"/>
                    <w:spacing w:line="360" w:lineRule="exact"/>
                    <w:jc w:val="center"/>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298</w:t>
                  </w:r>
                  <w:r>
                    <w:rPr>
                      <w:rFonts w:hint="eastAsia" w:ascii="微软雅黑" w:hAnsi="微软雅黑" w:eastAsia="微软雅黑" w:cs="微软雅黑"/>
                      <w:sz w:val="21"/>
                      <w:szCs w:val="21"/>
                    </w:rPr>
                    <w:t>元</w:t>
                  </w:r>
                  <w:r>
                    <w:rPr>
                      <w:rFonts w:hint="eastAsia" w:ascii="微软雅黑" w:hAnsi="微软雅黑" w:eastAsia="微软雅黑" w:cs="微软雅黑"/>
                      <w:sz w:val="21"/>
                      <w:szCs w:val="21"/>
                      <w:lang w:val="en-US" w:eastAsia="zh-CN"/>
                    </w:rPr>
                    <w:t>/人</w:t>
                  </w:r>
                  <w:r>
                    <w:rPr>
                      <w:rFonts w:hint="eastAsia" w:ascii="微软雅黑" w:hAnsi="微软雅黑" w:eastAsia="微软雅黑" w:cs="微软雅黑"/>
                      <w:sz w:val="21"/>
                      <w:szCs w:val="21"/>
                      <w:lang w:eastAsia="zh-CN"/>
                    </w:rPr>
                    <w:t>起</w:t>
                  </w:r>
                </w:p>
              </w:tc>
              <w:tc>
                <w:tcPr>
                  <w:tcW w:w="3485" w:type="dxa"/>
                  <w:tcBorders>
                    <w:top w:val="single" w:color="595959" w:sz="4" w:space="0"/>
                    <w:left w:val="single" w:color="595959" w:sz="4" w:space="0"/>
                    <w:bottom w:val="single" w:color="595959" w:sz="4" w:space="0"/>
                    <w:right w:val="single" w:color="595959" w:sz="4" w:space="0"/>
                  </w:tcBorders>
                  <w:noWrap w:val="0"/>
                  <w:vAlign w:val="center"/>
                </w:tcPr>
                <w:p w14:paraId="42474E25">
                  <w:pPr>
                    <w:keepNext w:val="0"/>
                    <w:keepLines w:val="0"/>
                    <w:pageBreakBefore w:val="0"/>
                    <w:kinsoku/>
                    <w:wordWrap/>
                    <w:overflowPunct/>
                    <w:topLinePunct w:val="0"/>
                    <w:bidi w:val="0"/>
                    <w:adjustRightInd w:val="0"/>
                    <w:snapToGrid w:val="0"/>
                    <w:spacing w:line="360" w:lineRule="exact"/>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可自由选择</w:t>
                  </w:r>
                </w:p>
              </w:tc>
            </w:tr>
            <w:tr w14:paraId="067DE9CD">
              <w:tblPrEx>
                <w:tblCellMar>
                  <w:top w:w="0" w:type="dxa"/>
                  <w:left w:w="108" w:type="dxa"/>
                  <w:bottom w:w="0" w:type="dxa"/>
                  <w:right w:w="108" w:type="dxa"/>
                </w:tblCellMar>
              </w:tblPrEx>
              <w:trPr>
                <w:trHeight w:val="431" w:hRule="atLeast"/>
              </w:trPr>
              <w:tc>
                <w:tcPr>
                  <w:tcW w:w="3142" w:type="dxa"/>
                  <w:tcBorders>
                    <w:top w:val="single" w:color="595959" w:sz="4" w:space="0"/>
                    <w:left w:val="single" w:color="595959" w:sz="4" w:space="0"/>
                    <w:bottom w:val="single" w:color="595959" w:sz="4" w:space="0"/>
                    <w:right w:val="single" w:color="595959" w:sz="4" w:space="0"/>
                  </w:tcBorders>
                  <w:noWrap w:val="0"/>
                  <w:vAlign w:val="center"/>
                </w:tcPr>
                <w:p w14:paraId="2D33CE4A">
                  <w:pPr>
                    <w:keepNext w:val="0"/>
                    <w:keepLines w:val="0"/>
                    <w:pageBreakBefore w:val="0"/>
                    <w:kinsoku/>
                    <w:wordWrap/>
                    <w:overflowPunct/>
                    <w:topLinePunct w:val="0"/>
                    <w:bidi w:val="0"/>
                    <w:adjustRightInd w:val="0"/>
                    <w:snapToGrid w:val="0"/>
                    <w:spacing w:line="360" w:lineRule="exact"/>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大漠风情宴</w:t>
                  </w:r>
                </w:p>
              </w:tc>
              <w:tc>
                <w:tcPr>
                  <w:tcW w:w="2823" w:type="dxa"/>
                  <w:tcBorders>
                    <w:top w:val="single" w:color="595959" w:sz="4" w:space="0"/>
                    <w:left w:val="single" w:color="595959" w:sz="4" w:space="0"/>
                    <w:bottom w:val="single" w:color="595959" w:sz="4" w:space="0"/>
                    <w:right w:val="single" w:color="595959" w:sz="4" w:space="0"/>
                  </w:tcBorders>
                  <w:noWrap w:val="0"/>
                  <w:vAlign w:val="center"/>
                </w:tcPr>
                <w:p w14:paraId="19A0962D">
                  <w:pPr>
                    <w:keepNext w:val="0"/>
                    <w:keepLines w:val="0"/>
                    <w:pageBreakBefore w:val="0"/>
                    <w:kinsoku/>
                    <w:wordWrap/>
                    <w:overflowPunct/>
                    <w:topLinePunct w:val="0"/>
                    <w:bidi w:val="0"/>
                    <w:adjustRightInd w:val="0"/>
                    <w:snapToGrid w:val="0"/>
                    <w:spacing w:line="360" w:lineRule="exact"/>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200元/人起</w:t>
                  </w:r>
                </w:p>
              </w:tc>
              <w:tc>
                <w:tcPr>
                  <w:tcW w:w="3485" w:type="dxa"/>
                  <w:tcBorders>
                    <w:top w:val="single" w:color="595959" w:sz="4" w:space="0"/>
                    <w:left w:val="single" w:color="595959" w:sz="4" w:space="0"/>
                    <w:bottom w:val="single" w:color="595959" w:sz="4" w:space="0"/>
                    <w:right w:val="single" w:color="595959" w:sz="4" w:space="0"/>
                  </w:tcBorders>
                  <w:noWrap w:val="0"/>
                  <w:vAlign w:val="center"/>
                </w:tcPr>
                <w:p w14:paraId="56B220AC">
                  <w:pPr>
                    <w:keepNext w:val="0"/>
                    <w:keepLines w:val="0"/>
                    <w:pageBreakBefore w:val="0"/>
                    <w:kinsoku/>
                    <w:wordWrap/>
                    <w:overflowPunct/>
                    <w:topLinePunct w:val="0"/>
                    <w:bidi w:val="0"/>
                    <w:adjustRightInd w:val="0"/>
                    <w:snapToGrid w:val="0"/>
                    <w:spacing w:line="360" w:lineRule="exact"/>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可自由选择</w:t>
                  </w:r>
                </w:p>
              </w:tc>
            </w:tr>
            <w:tr w14:paraId="53D6090F">
              <w:tblPrEx>
                <w:tblCellMar>
                  <w:top w:w="0" w:type="dxa"/>
                  <w:left w:w="108" w:type="dxa"/>
                  <w:bottom w:w="0" w:type="dxa"/>
                  <w:right w:w="108" w:type="dxa"/>
                </w:tblCellMar>
              </w:tblPrEx>
              <w:trPr>
                <w:trHeight w:val="431" w:hRule="atLeast"/>
              </w:trPr>
              <w:tc>
                <w:tcPr>
                  <w:tcW w:w="3142" w:type="dxa"/>
                  <w:tcBorders>
                    <w:top w:val="single" w:color="595959" w:sz="4" w:space="0"/>
                    <w:left w:val="single" w:color="595959" w:sz="4" w:space="0"/>
                    <w:bottom w:val="single" w:color="595959" w:sz="4" w:space="0"/>
                    <w:right w:val="single" w:color="595959" w:sz="4" w:space="0"/>
                  </w:tcBorders>
                  <w:noWrap w:val="0"/>
                  <w:vAlign w:val="top"/>
                </w:tcPr>
                <w:p w14:paraId="388885ED">
                  <w:pPr>
                    <w:keepNext w:val="0"/>
                    <w:keepLines w:val="0"/>
                    <w:pageBreakBefore w:val="0"/>
                    <w:kinsoku/>
                    <w:wordWrap/>
                    <w:overflowPunct/>
                    <w:topLinePunct w:val="0"/>
                    <w:bidi w:val="0"/>
                    <w:adjustRightInd w:val="0"/>
                    <w:snapToGrid w:val="0"/>
                    <w:spacing w:line="360" w:lineRule="exact"/>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《敦煌盛典》</w:t>
                  </w:r>
                </w:p>
              </w:tc>
              <w:tc>
                <w:tcPr>
                  <w:tcW w:w="2823" w:type="dxa"/>
                  <w:tcBorders>
                    <w:top w:val="single" w:color="595959" w:sz="4" w:space="0"/>
                    <w:left w:val="single" w:color="595959" w:sz="4" w:space="0"/>
                    <w:bottom w:val="single" w:color="595959" w:sz="4" w:space="0"/>
                    <w:right w:val="single" w:color="595959" w:sz="4" w:space="0"/>
                  </w:tcBorders>
                  <w:noWrap w:val="0"/>
                  <w:vAlign w:val="top"/>
                </w:tcPr>
                <w:p w14:paraId="2EE936EB">
                  <w:pPr>
                    <w:keepNext w:val="0"/>
                    <w:keepLines w:val="0"/>
                    <w:pageBreakBefore w:val="0"/>
                    <w:kinsoku/>
                    <w:wordWrap/>
                    <w:overflowPunct/>
                    <w:topLinePunct w:val="0"/>
                    <w:bidi w:val="0"/>
                    <w:adjustRightInd w:val="0"/>
                    <w:snapToGrid w:val="0"/>
                    <w:spacing w:line="360" w:lineRule="exact"/>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238/人起</w:t>
                  </w:r>
                </w:p>
              </w:tc>
              <w:tc>
                <w:tcPr>
                  <w:tcW w:w="3485" w:type="dxa"/>
                  <w:tcBorders>
                    <w:top w:val="single" w:color="595959" w:sz="4" w:space="0"/>
                    <w:left w:val="single" w:color="595959" w:sz="4" w:space="0"/>
                    <w:bottom w:val="single" w:color="595959" w:sz="4" w:space="0"/>
                    <w:right w:val="single" w:color="595959" w:sz="4" w:space="0"/>
                  </w:tcBorders>
                  <w:noWrap w:val="0"/>
                  <w:vAlign w:val="top"/>
                </w:tcPr>
                <w:p w14:paraId="249560CB">
                  <w:pPr>
                    <w:keepNext w:val="0"/>
                    <w:keepLines w:val="0"/>
                    <w:pageBreakBefore w:val="0"/>
                    <w:kinsoku/>
                    <w:wordWrap/>
                    <w:overflowPunct/>
                    <w:topLinePunct w:val="0"/>
                    <w:bidi w:val="0"/>
                    <w:adjustRightInd w:val="0"/>
                    <w:snapToGrid w:val="0"/>
                    <w:spacing w:line="360" w:lineRule="exact"/>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可自由选择</w:t>
                  </w:r>
                </w:p>
              </w:tc>
            </w:tr>
            <w:tr w14:paraId="1A059E39">
              <w:tblPrEx>
                <w:tblCellMar>
                  <w:top w:w="0" w:type="dxa"/>
                  <w:left w:w="108" w:type="dxa"/>
                  <w:bottom w:w="0" w:type="dxa"/>
                  <w:right w:w="108" w:type="dxa"/>
                </w:tblCellMar>
              </w:tblPrEx>
              <w:trPr>
                <w:trHeight w:val="431" w:hRule="atLeast"/>
              </w:trPr>
              <w:tc>
                <w:tcPr>
                  <w:tcW w:w="3142" w:type="dxa"/>
                  <w:tcBorders>
                    <w:top w:val="single" w:color="595959" w:sz="4" w:space="0"/>
                    <w:left w:val="single" w:color="595959" w:sz="4" w:space="0"/>
                    <w:bottom w:val="single" w:color="595959" w:sz="4" w:space="0"/>
                    <w:right w:val="single" w:color="595959" w:sz="4" w:space="0"/>
                  </w:tcBorders>
                  <w:noWrap w:val="0"/>
                  <w:vAlign w:val="top"/>
                </w:tcPr>
                <w:p w14:paraId="595FA198">
                  <w:pPr>
                    <w:keepNext w:val="0"/>
                    <w:keepLines w:val="0"/>
                    <w:pageBreakBefore w:val="0"/>
                    <w:kinsoku/>
                    <w:wordWrap/>
                    <w:overflowPunct/>
                    <w:topLinePunct w:val="0"/>
                    <w:bidi w:val="0"/>
                    <w:adjustRightInd w:val="0"/>
                    <w:snapToGrid w:val="0"/>
                    <w:spacing w:line="360" w:lineRule="exact"/>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《又见敦煌》</w:t>
                  </w:r>
                </w:p>
              </w:tc>
              <w:tc>
                <w:tcPr>
                  <w:tcW w:w="2823" w:type="dxa"/>
                  <w:tcBorders>
                    <w:top w:val="single" w:color="595959" w:sz="4" w:space="0"/>
                    <w:left w:val="single" w:color="595959" w:sz="4" w:space="0"/>
                    <w:bottom w:val="single" w:color="595959" w:sz="4" w:space="0"/>
                    <w:right w:val="single" w:color="595959" w:sz="4" w:space="0"/>
                  </w:tcBorders>
                  <w:noWrap w:val="0"/>
                  <w:vAlign w:val="top"/>
                </w:tcPr>
                <w:p w14:paraId="66DED76A">
                  <w:pPr>
                    <w:keepNext w:val="0"/>
                    <w:keepLines w:val="0"/>
                    <w:pageBreakBefore w:val="0"/>
                    <w:kinsoku/>
                    <w:wordWrap/>
                    <w:overflowPunct/>
                    <w:topLinePunct w:val="0"/>
                    <w:bidi w:val="0"/>
                    <w:adjustRightInd w:val="0"/>
                    <w:snapToGrid w:val="0"/>
                    <w:spacing w:line="360" w:lineRule="exact"/>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298/人起</w:t>
                  </w:r>
                </w:p>
              </w:tc>
              <w:tc>
                <w:tcPr>
                  <w:tcW w:w="3485" w:type="dxa"/>
                  <w:tcBorders>
                    <w:top w:val="single" w:color="595959" w:sz="4" w:space="0"/>
                    <w:left w:val="single" w:color="595959" w:sz="4" w:space="0"/>
                    <w:bottom w:val="single" w:color="595959" w:sz="4" w:space="0"/>
                    <w:right w:val="single" w:color="595959" w:sz="4" w:space="0"/>
                  </w:tcBorders>
                  <w:noWrap w:val="0"/>
                  <w:vAlign w:val="top"/>
                </w:tcPr>
                <w:p w14:paraId="7508F227">
                  <w:pPr>
                    <w:keepNext w:val="0"/>
                    <w:keepLines w:val="0"/>
                    <w:pageBreakBefore w:val="0"/>
                    <w:kinsoku/>
                    <w:wordWrap/>
                    <w:overflowPunct/>
                    <w:topLinePunct w:val="0"/>
                    <w:bidi w:val="0"/>
                    <w:adjustRightInd w:val="0"/>
                    <w:snapToGrid w:val="0"/>
                    <w:spacing w:line="360" w:lineRule="exact"/>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可自由选择</w:t>
                  </w:r>
                </w:p>
              </w:tc>
            </w:tr>
            <w:tr w14:paraId="6246B086">
              <w:tblPrEx>
                <w:tblCellMar>
                  <w:top w:w="0" w:type="dxa"/>
                  <w:left w:w="108" w:type="dxa"/>
                  <w:bottom w:w="0" w:type="dxa"/>
                  <w:right w:w="108" w:type="dxa"/>
                </w:tblCellMar>
              </w:tblPrEx>
              <w:trPr>
                <w:trHeight w:val="431" w:hRule="atLeast"/>
              </w:trPr>
              <w:tc>
                <w:tcPr>
                  <w:tcW w:w="3142" w:type="dxa"/>
                  <w:tcBorders>
                    <w:top w:val="single" w:color="595959" w:sz="4" w:space="0"/>
                    <w:left w:val="single" w:color="595959" w:sz="4" w:space="0"/>
                    <w:bottom w:val="single" w:color="595959" w:sz="4" w:space="0"/>
                    <w:right w:val="single" w:color="595959" w:sz="4" w:space="0"/>
                  </w:tcBorders>
                  <w:noWrap w:val="0"/>
                  <w:vAlign w:val="center"/>
                </w:tcPr>
                <w:p w14:paraId="6B0DACBF">
                  <w:pPr>
                    <w:keepNext w:val="0"/>
                    <w:keepLines w:val="0"/>
                    <w:pageBreakBefore w:val="0"/>
                    <w:kinsoku/>
                    <w:wordWrap/>
                    <w:overflowPunct/>
                    <w:topLinePunct w:val="0"/>
                    <w:bidi w:val="0"/>
                    <w:adjustRightInd w:val="0"/>
                    <w:snapToGrid w:val="0"/>
                    <w:spacing w:line="360" w:lineRule="exact"/>
                    <w:jc w:val="center"/>
                    <w:rPr>
                      <w:rFonts w:hint="eastAsia" w:ascii="微软雅黑" w:hAnsi="微软雅黑" w:eastAsia="微软雅黑" w:cs="微软雅黑"/>
                      <w:sz w:val="21"/>
                      <w:szCs w:val="21"/>
                      <w:highlight w:val="yellow"/>
                      <w:lang w:eastAsia="zh-CN"/>
                    </w:rPr>
                  </w:pPr>
                  <w:r>
                    <w:rPr>
                      <w:rFonts w:hint="eastAsia" w:ascii="微软雅黑" w:hAnsi="微软雅黑" w:eastAsia="微软雅黑" w:cs="微软雅黑"/>
                      <w:sz w:val="21"/>
                      <w:szCs w:val="21"/>
                      <w:lang w:eastAsia="zh-CN"/>
                    </w:rPr>
                    <w:t>烤全羊</w:t>
                  </w:r>
                </w:p>
              </w:tc>
              <w:tc>
                <w:tcPr>
                  <w:tcW w:w="2823" w:type="dxa"/>
                  <w:tcBorders>
                    <w:top w:val="single" w:color="595959" w:sz="4" w:space="0"/>
                    <w:left w:val="single" w:color="595959" w:sz="4" w:space="0"/>
                    <w:bottom w:val="single" w:color="595959" w:sz="4" w:space="0"/>
                    <w:right w:val="single" w:color="595959" w:sz="4" w:space="0"/>
                  </w:tcBorders>
                  <w:noWrap w:val="0"/>
                  <w:vAlign w:val="center"/>
                </w:tcPr>
                <w:p w14:paraId="3CC02601">
                  <w:pPr>
                    <w:keepNext w:val="0"/>
                    <w:keepLines w:val="0"/>
                    <w:pageBreakBefore w:val="0"/>
                    <w:kinsoku/>
                    <w:wordWrap/>
                    <w:overflowPunct/>
                    <w:topLinePunct w:val="0"/>
                    <w:bidi w:val="0"/>
                    <w:adjustRightInd w:val="0"/>
                    <w:snapToGrid w:val="0"/>
                    <w:spacing w:line="360" w:lineRule="exact"/>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198元</w:t>
                  </w:r>
                  <w:r>
                    <w:rPr>
                      <w:rFonts w:hint="eastAsia" w:ascii="微软雅黑" w:hAnsi="微软雅黑" w:eastAsia="微软雅黑" w:cs="微软雅黑"/>
                      <w:sz w:val="21"/>
                      <w:szCs w:val="21"/>
                    </w:rPr>
                    <w:t>/人</w:t>
                  </w:r>
                </w:p>
              </w:tc>
              <w:tc>
                <w:tcPr>
                  <w:tcW w:w="3485" w:type="dxa"/>
                  <w:tcBorders>
                    <w:top w:val="single" w:color="595959" w:sz="4" w:space="0"/>
                    <w:left w:val="single" w:color="595959" w:sz="4" w:space="0"/>
                    <w:bottom w:val="single" w:color="595959" w:sz="4" w:space="0"/>
                    <w:right w:val="single" w:color="595959" w:sz="4" w:space="0"/>
                  </w:tcBorders>
                  <w:noWrap w:val="0"/>
                  <w:vAlign w:val="center"/>
                </w:tcPr>
                <w:p w14:paraId="3E6C9C39">
                  <w:pPr>
                    <w:keepNext w:val="0"/>
                    <w:keepLines w:val="0"/>
                    <w:pageBreakBefore w:val="0"/>
                    <w:kinsoku/>
                    <w:wordWrap/>
                    <w:overflowPunct/>
                    <w:topLinePunct w:val="0"/>
                    <w:bidi w:val="0"/>
                    <w:adjustRightInd w:val="0"/>
                    <w:snapToGrid w:val="0"/>
                    <w:spacing w:line="360" w:lineRule="exact"/>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可自由选择</w:t>
                  </w:r>
                </w:p>
              </w:tc>
            </w:tr>
            <w:tr w14:paraId="625B8AEE">
              <w:tblPrEx>
                <w:tblCellMar>
                  <w:top w:w="0" w:type="dxa"/>
                  <w:left w:w="108" w:type="dxa"/>
                  <w:bottom w:w="0" w:type="dxa"/>
                  <w:right w:w="108" w:type="dxa"/>
                </w:tblCellMar>
              </w:tblPrEx>
              <w:trPr>
                <w:trHeight w:val="431" w:hRule="atLeast"/>
              </w:trPr>
              <w:tc>
                <w:tcPr>
                  <w:tcW w:w="3142" w:type="dxa"/>
                  <w:tcBorders>
                    <w:top w:val="single" w:color="595959" w:sz="4" w:space="0"/>
                    <w:left w:val="single" w:color="595959" w:sz="4" w:space="0"/>
                    <w:bottom w:val="single" w:color="595959" w:sz="4" w:space="0"/>
                    <w:right w:val="single" w:color="595959" w:sz="4" w:space="0"/>
                  </w:tcBorders>
                  <w:noWrap w:val="0"/>
                  <w:vAlign w:val="center"/>
                </w:tcPr>
                <w:p w14:paraId="6EB387F6">
                  <w:pPr>
                    <w:keepNext w:val="0"/>
                    <w:keepLines w:val="0"/>
                    <w:pageBreakBefore w:val="0"/>
                    <w:kinsoku/>
                    <w:wordWrap/>
                    <w:overflowPunct/>
                    <w:topLinePunct w:val="0"/>
                    <w:bidi w:val="0"/>
                    <w:adjustRightInd w:val="0"/>
                    <w:snapToGrid w:val="0"/>
                    <w:spacing w:line="360" w:lineRule="exact"/>
                    <w:jc w:val="center"/>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鸣沙山骆驼</w:t>
                  </w:r>
                </w:p>
              </w:tc>
              <w:tc>
                <w:tcPr>
                  <w:tcW w:w="2823" w:type="dxa"/>
                  <w:tcBorders>
                    <w:top w:val="single" w:color="595959" w:sz="4" w:space="0"/>
                    <w:left w:val="single" w:color="595959" w:sz="4" w:space="0"/>
                    <w:bottom w:val="single" w:color="595959" w:sz="4" w:space="0"/>
                    <w:right w:val="single" w:color="595959" w:sz="4" w:space="0"/>
                  </w:tcBorders>
                  <w:noWrap w:val="0"/>
                  <w:vAlign w:val="center"/>
                </w:tcPr>
                <w:p w14:paraId="31C2AF30">
                  <w:pPr>
                    <w:keepNext w:val="0"/>
                    <w:keepLines w:val="0"/>
                    <w:pageBreakBefore w:val="0"/>
                    <w:kinsoku/>
                    <w:wordWrap/>
                    <w:overflowPunct/>
                    <w:topLinePunct w:val="0"/>
                    <w:bidi w:val="0"/>
                    <w:adjustRightInd w:val="0"/>
                    <w:snapToGrid w:val="0"/>
                    <w:spacing w:line="360" w:lineRule="exact"/>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rPr>
                    <w:t>0元</w:t>
                  </w:r>
                </w:p>
              </w:tc>
              <w:tc>
                <w:tcPr>
                  <w:tcW w:w="3485" w:type="dxa"/>
                  <w:tcBorders>
                    <w:top w:val="single" w:color="595959" w:sz="4" w:space="0"/>
                    <w:left w:val="single" w:color="595959" w:sz="4" w:space="0"/>
                    <w:bottom w:val="single" w:color="595959" w:sz="4" w:space="0"/>
                    <w:right w:val="single" w:color="595959" w:sz="4" w:space="0"/>
                  </w:tcBorders>
                  <w:noWrap w:val="0"/>
                  <w:vAlign w:val="center"/>
                </w:tcPr>
                <w:p w14:paraId="30EA021C">
                  <w:pPr>
                    <w:keepNext w:val="0"/>
                    <w:keepLines w:val="0"/>
                    <w:pageBreakBefore w:val="0"/>
                    <w:kinsoku/>
                    <w:wordWrap/>
                    <w:overflowPunct/>
                    <w:topLinePunct w:val="0"/>
                    <w:bidi w:val="0"/>
                    <w:adjustRightInd w:val="0"/>
                    <w:snapToGrid w:val="0"/>
                    <w:spacing w:line="360" w:lineRule="exact"/>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在骆驼的背上感受漫漫丝绸之路。</w:t>
                  </w:r>
                </w:p>
              </w:tc>
            </w:tr>
            <w:tr w14:paraId="3C40A014">
              <w:tblPrEx>
                <w:tblCellMar>
                  <w:top w:w="0" w:type="dxa"/>
                  <w:left w:w="108" w:type="dxa"/>
                  <w:bottom w:w="0" w:type="dxa"/>
                  <w:right w:w="108" w:type="dxa"/>
                </w:tblCellMar>
              </w:tblPrEx>
              <w:trPr>
                <w:trHeight w:val="451" w:hRule="atLeast"/>
              </w:trPr>
              <w:tc>
                <w:tcPr>
                  <w:tcW w:w="3142" w:type="dxa"/>
                  <w:tcBorders>
                    <w:top w:val="single" w:color="595959" w:sz="4" w:space="0"/>
                    <w:left w:val="single" w:color="595959" w:sz="4" w:space="0"/>
                    <w:bottom w:val="single" w:color="595959" w:sz="4" w:space="0"/>
                    <w:right w:val="single" w:color="595959" w:sz="4" w:space="0"/>
                  </w:tcBorders>
                  <w:noWrap w:val="0"/>
                  <w:vAlign w:val="center"/>
                </w:tcPr>
                <w:p w14:paraId="0AA6AA45">
                  <w:pPr>
                    <w:keepNext w:val="0"/>
                    <w:keepLines w:val="0"/>
                    <w:pageBreakBefore w:val="0"/>
                    <w:kinsoku/>
                    <w:wordWrap/>
                    <w:overflowPunct/>
                    <w:topLinePunct w:val="0"/>
                    <w:bidi w:val="0"/>
                    <w:adjustRightInd w:val="0"/>
                    <w:snapToGrid w:val="0"/>
                    <w:spacing w:line="360" w:lineRule="exact"/>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鸣沙山滑沙</w:t>
                  </w:r>
                </w:p>
              </w:tc>
              <w:tc>
                <w:tcPr>
                  <w:tcW w:w="2823" w:type="dxa"/>
                  <w:tcBorders>
                    <w:top w:val="single" w:color="595959" w:sz="4" w:space="0"/>
                    <w:left w:val="single" w:color="595959" w:sz="4" w:space="0"/>
                    <w:bottom w:val="single" w:color="595959" w:sz="4" w:space="0"/>
                    <w:right w:val="single" w:color="595959" w:sz="4" w:space="0"/>
                  </w:tcBorders>
                  <w:noWrap w:val="0"/>
                  <w:vAlign w:val="center"/>
                </w:tcPr>
                <w:p w14:paraId="3607C3BD">
                  <w:pPr>
                    <w:keepNext w:val="0"/>
                    <w:keepLines w:val="0"/>
                    <w:pageBreakBefore w:val="0"/>
                    <w:kinsoku/>
                    <w:wordWrap/>
                    <w:overflowPunct/>
                    <w:topLinePunct w:val="0"/>
                    <w:bidi w:val="0"/>
                    <w:adjustRightInd w:val="0"/>
                    <w:snapToGrid w:val="0"/>
                    <w:spacing w:line="360" w:lineRule="exact"/>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25元</w:t>
                  </w:r>
                </w:p>
              </w:tc>
              <w:tc>
                <w:tcPr>
                  <w:tcW w:w="3485" w:type="dxa"/>
                  <w:tcBorders>
                    <w:top w:val="single" w:color="595959" w:sz="4" w:space="0"/>
                    <w:left w:val="single" w:color="595959" w:sz="4" w:space="0"/>
                    <w:bottom w:val="single" w:color="595959" w:sz="4" w:space="0"/>
                    <w:right w:val="single" w:color="595959" w:sz="4" w:space="0"/>
                  </w:tcBorders>
                  <w:noWrap w:val="0"/>
                  <w:vAlign w:val="center"/>
                </w:tcPr>
                <w:p w14:paraId="70D1739A">
                  <w:pPr>
                    <w:keepNext w:val="0"/>
                    <w:keepLines w:val="0"/>
                    <w:pageBreakBefore w:val="0"/>
                    <w:kinsoku/>
                    <w:wordWrap/>
                    <w:overflowPunct/>
                    <w:topLinePunct w:val="0"/>
                    <w:bidi w:val="0"/>
                    <w:adjustRightInd w:val="0"/>
                    <w:snapToGrid w:val="0"/>
                    <w:spacing w:line="360" w:lineRule="exact"/>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感受在沙丘顶部一滑而下的快感。</w:t>
                  </w:r>
                </w:p>
              </w:tc>
            </w:tr>
            <w:tr w14:paraId="2F6E1AC7">
              <w:tblPrEx>
                <w:tblCellMar>
                  <w:top w:w="0" w:type="dxa"/>
                  <w:left w:w="108" w:type="dxa"/>
                  <w:bottom w:w="0" w:type="dxa"/>
                  <w:right w:w="108" w:type="dxa"/>
                </w:tblCellMar>
              </w:tblPrEx>
              <w:trPr>
                <w:trHeight w:val="451" w:hRule="atLeast"/>
              </w:trPr>
              <w:tc>
                <w:tcPr>
                  <w:tcW w:w="3142" w:type="dxa"/>
                  <w:tcBorders>
                    <w:top w:val="single" w:color="595959" w:sz="4" w:space="0"/>
                    <w:left w:val="single" w:color="595959" w:sz="4" w:space="0"/>
                    <w:bottom w:val="single" w:color="595959" w:sz="4" w:space="0"/>
                    <w:right w:val="single" w:color="595959" w:sz="4" w:space="0"/>
                  </w:tcBorders>
                  <w:noWrap w:val="0"/>
                  <w:vAlign w:val="center"/>
                </w:tcPr>
                <w:p w14:paraId="6E371A60">
                  <w:pPr>
                    <w:keepNext w:val="0"/>
                    <w:keepLines w:val="0"/>
                    <w:pageBreakBefore w:val="0"/>
                    <w:kinsoku/>
                    <w:wordWrap/>
                    <w:overflowPunct/>
                    <w:topLinePunct w:val="0"/>
                    <w:bidi w:val="0"/>
                    <w:adjustRightInd w:val="0"/>
                    <w:snapToGrid w:val="0"/>
                    <w:spacing w:line="360" w:lineRule="exact"/>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鸣沙山鞋套</w:t>
                  </w:r>
                </w:p>
              </w:tc>
              <w:tc>
                <w:tcPr>
                  <w:tcW w:w="2823" w:type="dxa"/>
                  <w:tcBorders>
                    <w:top w:val="single" w:color="595959" w:sz="4" w:space="0"/>
                    <w:left w:val="single" w:color="595959" w:sz="4" w:space="0"/>
                    <w:bottom w:val="single" w:color="595959" w:sz="4" w:space="0"/>
                    <w:right w:val="single" w:color="595959" w:sz="4" w:space="0"/>
                  </w:tcBorders>
                  <w:noWrap w:val="0"/>
                  <w:vAlign w:val="center"/>
                </w:tcPr>
                <w:p w14:paraId="089FA6AB">
                  <w:pPr>
                    <w:keepNext w:val="0"/>
                    <w:keepLines w:val="0"/>
                    <w:pageBreakBefore w:val="0"/>
                    <w:kinsoku/>
                    <w:wordWrap/>
                    <w:overflowPunct/>
                    <w:topLinePunct w:val="0"/>
                    <w:bidi w:val="0"/>
                    <w:adjustRightInd w:val="0"/>
                    <w:snapToGrid w:val="0"/>
                    <w:spacing w:line="360" w:lineRule="exact"/>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20</w:t>
                  </w:r>
                  <w:r>
                    <w:rPr>
                      <w:rFonts w:hint="eastAsia" w:ascii="微软雅黑" w:hAnsi="微软雅黑" w:eastAsia="微软雅黑" w:cs="微软雅黑"/>
                      <w:sz w:val="21"/>
                      <w:szCs w:val="21"/>
                    </w:rPr>
                    <w:t>元/双</w:t>
                  </w:r>
                </w:p>
              </w:tc>
              <w:tc>
                <w:tcPr>
                  <w:tcW w:w="3485" w:type="dxa"/>
                  <w:tcBorders>
                    <w:top w:val="single" w:color="595959" w:sz="4" w:space="0"/>
                    <w:left w:val="single" w:color="595959" w:sz="4" w:space="0"/>
                    <w:bottom w:val="single" w:color="595959" w:sz="4" w:space="0"/>
                    <w:right w:val="single" w:color="595959" w:sz="4" w:space="0"/>
                  </w:tcBorders>
                  <w:noWrap w:val="0"/>
                  <w:vAlign w:val="center"/>
                </w:tcPr>
                <w:p w14:paraId="3542B810">
                  <w:pPr>
                    <w:keepNext w:val="0"/>
                    <w:keepLines w:val="0"/>
                    <w:pageBreakBefore w:val="0"/>
                    <w:kinsoku/>
                    <w:wordWrap/>
                    <w:overflowPunct/>
                    <w:topLinePunct w:val="0"/>
                    <w:bidi w:val="0"/>
                    <w:adjustRightInd w:val="0"/>
                    <w:snapToGrid w:val="0"/>
                    <w:spacing w:line="360" w:lineRule="exact"/>
                    <w:jc w:val="center"/>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防止砂砾落入鞋内，保持鞋内清洁</w:t>
                  </w:r>
                </w:p>
              </w:tc>
            </w:tr>
            <w:tr w14:paraId="43374F87">
              <w:tblPrEx>
                <w:tblCellMar>
                  <w:top w:w="0" w:type="dxa"/>
                  <w:left w:w="108" w:type="dxa"/>
                  <w:bottom w:w="0" w:type="dxa"/>
                  <w:right w:w="108" w:type="dxa"/>
                </w:tblCellMar>
              </w:tblPrEx>
              <w:trPr>
                <w:trHeight w:val="451" w:hRule="atLeast"/>
              </w:trPr>
              <w:tc>
                <w:tcPr>
                  <w:tcW w:w="3142" w:type="dxa"/>
                  <w:tcBorders>
                    <w:top w:val="single" w:color="595959" w:sz="4" w:space="0"/>
                    <w:left w:val="single" w:color="595959" w:sz="4" w:space="0"/>
                    <w:bottom w:val="single" w:color="595959" w:sz="4" w:space="0"/>
                    <w:right w:val="single" w:color="595959" w:sz="4" w:space="0"/>
                  </w:tcBorders>
                  <w:noWrap w:val="0"/>
                  <w:vAlign w:val="center"/>
                </w:tcPr>
                <w:p w14:paraId="139E095C">
                  <w:pPr>
                    <w:keepNext w:val="0"/>
                    <w:keepLines w:val="0"/>
                    <w:pageBreakBefore w:val="0"/>
                    <w:kinsoku/>
                    <w:wordWrap/>
                    <w:overflowPunct/>
                    <w:topLinePunct w:val="0"/>
                    <w:bidi w:val="0"/>
                    <w:adjustRightInd w:val="0"/>
                    <w:snapToGrid w:val="0"/>
                    <w:spacing w:line="360" w:lineRule="exact"/>
                    <w:jc w:val="center"/>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草原风情初体验套餐</w:t>
                  </w:r>
                </w:p>
              </w:tc>
              <w:tc>
                <w:tcPr>
                  <w:tcW w:w="2823" w:type="dxa"/>
                  <w:tcBorders>
                    <w:top w:val="single" w:color="595959" w:sz="4" w:space="0"/>
                    <w:left w:val="single" w:color="595959" w:sz="4" w:space="0"/>
                    <w:bottom w:val="single" w:color="595959" w:sz="4" w:space="0"/>
                    <w:right w:val="single" w:color="595959" w:sz="4" w:space="0"/>
                  </w:tcBorders>
                  <w:noWrap w:val="0"/>
                  <w:vAlign w:val="center"/>
                </w:tcPr>
                <w:p w14:paraId="7A154E03">
                  <w:pPr>
                    <w:keepNext w:val="0"/>
                    <w:keepLines w:val="0"/>
                    <w:pageBreakBefore w:val="0"/>
                    <w:kinsoku/>
                    <w:wordWrap/>
                    <w:overflowPunct/>
                    <w:topLinePunct w:val="0"/>
                    <w:bidi w:val="0"/>
                    <w:adjustRightInd w:val="0"/>
                    <w:snapToGrid w:val="0"/>
                    <w:spacing w:line="360" w:lineRule="exact"/>
                    <w:jc w:val="center"/>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228元/人</w:t>
                  </w:r>
                </w:p>
              </w:tc>
              <w:tc>
                <w:tcPr>
                  <w:tcW w:w="3485" w:type="dxa"/>
                  <w:tcBorders>
                    <w:top w:val="single" w:color="595959" w:sz="4" w:space="0"/>
                    <w:left w:val="single" w:color="595959" w:sz="4" w:space="0"/>
                    <w:bottom w:val="single" w:color="595959" w:sz="4" w:space="0"/>
                    <w:right w:val="single" w:color="595959" w:sz="4" w:space="0"/>
                  </w:tcBorders>
                  <w:noWrap w:val="0"/>
                  <w:vAlign w:val="center"/>
                </w:tcPr>
                <w:p w14:paraId="66640A60">
                  <w:pPr>
                    <w:keepNext w:val="0"/>
                    <w:keepLines w:val="0"/>
                    <w:pageBreakBefore w:val="0"/>
                    <w:kinsoku/>
                    <w:wordWrap/>
                    <w:overflowPunct/>
                    <w:topLinePunct w:val="0"/>
                    <w:bidi w:val="0"/>
                    <w:adjustRightInd w:val="0"/>
                    <w:snapToGrid w:val="0"/>
                    <w:spacing w:line="360" w:lineRule="exact"/>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t>可自由选择</w:t>
                  </w:r>
                </w:p>
              </w:tc>
            </w:tr>
          </w:tbl>
          <w:p w14:paraId="24169AC6">
            <w:pPr>
              <w:pStyle w:val="12"/>
              <w:keepNext w:val="0"/>
              <w:keepLines w:val="0"/>
              <w:pageBreakBefore w:val="0"/>
              <w:widowControl w:val="0"/>
              <w:kinsoku/>
              <w:wordWrap/>
              <w:overflowPunct/>
              <w:topLinePunct w:val="0"/>
              <w:autoSpaceDE/>
              <w:autoSpaceDN/>
              <w:bidi w:val="0"/>
              <w:snapToGrid w:val="0"/>
              <w:spacing w:line="360" w:lineRule="exact"/>
              <w:ind w:left="210" w:leftChars="100" w:right="567" w:firstLine="420" w:firstLineChars="200"/>
              <w:jc w:val="left"/>
              <w:rPr>
                <w:rFonts w:hint="eastAsia" w:ascii="微软雅黑" w:hAnsi="微软雅黑" w:eastAsia="微软雅黑" w:cs="微软雅黑"/>
                <w:sz w:val="21"/>
                <w:szCs w:val="21"/>
                <w:lang w:val="en-US" w:eastAsia="zh-CN"/>
              </w:rPr>
            </w:pPr>
          </w:p>
          <w:p w14:paraId="2BB8799E">
            <w:pPr>
              <w:keepNext w:val="0"/>
              <w:keepLines w:val="0"/>
              <w:pageBreakBefore w:val="0"/>
              <w:widowControl w:val="0"/>
              <w:kinsoku/>
              <w:wordWrap/>
              <w:overflowPunct/>
              <w:topLinePunct w:val="0"/>
              <w:autoSpaceDE/>
              <w:autoSpaceDN/>
              <w:bidi w:val="0"/>
              <w:adjustRightInd w:val="0"/>
              <w:snapToGrid w:val="0"/>
              <w:spacing w:line="360" w:lineRule="exact"/>
              <w:ind w:right="567" w:rightChars="0" w:firstLine="420" w:firstLineChars="20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我已阅读并充分理解补充条款所有内容，并愿意在友好、平等、自愿的情况下确认：旅行社已就此次行程的购物相关、自费特色、自理项目事宜及相关风险对我进行了全面的告知、提醒。我经慎重考虑后，自愿前往</w:t>
            </w:r>
            <w:r>
              <w:rPr>
                <w:rFonts w:hint="eastAsia" w:ascii="微软雅黑" w:hAnsi="微软雅黑" w:eastAsia="微软雅黑" w:cs="微软雅黑"/>
                <w:sz w:val="21"/>
                <w:szCs w:val="21"/>
                <w:lang w:val="en-US" w:eastAsia="zh-CN"/>
              </w:rPr>
              <w:t>上述购物场所购买商品，自愿</w:t>
            </w:r>
            <w:r>
              <w:rPr>
                <w:rFonts w:hint="eastAsia" w:ascii="微软雅黑" w:hAnsi="微软雅黑" w:eastAsia="微软雅黑" w:cs="微软雅黑"/>
                <w:sz w:val="21"/>
                <w:szCs w:val="21"/>
              </w:rPr>
              <w:t>按照自己喜好参加自费和自理项目，旅行社并无强迫。我承诺将按照导游提醒办理相关事宜，</w:t>
            </w:r>
            <w:r>
              <w:rPr>
                <w:rFonts w:hint="eastAsia" w:ascii="微软雅黑" w:hAnsi="微软雅黑" w:eastAsia="微软雅黑" w:cs="微软雅黑"/>
                <w:sz w:val="21"/>
                <w:szCs w:val="21"/>
                <w:lang w:val="en-US" w:eastAsia="zh-CN"/>
              </w:rPr>
              <w:t>并</w:t>
            </w:r>
            <w:r>
              <w:rPr>
                <w:rFonts w:hint="eastAsia" w:ascii="微软雅黑" w:hAnsi="微软雅黑" w:eastAsia="微软雅黑" w:cs="微软雅黑"/>
                <w:sz w:val="21"/>
                <w:szCs w:val="21"/>
              </w:rPr>
              <w:t>遵循旅行社的提示理性消费、注意保留购物单据、注意自身人身财产安全。如因自身原因取消或因旅行社不能控制因素无法安排的，对旅行社予以理解。</w:t>
            </w:r>
          </w:p>
          <w:p w14:paraId="3CAB21A3">
            <w:pPr>
              <w:keepNext w:val="0"/>
              <w:keepLines w:val="0"/>
              <w:pageBreakBefore w:val="0"/>
              <w:widowControl w:val="0"/>
              <w:kinsoku/>
              <w:wordWrap/>
              <w:overflowPunct/>
              <w:topLinePunct w:val="0"/>
              <w:autoSpaceDE/>
              <w:autoSpaceDN/>
              <w:bidi w:val="0"/>
              <w:adjustRightInd w:val="0"/>
              <w:snapToGrid w:val="0"/>
              <w:spacing w:line="360" w:lineRule="exact"/>
              <w:ind w:right="567" w:rightChars="0" w:firstLine="420" w:firstLineChars="200"/>
              <w:jc w:val="left"/>
              <w:textAlignment w:val="auto"/>
              <w:rPr>
                <w:rFonts w:hint="eastAsia" w:ascii="微软雅黑" w:hAnsi="微软雅黑" w:eastAsia="微软雅黑" w:cs="微软雅黑"/>
                <w:b/>
                <w:bCs/>
                <w:sz w:val="21"/>
                <w:szCs w:val="21"/>
              </w:rPr>
            </w:pPr>
            <w:r>
              <w:rPr>
                <w:rFonts w:hint="eastAsia" w:ascii="微软雅黑" w:hAnsi="微软雅黑" w:eastAsia="微软雅黑" w:cs="微软雅黑"/>
                <w:sz w:val="21"/>
                <w:szCs w:val="21"/>
              </w:rPr>
              <w:t>我同意《合同补充条款》作为双方签署的旅游合同不可分割的组成部分。</w:t>
            </w:r>
          </w:p>
          <w:p w14:paraId="0DD4A955">
            <w:pPr>
              <w:keepNext w:val="0"/>
              <w:keepLines w:val="0"/>
              <w:pageBreakBefore w:val="0"/>
              <w:widowControl w:val="0"/>
              <w:kinsoku/>
              <w:wordWrap/>
              <w:overflowPunct/>
              <w:topLinePunct w:val="0"/>
              <w:autoSpaceDE/>
              <w:autoSpaceDN/>
              <w:bidi w:val="0"/>
              <w:adjustRightInd w:val="0"/>
              <w:snapToGrid w:val="0"/>
              <w:spacing w:before="48" w:after="120" w:line="360" w:lineRule="exact"/>
              <w:ind w:left="210" w:leftChars="100" w:right="567" w:rightChars="0" w:firstLine="0" w:firstLine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b/>
                <w:bCs/>
                <w:sz w:val="21"/>
                <w:szCs w:val="21"/>
              </w:rPr>
              <w:t>甲方代表（旅游者）：                               乙方（旅行社）：</w:t>
            </w:r>
          </w:p>
          <w:p w14:paraId="4537F679">
            <w:pPr>
              <w:keepNext w:val="0"/>
              <w:keepLines w:val="0"/>
              <w:pageBreakBefore w:val="0"/>
              <w:widowControl w:val="0"/>
              <w:kinsoku/>
              <w:wordWrap/>
              <w:overflowPunct/>
              <w:topLinePunct w:val="0"/>
              <w:autoSpaceDE/>
              <w:autoSpaceDN/>
              <w:bidi w:val="0"/>
              <w:adjustRightInd w:val="0"/>
              <w:snapToGrid w:val="0"/>
              <w:spacing w:before="48" w:after="120" w:line="360" w:lineRule="exact"/>
              <w:ind w:left="210" w:leftChars="100" w:right="567" w:rightChars="0" w:firstLine="0" w:firstLine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b/>
                <w:bCs/>
                <w:sz w:val="21"/>
                <w:szCs w:val="21"/>
              </w:rPr>
              <w:t>有效身份证：                                       签约代表：</w:t>
            </w:r>
          </w:p>
          <w:p w14:paraId="03BC958A">
            <w:pPr>
              <w:keepNext w:val="0"/>
              <w:keepLines w:val="0"/>
              <w:pageBreakBefore w:val="0"/>
              <w:widowControl w:val="0"/>
              <w:kinsoku/>
              <w:wordWrap/>
              <w:overflowPunct/>
              <w:topLinePunct w:val="0"/>
              <w:autoSpaceDE/>
              <w:autoSpaceDN/>
              <w:bidi w:val="0"/>
              <w:adjustRightInd w:val="0"/>
              <w:snapToGrid w:val="0"/>
              <w:spacing w:before="48" w:after="120" w:line="360" w:lineRule="exact"/>
              <w:ind w:left="210" w:leftChars="100" w:right="567" w:rightChars="0" w:firstLine="0" w:firstLine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b/>
                <w:bCs/>
                <w:sz w:val="21"/>
                <w:szCs w:val="21"/>
              </w:rPr>
              <w:t>有效联系电话：                                     联系电话：</w:t>
            </w:r>
          </w:p>
          <w:p w14:paraId="2D77787B">
            <w:pPr>
              <w:keepNext w:val="0"/>
              <w:keepLines w:val="0"/>
              <w:pageBreakBefore w:val="0"/>
              <w:widowControl w:val="0"/>
              <w:kinsoku/>
              <w:wordWrap/>
              <w:overflowPunct/>
              <w:topLinePunct w:val="0"/>
              <w:autoSpaceDE/>
              <w:autoSpaceDN/>
              <w:bidi w:val="0"/>
              <w:adjustRightInd w:val="0"/>
              <w:snapToGrid w:val="0"/>
              <w:spacing w:before="48" w:after="120" w:line="360" w:lineRule="exact"/>
              <w:ind w:left="210" w:leftChars="100" w:right="567" w:rightChars="0" w:firstLine="0" w:firstLineChars="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b/>
                <w:bCs/>
                <w:sz w:val="21"/>
                <w:szCs w:val="21"/>
              </w:rPr>
              <w:t>签约日期：                                         签约日期：</w:t>
            </w:r>
          </w:p>
          <w:p w14:paraId="3C676414">
            <w:pPr>
              <w:keepNext w:val="0"/>
              <w:keepLines w:val="0"/>
              <w:pageBreakBefore w:val="0"/>
              <w:widowControl w:val="0"/>
              <w:kinsoku/>
              <w:wordWrap/>
              <w:overflowPunct/>
              <w:topLinePunct w:val="0"/>
              <w:autoSpaceDE/>
              <w:autoSpaceDN/>
              <w:bidi w:val="0"/>
              <w:adjustRightInd w:val="0"/>
              <w:snapToGrid w:val="0"/>
              <w:spacing w:line="360" w:lineRule="exact"/>
              <w:ind w:right="567" w:rightChars="0"/>
              <w:jc w:val="left"/>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（附）请提供随行人员有效身份信息。</w:t>
            </w:r>
          </w:p>
          <w:p w14:paraId="0E369782">
            <w:pPr>
              <w:pStyle w:val="2"/>
              <w:rPr>
                <w:rFonts w:hint="eastAsia"/>
              </w:rPr>
            </w:pPr>
          </w:p>
          <w:p w14:paraId="2D5E5196">
            <w:pPr>
              <w:keepNext w:val="0"/>
              <w:keepLines w:val="0"/>
              <w:pageBreakBefore w:val="0"/>
              <w:widowControl w:val="0"/>
              <w:kinsoku/>
              <w:wordWrap/>
              <w:overflowPunct/>
              <w:topLinePunct w:val="0"/>
              <w:autoSpaceDE/>
              <w:autoSpaceDN/>
              <w:bidi w:val="0"/>
              <w:adjustRightInd w:val="0"/>
              <w:snapToGrid w:val="0"/>
              <w:spacing w:line="360" w:lineRule="exact"/>
              <w:ind w:left="210" w:leftChars="100" w:right="567" w:rightChars="0" w:firstLine="0" w:firstLineChars="0"/>
              <w:jc w:val="left"/>
              <w:textAlignment w:val="auto"/>
              <w:rPr>
                <w:rFonts w:hint="eastAsia" w:ascii="微软雅黑" w:hAnsi="微软雅黑" w:eastAsia="微软雅黑" w:cs="微软雅黑"/>
                <w:snapToGrid w:val="0"/>
                <w:color w:val="000000"/>
                <w:spacing w:val="-2"/>
                <w:kern w:val="0"/>
                <w:sz w:val="21"/>
                <w:szCs w:val="21"/>
                <w:u w:val="none"/>
                <w:lang w:val="en-US" w:eastAsia="zh-CN" w:bidi="ar-SA"/>
              </w:rPr>
            </w:pPr>
            <w:r>
              <w:rPr>
                <w:rFonts w:hint="eastAsia" w:ascii="微软雅黑" w:hAnsi="微软雅黑" w:eastAsia="微软雅黑" w:cs="微软雅黑"/>
                <w:b/>
                <w:bCs/>
                <w:kern w:val="0"/>
                <w:sz w:val="21"/>
                <w:szCs w:val="21"/>
              </w:rPr>
              <w:t>旅游者：</w:t>
            </w:r>
            <w:r>
              <w:rPr>
                <w:rFonts w:hint="eastAsia" w:ascii="微软雅黑" w:hAnsi="微软雅黑" w:eastAsia="微软雅黑" w:cs="微软雅黑"/>
                <w:b/>
                <w:bCs/>
                <w:kern w:val="0"/>
                <w:sz w:val="21"/>
                <w:szCs w:val="21"/>
                <w:u w:val="single"/>
              </w:rPr>
              <w:t xml:space="preserve">                               </w:t>
            </w:r>
            <w:r>
              <w:rPr>
                <w:rFonts w:hint="eastAsia" w:ascii="微软雅黑" w:hAnsi="微软雅黑" w:eastAsia="微软雅黑" w:cs="微软雅黑"/>
                <w:b/>
                <w:bCs/>
                <w:kern w:val="0"/>
                <w:sz w:val="21"/>
                <w:szCs w:val="21"/>
                <w:u w:val="single"/>
                <w:lang w:val="en-US" w:eastAsia="zh-CN"/>
              </w:rPr>
              <w:t xml:space="preserve">   </w:t>
            </w:r>
            <w:r>
              <w:rPr>
                <w:rFonts w:hint="eastAsia" w:ascii="微软雅黑" w:hAnsi="微软雅黑" w:eastAsia="微软雅黑" w:cs="微软雅黑"/>
                <w:b/>
                <w:bCs/>
                <w:kern w:val="0"/>
                <w:sz w:val="21"/>
                <w:szCs w:val="21"/>
                <w:u w:val="single"/>
              </w:rPr>
              <w:t xml:space="preserve"> </w:t>
            </w:r>
            <w:r>
              <w:rPr>
                <w:rFonts w:hint="eastAsia" w:ascii="微软雅黑" w:hAnsi="微软雅黑" w:eastAsia="微软雅黑" w:cs="微软雅黑"/>
                <w:b/>
                <w:bCs/>
                <w:kern w:val="0"/>
                <w:sz w:val="21"/>
                <w:szCs w:val="21"/>
              </w:rPr>
              <w:t xml:space="preserve">    </w:t>
            </w:r>
            <w:r>
              <w:rPr>
                <w:rFonts w:hint="eastAsia" w:ascii="微软雅黑" w:hAnsi="微软雅黑" w:eastAsia="微软雅黑" w:cs="微软雅黑"/>
                <w:b/>
                <w:bCs/>
                <w:kern w:val="0"/>
                <w:sz w:val="21"/>
                <w:szCs w:val="21"/>
                <w:lang w:val="en-US" w:eastAsia="zh-CN"/>
              </w:rPr>
              <w:t xml:space="preserve">    </w:t>
            </w:r>
            <w:r>
              <w:rPr>
                <w:rFonts w:hint="eastAsia" w:ascii="微软雅黑" w:hAnsi="微软雅黑" w:eastAsia="微软雅黑" w:cs="微软雅黑"/>
                <w:b/>
                <w:bCs/>
                <w:kern w:val="0"/>
                <w:sz w:val="21"/>
                <w:szCs w:val="21"/>
              </w:rPr>
              <w:t>身份证号</w:t>
            </w:r>
            <w:r>
              <w:rPr>
                <w:rFonts w:hint="eastAsia" w:ascii="微软雅黑" w:hAnsi="微软雅黑" w:eastAsia="微软雅黑" w:cs="微软雅黑"/>
                <w:b/>
                <w:bCs/>
                <w:kern w:val="0"/>
                <w:sz w:val="21"/>
                <w:szCs w:val="21"/>
                <w:lang w:eastAsia="zh-CN"/>
              </w:rPr>
              <w:t>：</w:t>
            </w:r>
            <w:r>
              <w:rPr>
                <w:rFonts w:hint="eastAsia" w:ascii="微软雅黑" w:hAnsi="微软雅黑" w:eastAsia="微软雅黑" w:cs="微软雅黑"/>
                <w:b/>
                <w:bCs/>
                <w:kern w:val="0"/>
                <w:sz w:val="21"/>
                <w:szCs w:val="21"/>
                <w:u w:val="single"/>
                <w:lang w:val="en-US" w:eastAsia="zh-CN"/>
              </w:rPr>
              <w:t xml:space="preserve">                              </w:t>
            </w:r>
          </w:p>
        </w:tc>
      </w:tr>
    </w:tbl>
    <w:p w14:paraId="66E5BDC5"/>
    <w:sectPr>
      <w:pgSz w:w="11906" w:h="16838"/>
      <w:pgMar w:top="720" w:right="720" w:bottom="720" w:left="72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Noto Sans CJK JP Regular">
    <w:altName w:val="微软雅黑"/>
    <w:panose1 w:val="00000000000000000000"/>
    <w:charset w:val="00"/>
    <w:family w:val="swiss"/>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449542C"/>
    <w:rsid w:val="01A964E4"/>
    <w:rsid w:val="036B67E6"/>
    <w:rsid w:val="045126D0"/>
    <w:rsid w:val="04CA48BF"/>
    <w:rsid w:val="07312DBF"/>
    <w:rsid w:val="07640D7F"/>
    <w:rsid w:val="08204A8A"/>
    <w:rsid w:val="087D68D8"/>
    <w:rsid w:val="0885156B"/>
    <w:rsid w:val="08EB4D82"/>
    <w:rsid w:val="093B7C41"/>
    <w:rsid w:val="09DA4E65"/>
    <w:rsid w:val="0B2C161A"/>
    <w:rsid w:val="0BD25EA5"/>
    <w:rsid w:val="0BE37CA1"/>
    <w:rsid w:val="0D186481"/>
    <w:rsid w:val="0DC00151"/>
    <w:rsid w:val="0EE76B22"/>
    <w:rsid w:val="0F037869"/>
    <w:rsid w:val="0FB06344"/>
    <w:rsid w:val="117E0807"/>
    <w:rsid w:val="129E2F84"/>
    <w:rsid w:val="13583DAA"/>
    <w:rsid w:val="1449542C"/>
    <w:rsid w:val="14B27791"/>
    <w:rsid w:val="156A5532"/>
    <w:rsid w:val="15A50F94"/>
    <w:rsid w:val="163C4F8E"/>
    <w:rsid w:val="16424715"/>
    <w:rsid w:val="16855FCC"/>
    <w:rsid w:val="1A0C43D3"/>
    <w:rsid w:val="1C307831"/>
    <w:rsid w:val="1C5F19D6"/>
    <w:rsid w:val="1CB972C3"/>
    <w:rsid w:val="1DA82520"/>
    <w:rsid w:val="1FB57B5F"/>
    <w:rsid w:val="23884A87"/>
    <w:rsid w:val="265D3C03"/>
    <w:rsid w:val="2B0A0D5F"/>
    <w:rsid w:val="2B606BD1"/>
    <w:rsid w:val="2E2C36E3"/>
    <w:rsid w:val="2EA321C4"/>
    <w:rsid w:val="2F6D5D61"/>
    <w:rsid w:val="30755662"/>
    <w:rsid w:val="30FE1366"/>
    <w:rsid w:val="32E75E2A"/>
    <w:rsid w:val="32F02F31"/>
    <w:rsid w:val="32F13609"/>
    <w:rsid w:val="35374E47"/>
    <w:rsid w:val="38AA423A"/>
    <w:rsid w:val="3B0F56E3"/>
    <w:rsid w:val="3D382B56"/>
    <w:rsid w:val="3F055FB6"/>
    <w:rsid w:val="40070A53"/>
    <w:rsid w:val="401541B2"/>
    <w:rsid w:val="403A3A3D"/>
    <w:rsid w:val="403E63EA"/>
    <w:rsid w:val="413359F6"/>
    <w:rsid w:val="44D83825"/>
    <w:rsid w:val="46377F79"/>
    <w:rsid w:val="47E0311C"/>
    <w:rsid w:val="486C5CAE"/>
    <w:rsid w:val="48FE7ABF"/>
    <w:rsid w:val="4AA01CFD"/>
    <w:rsid w:val="4C020A31"/>
    <w:rsid w:val="4C8C7CB9"/>
    <w:rsid w:val="4C9170DB"/>
    <w:rsid w:val="4CC36B68"/>
    <w:rsid w:val="4F3F2E1E"/>
    <w:rsid w:val="4F5C41A7"/>
    <w:rsid w:val="51527C94"/>
    <w:rsid w:val="531D3476"/>
    <w:rsid w:val="5429409D"/>
    <w:rsid w:val="556F1F83"/>
    <w:rsid w:val="56665134"/>
    <w:rsid w:val="576378C6"/>
    <w:rsid w:val="5A902780"/>
    <w:rsid w:val="5B067945"/>
    <w:rsid w:val="5CBF10FA"/>
    <w:rsid w:val="5D616655"/>
    <w:rsid w:val="5DA075E5"/>
    <w:rsid w:val="5EDA66BF"/>
    <w:rsid w:val="5FE83EE1"/>
    <w:rsid w:val="608F7003"/>
    <w:rsid w:val="609B59DA"/>
    <w:rsid w:val="61371BA7"/>
    <w:rsid w:val="62AD6A77"/>
    <w:rsid w:val="62DC26BD"/>
    <w:rsid w:val="631A52DC"/>
    <w:rsid w:val="644E538B"/>
    <w:rsid w:val="64F47DAF"/>
    <w:rsid w:val="657F6BFE"/>
    <w:rsid w:val="68F637A1"/>
    <w:rsid w:val="692549DB"/>
    <w:rsid w:val="696E618D"/>
    <w:rsid w:val="69DA7163"/>
    <w:rsid w:val="6A0B48BE"/>
    <w:rsid w:val="6A6D5B3E"/>
    <w:rsid w:val="6B87372B"/>
    <w:rsid w:val="6D156B14"/>
    <w:rsid w:val="6D6B0293"/>
    <w:rsid w:val="6E132DD6"/>
    <w:rsid w:val="70381498"/>
    <w:rsid w:val="71F15DA2"/>
    <w:rsid w:val="74341B10"/>
    <w:rsid w:val="76D67314"/>
    <w:rsid w:val="775D3592"/>
    <w:rsid w:val="7D0C2494"/>
    <w:rsid w:val="7DE753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customStyle="1" w:styleId="2">
    <w:name w:val="List Paragraph"/>
    <w:basedOn w:val="1"/>
    <w:autoRedefine/>
    <w:qFormat/>
    <w:uiPriority w:val="0"/>
    <w:pPr>
      <w:ind w:firstLine="420" w:firstLineChars="200"/>
    </w:pPr>
    <w:rPr>
      <w:rFonts w:ascii="等线" w:hAnsi="等线"/>
      <w:sz w:val="24"/>
      <w:szCs w:val="24"/>
    </w:rPr>
  </w:style>
  <w:style w:type="paragraph" w:styleId="3">
    <w:name w:val="Normal Indent"/>
    <w:basedOn w:val="1"/>
    <w:unhideWhenUsed/>
    <w:qFormat/>
    <w:uiPriority w:val="99"/>
    <w:pPr>
      <w:widowControl/>
      <w:ind w:firstLine="420" w:firstLineChars="200"/>
      <w:jc w:val="left"/>
    </w:pPr>
    <w:rPr>
      <w:rFonts w:ascii="Times New Roman" w:hAnsi="Times New Roman"/>
      <w:kern w:val="0"/>
    </w:rPr>
  </w:style>
  <w:style w:type="paragraph" w:styleId="4">
    <w:name w:val="Body Text"/>
    <w:basedOn w:val="1"/>
    <w:qFormat/>
    <w:uiPriority w:val="1"/>
    <w:pPr>
      <w:autoSpaceDE w:val="0"/>
      <w:autoSpaceDN w:val="0"/>
      <w:ind w:left="765"/>
      <w:jc w:val="left"/>
    </w:pPr>
    <w:rPr>
      <w:rFonts w:ascii="Noto Sans CJK JP Regular" w:hAnsi="Noto Sans CJK JP Regular" w:eastAsia="Noto Sans CJK JP Regular" w:cs="Noto Sans CJK JP Regular"/>
      <w:kern w:val="0"/>
      <w:szCs w:val="21"/>
      <w:lang w:eastAsia="en-US"/>
    </w:rPr>
  </w:style>
  <w:style w:type="paragraph" w:styleId="5">
    <w:name w:val="Plain Text"/>
    <w:basedOn w:val="1"/>
    <w:qFormat/>
    <w:uiPriority w:val="0"/>
    <w:rPr>
      <w:rFonts w:hAnsi="Courier New"/>
      <w:szCs w:val="20"/>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9">
    <w:name w:val="Body Text First Indent"/>
    <w:basedOn w:val="4"/>
    <w:qFormat/>
    <w:uiPriority w:val="0"/>
    <w:pPr>
      <w:ind w:firstLine="420" w:firstLineChars="100"/>
    </w:pPr>
    <w:rPr>
      <w:rFonts w:eastAsia="宋体" w:cs="Times New Roman"/>
      <w:sz w:val="28"/>
    </w:rPr>
  </w:style>
  <w:style w:type="paragraph" w:customStyle="1" w:styleId="12">
    <w:name w:val="BodyText1I"/>
    <w:basedOn w:val="13"/>
    <w:qFormat/>
    <w:uiPriority w:val="0"/>
    <w:pPr>
      <w:spacing w:after="0"/>
      <w:ind w:firstLine="420" w:firstLineChars="100"/>
    </w:pPr>
    <w:rPr>
      <w:sz w:val="28"/>
    </w:rPr>
  </w:style>
  <w:style w:type="paragraph" w:customStyle="1" w:styleId="13">
    <w:name w:val="BodyText"/>
    <w:basedOn w:val="1"/>
    <w:qFormat/>
    <w:uiPriority w:val="0"/>
    <w:pPr>
      <w:spacing w:after="120"/>
      <w:textAlignment w:val="baseline"/>
    </w:pPr>
    <w:rPr>
      <w:szCs w:val="20"/>
    </w:rPr>
  </w:style>
  <w:style w:type="paragraph" w:customStyle="1" w:styleId="14">
    <w:name w:val="Table Text"/>
    <w:basedOn w:val="1"/>
    <w:semiHidden/>
    <w:qFormat/>
    <w:uiPriority w:val="0"/>
    <w:rPr>
      <w:rFonts w:ascii="微软雅黑" w:hAnsi="微软雅黑" w:eastAsia="微软雅黑" w:cs="微软雅黑"/>
      <w:sz w:val="20"/>
      <w:szCs w:val="20"/>
      <w:lang w:val="en-US" w:eastAsia="en-US" w:bidi="ar-SA"/>
    </w:rPr>
  </w:style>
  <w:style w:type="character" w:customStyle="1" w:styleId="15">
    <w:name w:val="无"/>
    <w:basedOn w:val="11"/>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15</Pages>
  <Words>9129</Words>
  <Characters>9335</Characters>
  <Lines>0</Lines>
  <Paragraphs>0</Paragraphs>
  <TotalTime>23</TotalTime>
  <ScaleCrop>false</ScaleCrop>
  <LinksUpToDate>false</LinksUpToDate>
  <CharactersWithSpaces>9832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2026-01-16T16:47:00Z</dcterms:created>
  <dc:creator>白馆</dc:creator>
  <cp:lastModifiedBy>张家界-盛世张家界（青岛）王宗瑞</cp:lastModifiedBy>
  <dcterms:modified xsi:type="dcterms:W3CDTF">2026-04-01T07:59:38Z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E1A680E08EF04F8193CF9C5B2AB8ADB2_13</vt:lpwstr>
  </property>
  <property fmtid="{D5CDD505-2E9C-101B-9397-08002B2CF9AE}" pid="4" name="KSOTemplateDocerSaveRecord">
    <vt:lpwstr>eyJoZGlkIjoiNjQyZTYwMTY1OGUyNmJkMzg2NzI5YTc4NDRlZWNkY2MiLCJ1c2VySWQiOiI2NTQ5MTQ4OTkifQ==</vt:lpwstr>
  </property>
</Properties>
</file>